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16C" w14:textId="77777777" w:rsidR="00BC455D" w:rsidRPr="004E446D" w:rsidRDefault="00BC455D" w:rsidP="00E065BB">
      <w:pPr>
        <w:spacing w:after="0" w:line="240" w:lineRule="auto"/>
        <w:ind w:left="283" w:right="283"/>
        <w:jc w:val="both"/>
        <w:rPr>
          <w:rFonts w:eastAsia="Times New Roman" w:cstheme="minorHAnsi"/>
          <w:b/>
        </w:rPr>
      </w:pPr>
    </w:p>
    <w:p w14:paraId="7B131C2E" w14:textId="77777777" w:rsidR="00BC455D" w:rsidRPr="004E446D" w:rsidRDefault="00BC455D" w:rsidP="00E065BB">
      <w:pPr>
        <w:spacing w:after="0" w:line="240" w:lineRule="auto"/>
        <w:ind w:left="283" w:right="283"/>
        <w:jc w:val="both"/>
        <w:rPr>
          <w:rFonts w:eastAsia="Times New Roman" w:cstheme="minorHAnsi"/>
          <w:b/>
        </w:rPr>
      </w:pPr>
    </w:p>
    <w:p w14:paraId="272D09A6" w14:textId="77777777" w:rsidR="00BC455D" w:rsidRPr="004E446D" w:rsidRDefault="00BC455D" w:rsidP="00E065BB">
      <w:pPr>
        <w:spacing w:after="0" w:line="240" w:lineRule="auto"/>
        <w:ind w:left="283" w:right="283"/>
        <w:jc w:val="both"/>
        <w:rPr>
          <w:rFonts w:eastAsia="Times New Roman" w:cstheme="minorHAnsi"/>
          <w:b/>
        </w:rPr>
      </w:pPr>
    </w:p>
    <w:p w14:paraId="05D7DF61" w14:textId="77777777" w:rsidR="00BC455D" w:rsidRPr="004E446D" w:rsidRDefault="00BC455D" w:rsidP="00E065BB">
      <w:pPr>
        <w:spacing w:after="0" w:line="240" w:lineRule="auto"/>
        <w:ind w:left="283" w:right="283"/>
        <w:jc w:val="both"/>
        <w:rPr>
          <w:rFonts w:eastAsia="Times New Roman" w:cstheme="minorHAnsi"/>
          <w:b/>
        </w:rPr>
      </w:pPr>
    </w:p>
    <w:p w14:paraId="45A136F3" w14:textId="77777777" w:rsidR="00BC455D" w:rsidRPr="004E446D" w:rsidRDefault="00BC455D" w:rsidP="00E065BB">
      <w:pPr>
        <w:spacing w:after="0" w:line="240" w:lineRule="auto"/>
        <w:ind w:left="283" w:right="283"/>
        <w:jc w:val="both"/>
        <w:rPr>
          <w:rFonts w:eastAsia="Times New Roman" w:cstheme="minorHAnsi"/>
          <w:b/>
        </w:rPr>
      </w:pPr>
    </w:p>
    <w:p w14:paraId="54C5D048" w14:textId="77777777" w:rsidR="00BC455D" w:rsidRPr="004E446D" w:rsidRDefault="00BC455D" w:rsidP="00E065BB">
      <w:pPr>
        <w:spacing w:after="0" w:line="240" w:lineRule="auto"/>
        <w:ind w:left="283" w:right="283"/>
        <w:jc w:val="both"/>
        <w:rPr>
          <w:rFonts w:eastAsia="Times New Roman" w:cstheme="minorHAnsi"/>
          <w:b/>
        </w:rPr>
      </w:pPr>
    </w:p>
    <w:p w14:paraId="43D4495A" w14:textId="77777777" w:rsidR="00BC455D" w:rsidRPr="004E446D" w:rsidRDefault="00BC455D" w:rsidP="00E065BB">
      <w:pPr>
        <w:spacing w:after="0" w:line="240" w:lineRule="auto"/>
        <w:ind w:left="283" w:right="283"/>
        <w:jc w:val="both"/>
        <w:rPr>
          <w:rFonts w:eastAsia="Times New Roman" w:cstheme="minorHAnsi"/>
          <w:b/>
        </w:rPr>
      </w:pPr>
    </w:p>
    <w:p w14:paraId="420ECA73" w14:textId="77777777" w:rsidR="00BC455D" w:rsidRPr="004E446D" w:rsidRDefault="00BC455D" w:rsidP="00E065BB">
      <w:pPr>
        <w:spacing w:after="0" w:line="240" w:lineRule="auto"/>
        <w:ind w:left="283" w:right="283"/>
        <w:jc w:val="both"/>
        <w:rPr>
          <w:rFonts w:eastAsia="Times New Roman" w:cstheme="minorHAnsi"/>
          <w:b/>
        </w:rPr>
      </w:pPr>
    </w:p>
    <w:p w14:paraId="4C7985ED" w14:textId="77777777" w:rsidR="00BC455D" w:rsidRPr="004E446D" w:rsidRDefault="00BC455D" w:rsidP="00E065BB">
      <w:pPr>
        <w:spacing w:after="0" w:line="240" w:lineRule="auto"/>
        <w:ind w:left="283" w:right="283"/>
        <w:jc w:val="both"/>
        <w:rPr>
          <w:rFonts w:eastAsia="Times New Roman" w:cstheme="minorHAnsi"/>
          <w:b/>
        </w:rPr>
      </w:pPr>
    </w:p>
    <w:p w14:paraId="6D13C15E" w14:textId="77777777" w:rsidR="00BC455D" w:rsidRPr="004E446D" w:rsidRDefault="00A64929" w:rsidP="00E065BB">
      <w:pPr>
        <w:spacing w:after="0" w:line="240" w:lineRule="auto"/>
        <w:ind w:left="283" w:right="283"/>
        <w:jc w:val="both"/>
        <w:rPr>
          <w:rFonts w:eastAsia="Times New Roman" w:cstheme="minorHAnsi"/>
          <w:b/>
        </w:rPr>
      </w:pPr>
      <w:r w:rsidRPr="004E446D">
        <w:rPr>
          <w:rFonts w:eastAsia="Times New Roman" w:cstheme="minorHAnsi"/>
          <w:b/>
          <w:noProof/>
          <w:lang w:eastAsia="en-GB"/>
        </w:rPr>
        <w:drawing>
          <wp:anchor distT="0" distB="0" distL="114300" distR="114300" simplePos="0" relativeHeight="251660800" behindDoc="0" locked="0" layoutInCell="1" allowOverlap="1" wp14:anchorId="5E21462A" wp14:editId="3D8D9AF7">
            <wp:simplePos x="0" y="0"/>
            <wp:positionH relativeFrom="margin">
              <wp:align>center</wp:align>
            </wp:positionH>
            <wp:positionV relativeFrom="paragraph">
              <wp:posOffset>98945</wp:posOffset>
            </wp:positionV>
            <wp:extent cx="4378033" cy="1313410"/>
            <wp:effectExtent l="0" t="0" r="381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PS Logo for Web.jpg"/>
                    <pic:cNvPicPr/>
                  </pic:nvPicPr>
                  <pic:blipFill>
                    <a:blip r:embed="rId8">
                      <a:extLst>
                        <a:ext uri="{28A0092B-C50C-407E-A947-70E740481C1C}">
                          <a14:useLocalDpi xmlns:a14="http://schemas.microsoft.com/office/drawing/2010/main" val="0"/>
                        </a:ext>
                      </a:extLst>
                    </a:blip>
                    <a:stretch>
                      <a:fillRect/>
                    </a:stretch>
                  </pic:blipFill>
                  <pic:spPr>
                    <a:xfrm>
                      <a:off x="0" y="0"/>
                      <a:ext cx="4378033" cy="1313410"/>
                    </a:xfrm>
                    <a:prstGeom prst="rect">
                      <a:avLst/>
                    </a:prstGeom>
                  </pic:spPr>
                </pic:pic>
              </a:graphicData>
            </a:graphic>
            <wp14:sizeRelH relativeFrom="page">
              <wp14:pctWidth>0</wp14:pctWidth>
            </wp14:sizeRelH>
            <wp14:sizeRelV relativeFrom="page">
              <wp14:pctHeight>0</wp14:pctHeight>
            </wp14:sizeRelV>
          </wp:anchor>
        </w:drawing>
      </w:r>
    </w:p>
    <w:p w14:paraId="29EE1F0C" w14:textId="77777777" w:rsidR="00BC455D" w:rsidRPr="004E446D" w:rsidRDefault="00BC455D" w:rsidP="00E065BB">
      <w:pPr>
        <w:spacing w:after="0" w:line="240" w:lineRule="auto"/>
        <w:ind w:left="283" w:right="283"/>
        <w:jc w:val="both"/>
        <w:rPr>
          <w:rFonts w:eastAsia="Times New Roman" w:cstheme="minorHAnsi"/>
          <w:b/>
        </w:rPr>
      </w:pPr>
    </w:p>
    <w:p w14:paraId="2F29D86A" w14:textId="77777777" w:rsidR="00BC455D" w:rsidRPr="004E446D" w:rsidRDefault="00BC455D" w:rsidP="00E065BB">
      <w:pPr>
        <w:spacing w:after="0" w:line="240" w:lineRule="auto"/>
        <w:ind w:left="283" w:right="283"/>
        <w:jc w:val="both"/>
        <w:rPr>
          <w:rFonts w:eastAsia="Times New Roman" w:cstheme="minorHAnsi"/>
          <w:b/>
        </w:rPr>
      </w:pPr>
    </w:p>
    <w:p w14:paraId="7360382A" w14:textId="77777777" w:rsidR="00BC455D" w:rsidRPr="004E446D" w:rsidRDefault="00BC455D" w:rsidP="00E065BB">
      <w:pPr>
        <w:spacing w:after="0" w:line="240" w:lineRule="auto"/>
        <w:ind w:left="283" w:right="283"/>
        <w:jc w:val="both"/>
        <w:rPr>
          <w:rFonts w:eastAsia="Times New Roman" w:cstheme="minorHAnsi"/>
          <w:b/>
        </w:rPr>
      </w:pPr>
    </w:p>
    <w:p w14:paraId="4D57A568" w14:textId="77777777" w:rsidR="00A64929" w:rsidRPr="004E446D" w:rsidRDefault="00A64929" w:rsidP="00E065BB">
      <w:pPr>
        <w:spacing w:after="0" w:line="240" w:lineRule="auto"/>
        <w:ind w:left="283" w:right="283"/>
        <w:jc w:val="both"/>
        <w:rPr>
          <w:rFonts w:eastAsia="Times New Roman" w:cstheme="minorHAnsi"/>
          <w:b/>
        </w:rPr>
      </w:pPr>
    </w:p>
    <w:p w14:paraId="36717441" w14:textId="77777777" w:rsidR="00A64929" w:rsidRPr="004E446D" w:rsidRDefault="00A64929" w:rsidP="00E065BB">
      <w:pPr>
        <w:spacing w:after="0" w:line="240" w:lineRule="auto"/>
        <w:ind w:left="283" w:right="283"/>
        <w:jc w:val="both"/>
        <w:rPr>
          <w:rFonts w:eastAsia="Times New Roman" w:cstheme="minorHAnsi"/>
          <w:b/>
        </w:rPr>
      </w:pPr>
    </w:p>
    <w:p w14:paraId="3985A38D" w14:textId="77777777" w:rsidR="00A64929" w:rsidRPr="004E446D" w:rsidRDefault="00A64929" w:rsidP="00E065BB">
      <w:pPr>
        <w:spacing w:after="0" w:line="240" w:lineRule="auto"/>
        <w:ind w:left="283" w:right="283"/>
        <w:jc w:val="both"/>
        <w:rPr>
          <w:rFonts w:eastAsia="Times New Roman" w:cstheme="minorHAnsi"/>
          <w:b/>
        </w:rPr>
      </w:pPr>
    </w:p>
    <w:p w14:paraId="56E02C11" w14:textId="77777777" w:rsidR="00A64929" w:rsidRPr="004E446D" w:rsidRDefault="00A64929" w:rsidP="00E065BB">
      <w:pPr>
        <w:spacing w:after="0" w:line="240" w:lineRule="auto"/>
        <w:ind w:left="283" w:right="283"/>
        <w:jc w:val="both"/>
        <w:rPr>
          <w:rFonts w:eastAsia="Times New Roman" w:cstheme="minorHAnsi"/>
          <w:b/>
        </w:rPr>
      </w:pPr>
    </w:p>
    <w:p w14:paraId="71076BD4" w14:textId="77777777" w:rsidR="00A64929" w:rsidRPr="004E446D" w:rsidRDefault="00A64929" w:rsidP="00E065BB">
      <w:pPr>
        <w:spacing w:after="0" w:line="240" w:lineRule="auto"/>
        <w:ind w:left="283" w:right="283"/>
        <w:jc w:val="both"/>
        <w:rPr>
          <w:rFonts w:eastAsia="Times New Roman" w:cstheme="minorHAnsi"/>
          <w:b/>
        </w:rPr>
      </w:pPr>
    </w:p>
    <w:p w14:paraId="44C0942F" w14:textId="77777777" w:rsidR="00A64929" w:rsidRPr="004E446D" w:rsidRDefault="00A64929" w:rsidP="00E065BB">
      <w:pPr>
        <w:spacing w:after="0" w:line="240" w:lineRule="auto"/>
        <w:ind w:left="283" w:right="283"/>
        <w:jc w:val="both"/>
        <w:rPr>
          <w:rFonts w:eastAsia="Times New Roman" w:cstheme="minorHAnsi"/>
          <w:b/>
        </w:rPr>
      </w:pPr>
    </w:p>
    <w:p w14:paraId="2B01A5C5" w14:textId="77777777" w:rsidR="00A64929" w:rsidRPr="004E446D" w:rsidRDefault="00A64929" w:rsidP="00E065BB">
      <w:pPr>
        <w:spacing w:after="0" w:line="240" w:lineRule="auto"/>
        <w:ind w:left="283" w:right="283"/>
        <w:jc w:val="both"/>
        <w:rPr>
          <w:rFonts w:eastAsia="Times New Roman" w:cstheme="minorHAnsi"/>
          <w:b/>
        </w:rPr>
      </w:pPr>
    </w:p>
    <w:p w14:paraId="7941301C" w14:textId="77777777" w:rsidR="00A64929" w:rsidRPr="004E446D" w:rsidRDefault="00A64929" w:rsidP="00E065BB">
      <w:pPr>
        <w:spacing w:after="0" w:line="240" w:lineRule="auto"/>
        <w:ind w:left="283" w:right="283"/>
        <w:jc w:val="both"/>
        <w:rPr>
          <w:rFonts w:eastAsia="Times New Roman" w:cstheme="minorHAnsi"/>
          <w:b/>
        </w:rPr>
      </w:pPr>
    </w:p>
    <w:p w14:paraId="54DF8F31" w14:textId="77777777" w:rsidR="00A64929" w:rsidRPr="004E446D" w:rsidRDefault="00A64929" w:rsidP="00E065BB">
      <w:pPr>
        <w:spacing w:after="0" w:line="240" w:lineRule="auto"/>
        <w:ind w:left="283" w:right="283"/>
        <w:jc w:val="both"/>
        <w:rPr>
          <w:rFonts w:eastAsia="Times New Roman" w:cstheme="minorHAnsi"/>
          <w:b/>
        </w:rPr>
      </w:pPr>
    </w:p>
    <w:p w14:paraId="1F852FBB" w14:textId="77777777" w:rsidR="00A64929" w:rsidRPr="004E446D" w:rsidRDefault="00A64929" w:rsidP="00E065BB">
      <w:pPr>
        <w:spacing w:after="0" w:line="240" w:lineRule="auto"/>
        <w:ind w:left="283" w:right="283"/>
        <w:jc w:val="both"/>
        <w:rPr>
          <w:rFonts w:eastAsia="Times New Roman" w:cstheme="minorHAnsi"/>
          <w:b/>
        </w:rPr>
      </w:pPr>
    </w:p>
    <w:p w14:paraId="5384E61C" w14:textId="77777777" w:rsidR="00A64929" w:rsidRPr="004E446D" w:rsidRDefault="00A64929" w:rsidP="00E065BB">
      <w:pPr>
        <w:spacing w:after="0" w:line="240" w:lineRule="auto"/>
        <w:ind w:left="283" w:right="283"/>
        <w:jc w:val="both"/>
        <w:rPr>
          <w:rFonts w:eastAsia="Times New Roman" w:cstheme="minorHAnsi"/>
          <w:b/>
        </w:rPr>
      </w:pPr>
    </w:p>
    <w:p w14:paraId="2C7C9D76" w14:textId="77777777" w:rsidR="00A64929" w:rsidRPr="004E446D" w:rsidRDefault="00A64929" w:rsidP="00E065BB">
      <w:pPr>
        <w:spacing w:after="0" w:line="240" w:lineRule="auto"/>
        <w:ind w:left="283" w:right="283"/>
        <w:jc w:val="both"/>
        <w:rPr>
          <w:rFonts w:eastAsia="Times New Roman" w:cstheme="minorHAnsi"/>
          <w:b/>
        </w:rPr>
      </w:pPr>
    </w:p>
    <w:p w14:paraId="43B170D0" w14:textId="77777777" w:rsidR="00BC455D" w:rsidRPr="004E446D" w:rsidRDefault="006B3934" w:rsidP="00E065BB">
      <w:pPr>
        <w:spacing w:after="0" w:line="240" w:lineRule="auto"/>
        <w:ind w:left="283" w:right="283"/>
        <w:jc w:val="center"/>
        <w:rPr>
          <w:rFonts w:eastAsia="Times New Roman" w:cstheme="minorHAnsi"/>
          <w:b/>
          <w:sz w:val="56"/>
          <w:szCs w:val="56"/>
        </w:rPr>
      </w:pPr>
      <w:r w:rsidRPr="004E446D">
        <w:rPr>
          <w:rFonts w:eastAsia="Times New Roman" w:cstheme="minorHAnsi"/>
          <w:b/>
          <w:sz w:val="56"/>
          <w:szCs w:val="56"/>
        </w:rPr>
        <w:t>Emergency Lockdown Procedures</w:t>
      </w:r>
    </w:p>
    <w:p w14:paraId="0941B734" w14:textId="77777777" w:rsidR="00A64929" w:rsidRPr="004E446D" w:rsidRDefault="00A64929" w:rsidP="00E065BB">
      <w:pPr>
        <w:spacing w:after="0" w:line="240" w:lineRule="auto"/>
        <w:ind w:left="283" w:right="283"/>
        <w:jc w:val="both"/>
        <w:rPr>
          <w:rFonts w:eastAsia="Times New Roman" w:cstheme="minorHAnsi"/>
          <w:b/>
        </w:rPr>
      </w:pPr>
    </w:p>
    <w:p w14:paraId="391DFEFD" w14:textId="77777777" w:rsidR="00A64929" w:rsidRPr="004E446D" w:rsidRDefault="00A64929" w:rsidP="00E065BB">
      <w:pPr>
        <w:spacing w:after="0" w:line="240" w:lineRule="auto"/>
        <w:ind w:left="283" w:right="283"/>
        <w:jc w:val="both"/>
        <w:rPr>
          <w:rFonts w:eastAsia="Times New Roman" w:cstheme="minorHAnsi"/>
          <w:b/>
        </w:rPr>
      </w:pPr>
    </w:p>
    <w:p w14:paraId="4ECBF31F" w14:textId="77777777" w:rsidR="00BC455D" w:rsidRPr="004E446D" w:rsidRDefault="00BC455D" w:rsidP="00E065BB">
      <w:pPr>
        <w:spacing w:after="0" w:line="240" w:lineRule="auto"/>
        <w:ind w:left="283" w:right="283"/>
        <w:jc w:val="both"/>
        <w:rPr>
          <w:rFonts w:eastAsia="Times New Roman" w:cstheme="minorHAnsi"/>
          <w:b/>
        </w:rPr>
      </w:pPr>
    </w:p>
    <w:p w14:paraId="013AC37B" w14:textId="77777777" w:rsidR="00BC455D" w:rsidRPr="004E446D" w:rsidRDefault="00BC455D" w:rsidP="00E065BB">
      <w:pPr>
        <w:spacing w:after="0" w:line="240" w:lineRule="auto"/>
        <w:ind w:left="283" w:right="283"/>
        <w:jc w:val="both"/>
        <w:rPr>
          <w:rFonts w:eastAsia="Times New Roman" w:cstheme="minorHAnsi"/>
          <w:b/>
        </w:rPr>
      </w:pPr>
      <w:r w:rsidRPr="004E446D">
        <w:rPr>
          <w:rFonts w:eastAsia="Times New Roman" w:cstheme="minorHAnsi"/>
          <w:b/>
          <w:noProof/>
          <w:u w:val="single"/>
          <w:lang w:eastAsia="en-GB"/>
        </w:rPr>
        <mc:AlternateContent>
          <mc:Choice Requires="wps">
            <w:drawing>
              <wp:anchor distT="0" distB="0" distL="114300" distR="114300" simplePos="0" relativeHeight="251654656" behindDoc="0" locked="0" layoutInCell="1" allowOverlap="1" wp14:anchorId="7C7ECA2C" wp14:editId="271EEF06">
                <wp:simplePos x="0" y="0"/>
                <wp:positionH relativeFrom="column">
                  <wp:posOffset>50165</wp:posOffset>
                </wp:positionH>
                <wp:positionV relativeFrom="paragraph">
                  <wp:posOffset>213995</wp:posOffset>
                </wp:positionV>
                <wp:extent cx="5911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anchor>
            </w:drawing>
          </mc:Choice>
          <mc:Fallback>
            <w:pict>
              <v:line w14:anchorId="12CAB00C" id="Straight Connector 3"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" strokecolor="#00b050"/>
            </w:pict>
          </mc:Fallback>
        </mc:AlternateContent>
      </w:r>
    </w:p>
    <w:p w14:paraId="466A09A5"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6D00CF1D"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53167E79" w14:textId="77777777" w:rsidR="00A64929" w:rsidRPr="004E446D" w:rsidRDefault="00A64929"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20FEDA60" w14:textId="77777777" w:rsidR="00A64929" w:rsidRPr="004E446D" w:rsidRDefault="00A64929"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6C0C565C" w14:textId="77777777" w:rsidR="00A64929" w:rsidRPr="004E446D" w:rsidRDefault="00A64929"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3059FE2F" w14:textId="77777777" w:rsidR="00A64929" w:rsidRPr="004E446D" w:rsidRDefault="00A64929"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0779272C"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4DE06B25"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357B5211"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57083808"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715A6D49"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351F7651" w14:textId="77777777" w:rsidR="00BC455D" w:rsidRPr="004E446D" w:rsidRDefault="00BC455D"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b/>
          <w:bCs/>
          <w:u w:val="single"/>
        </w:rPr>
      </w:pPr>
    </w:p>
    <w:p w14:paraId="130AD161" w14:textId="77777777" w:rsidR="00BC455D" w:rsidRPr="004E446D" w:rsidRDefault="00BC455D" w:rsidP="00E065BB">
      <w:pPr>
        <w:spacing w:after="0" w:line="240" w:lineRule="auto"/>
        <w:ind w:left="283" w:right="283"/>
        <w:jc w:val="both"/>
        <w:rPr>
          <w:rFonts w:eastAsia="Times New Roman" w:cstheme="minorHAnsi"/>
          <w:b/>
          <w:bCs/>
          <w:u w:val="single"/>
        </w:rPr>
      </w:pPr>
    </w:p>
    <w:p w14:paraId="210F2273" w14:textId="77777777" w:rsidR="00BC455D" w:rsidRPr="004E446D" w:rsidRDefault="00E065BB" w:rsidP="00E065BB">
      <w:pPr>
        <w:widowControl w:val="0"/>
        <w:overflowPunct w:val="0"/>
        <w:autoSpaceDE w:val="0"/>
        <w:autoSpaceDN w:val="0"/>
        <w:adjustRightInd w:val="0"/>
        <w:spacing w:after="0" w:line="240" w:lineRule="auto"/>
        <w:ind w:left="283" w:right="283"/>
        <w:jc w:val="both"/>
        <w:textAlignment w:val="baseline"/>
        <w:rPr>
          <w:rFonts w:eastAsia="Times New Roman" w:cstheme="minorHAnsi"/>
        </w:rPr>
      </w:pPr>
      <w:r w:rsidRPr="004E446D">
        <w:rPr>
          <w:rFonts w:cstheme="minorHAnsi"/>
          <w:noProof/>
          <w:lang w:eastAsia="en-GB"/>
        </w:rPr>
        <w:drawing>
          <wp:anchor distT="0" distB="0" distL="114300" distR="114300" simplePos="0" relativeHeight="251667456" behindDoc="1" locked="0" layoutInCell="1" allowOverlap="1" wp14:anchorId="68C48887" wp14:editId="56B68A98">
            <wp:simplePos x="0" y="0"/>
            <wp:positionH relativeFrom="margin">
              <wp:align>left</wp:align>
            </wp:positionH>
            <wp:positionV relativeFrom="paragraph">
              <wp:posOffset>91031</wp:posOffset>
            </wp:positionV>
            <wp:extent cx="1990725" cy="7287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990725" cy="7287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840AC" w14:textId="1913DDF6" w:rsidR="00603CFB" w:rsidRDefault="00603CFB" w:rsidP="00603CFB">
      <w:pPr>
        <w:pStyle w:val="NoSpacing"/>
        <w:jc w:val="right"/>
        <w:rPr>
          <w:rFonts w:cstheme="minorHAnsi"/>
          <w:b/>
          <w:color w:val="000000"/>
        </w:rPr>
      </w:pPr>
      <w:r>
        <w:rPr>
          <w:rFonts w:cstheme="minorHAnsi"/>
          <w:b/>
          <w:color w:val="000000"/>
        </w:rPr>
        <w:t xml:space="preserve">Appendices  </w:t>
      </w:r>
    </w:p>
    <w:p w14:paraId="1935C128" w14:textId="77777777" w:rsidR="00603CFB" w:rsidRDefault="00603CFB" w:rsidP="00603CFB">
      <w:pPr>
        <w:pStyle w:val="NoSpacing"/>
        <w:jc w:val="right"/>
        <w:rPr>
          <w:rFonts w:cstheme="minorHAnsi"/>
          <w:color w:val="000000"/>
        </w:rPr>
      </w:pPr>
      <w:r w:rsidRPr="004E446D">
        <w:rPr>
          <w:rFonts w:cstheme="minorHAnsi"/>
          <w:color w:val="000000"/>
        </w:rPr>
        <w:t xml:space="preserve">Appendix A – </w:t>
      </w:r>
      <w:r>
        <w:rPr>
          <w:rFonts w:cstheme="minorHAnsi"/>
          <w:color w:val="000000"/>
        </w:rPr>
        <w:t xml:space="preserve">School site plan </w:t>
      </w:r>
    </w:p>
    <w:p w14:paraId="3E3FD7A0" w14:textId="77777777" w:rsidR="00603CFB" w:rsidRDefault="00603CFB" w:rsidP="00603CFB">
      <w:pPr>
        <w:pStyle w:val="NoSpacing"/>
        <w:jc w:val="right"/>
        <w:rPr>
          <w:rFonts w:cstheme="minorHAnsi"/>
          <w:color w:val="000000"/>
        </w:rPr>
      </w:pPr>
      <w:r>
        <w:rPr>
          <w:rFonts w:cstheme="minorHAnsi"/>
          <w:color w:val="000000"/>
        </w:rPr>
        <w:t>Appendix B – Advice to staff</w:t>
      </w:r>
    </w:p>
    <w:p w14:paraId="323FE287" w14:textId="77777777" w:rsidR="00603CFB" w:rsidRPr="00F16477" w:rsidRDefault="00603CFB" w:rsidP="00603CFB">
      <w:pPr>
        <w:pStyle w:val="NoSpacing"/>
        <w:jc w:val="right"/>
        <w:rPr>
          <w:rFonts w:cstheme="minorHAnsi"/>
          <w:color w:val="000000"/>
        </w:rPr>
      </w:pPr>
      <w:r>
        <w:rPr>
          <w:rFonts w:cstheme="minorHAnsi"/>
          <w:color w:val="000000"/>
        </w:rPr>
        <w:t>Appendix C – Parent Communication</w:t>
      </w:r>
    </w:p>
    <w:p w14:paraId="5CA94FB2" w14:textId="57E220DF" w:rsidR="00BC455D" w:rsidRPr="004E446D" w:rsidRDefault="00BC455D" w:rsidP="00E065BB">
      <w:pPr>
        <w:ind w:left="283" w:right="283"/>
        <w:jc w:val="both"/>
        <w:rPr>
          <w:rFonts w:cstheme="minorHAnsi"/>
          <w:color w:val="000000"/>
        </w:rPr>
      </w:pPr>
    </w:p>
    <w:p w14:paraId="66634929" w14:textId="2A36DCC4" w:rsidR="005C7970" w:rsidRPr="004E446D" w:rsidRDefault="004134AC" w:rsidP="00E065BB">
      <w:pPr>
        <w:pStyle w:val="Default"/>
        <w:spacing w:after="120"/>
        <w:ind w:left="283" w:right="283"/>
        <w:jc w:val="both"/>
        <w:rPr>
          <w:rFonts w:asciiTheme="minorHAnsi" w:hAnsiTheme="minorHAnsi" w:cstheme="minorHAnsi"/>
          <w:sz w:val="22"/>
          <w:szCs w:val="22"/>
        </w:rPr>
      </w:pPr>
      <w:r w:rsidRPr="004E446D">
        <w:rPr>
          <w:rFonts w:asciiTheme="minorHAnsi" w:hAnsiTheme="minorHAnsi" w:cstheme="minorHAnsi"/>
          <w:noProof/>
          <w:sz w:val="22"/>
          <w:szCs w:val="22"/>
          <w:lang w:eastAsia="en-GB"/>
        </w:rPr>
        <w:drawing>
          <wp:anchor distT="0" distB="0" distL="114300" distR="114300" simplePos="0" relativeHeight="251663360" behindDoc="0" locked="0" layoutInCell="1" allowOverlap="1" wp14:anchorId="7B21911E" wp14:editId="15C0201A">
            <wp:simplePos x="0" y="0"/>
            <wp:positionH relativeFrom="margin">
              <wp:align>right</wp:align>
            </wp:positionH>
            <wp:positionV relativeFrom="margin">
              <wp:posOffset>-171334</wp:posOffset>
            </wp:positionV>
            <wp:extent cx="1995053" cy="598516"/>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PS Logo for 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5053" cy="598516"/>
                    </a:xfrm>
                    <a:prstGeom prst="rect">
                      <a:avLst/>
                    </a:prstGeom>
                  </pic:spPr>
                </pic:pic>
              </a:graphicData>
            </a:graphic>
            <wp14:sizeRelH relativeFrom="page">
              <wp14:pctWidth>0</wp14:pctWidth>
            </wp14:sizeRelH>
            <wp14:sizeRelV relativeFrom="page">
              <wp14:pctHeight>0</wp14:pctHeight>
            </wp14:sizeRelV>
          </wp:anchor>
        </w:drawing>
      </w:r>
    </w:p>
    <w:p w14:paraId="09FAA082" w14:textId="77777777" w:rsidR="008523D0" w:rsidRPr="004E446D" w:rsidRDefault="008523D0" w:rsidP="00E065BB">
      <w:pPr>
        <w:pStyle w:val="Default"/>
        <w:spacing w:after="120"/>
        <w:ind w:left="283" w:right="283"/>
        <w:jc w:val="both"/>
        <w:rPr>
          <w:rFonts w:asciiTheme="minorHAnsi" w:hAnsiTheme="minorHAnsi" w:cstheme="minorHAnsi"/>
          <w:b/>
          <w:bCs/>
          <w:sz w:val="22"/>
          <w:szCs w:val="22"/>
        </w:rPr>
      </w:pPr>
    </w:p>
    <w:p w14:paraId="6EEC634E" w14:textId="77777777" w:rsidR="00E065BB" w:rsidRPr="004E446D" w:rsidRDefault="00E065BB" w:rsidP="00E065BB">
      <w:pPr>
        <w:pStyle w:val="NoSpacing"/>
        <w:jc w:val="both"/>
        <w:rPr>
          <w:rFonts w:cstheme="minorHAnsi"/>
          <w:color w:val="000000"/>
        </w:rPr>
      </w:pPr>
    </w:p>
    <w:p w14:paraId="7DE0C38F" w14:textId="32BB3C63" w:rsidR="00A70606" w:rsidRDefault="00A70606" w:rsidP="00A70606">
      <w:pPr>
        <w:pStyle w:val="NoSpacing"/>
        <w:spacing w:line="276" w:lineRule="auto"/>
        <w:rPr>
          <w:rFonts w:cstheme="minorHAnsi"/>
        </w:rPr>
      </w:pPr>
      <w:r>
        <w:rPr>
          <w:rFonts w:cstheme="minorHAnsi"/>
        </w:rPr>
        <w:t>Lockdown procedures may be activated in response to any number of situations, including:</w:t>
      </w:r>
    </w:p>
    <w:p w14:paraId="01B19B04" w14:textId="195D56C9" w:rsidR="004E446D" w:rsidRPr="00DE6899" w:rsidRDefault="004E446D" w:rsidP="00DE6899">
      <w:pPr>
        <w:pStyle w:val="NoSpacing"/>
        <w:numPr>
          <w:ilvl w:val="0"/>
          <w:numId w:val="41"/>
        </w:numPr>
        <w:spacing w:line="276" w:lineRule="auto"/>
        <w:rPr>
          <w:rFonts w:cstheme="minorHAnsi"/>
        </w:rPr>
      </w:pPr>
      <w:r w:rsidRPr="004E446D">
        <w:rPr>
          <w:rFonts w:cstheme="minorHAnsi"/>
        </w:rPr>
        <w:t>A major fire or environmental emergency in the vicinity of the school</w:t>
      </w:r>
      <w:r w:rsidR="00DE6899">
        <w:rPr>
          <w:rFonts w:cstheme="minorHAnsi"/>
        </w:rPr>
        <w:t xml:space="preserve"> / </w:t>
      </w:r>
      <w:r w:rsidR="00DE6899">
        <w:rPr>
          <w:rFonts w:cstheme="minorHAnsi"/>
          <w:color w:val="000000"/>
        </w:rPr>
        <w:t>a</w:t>
      </w:r>
      <w:r w:rsidRPr="00DE6899">
        <w:rPr>
          <w:rFonts w:cstheme="minorHAnsi"/>
          <w:color w:val="000000"/>
        </w:rPr>
        <w:t xml:space="preserve"> reported incident / civil disturbance in the local community (with the potential to pose a risk to staff and </w:t>
      </w:r>
      <w:r w:rsidR="006676D1" w:rsidRPr="00DE6899">
        <w:rPr>
          <w:rFonts w:cstheme="minorHAnsi"/>
          <w:color w:val="000000"/>
        </w:rPr>
        <w:t>s</w:t>
      </w:r>
      <w:r w:rsidRPr="00DE6899">
        <w:rPr>
          <w:rFonts w:cstheme="minorHAnsi"/>
          <w:color w:val="000000"/>
        </w:rPr>
        <w:t>tudents in the school)</w:t>
      </w:r>
      <w:r w:rsidR="00FD4D82" w:rsidRPr="00DE6899">
        <w:rPr>
          <w:rFonts w:cstheme="minorHAnsi"/>
          <w:color w:val="000000"/>
        </w:rPr>
        <w:t>;</w:t>
      </w:r>
    </w:p>
    <w:p w14:paraId="7E7A0A4D" w14:textId="77777777" w:rsidR="00E065BB" w:rsidRPr="004E446D" w:rsidRDefault="004E446D" w:rsidP="00CD0E52">
      <w:pPr>
        <w:pStyle w:val="NoSpacing"/>
        <w:numPr>
          <w:ilvl w:val="0"/>
          <w:numId w:val="24"/>
        </w:numPr>
        <w:spacing w:line="276" w:lineRule="auto"/>
        <w:jc w:val="both"/>
        <w:rPr>
          <w:rFonts w:cstheme="minorHAnsi"/>
          <w:color w:val="000000"/>
        </w:rPr>
      </w:pPr>
      <w:r w:rsidRPr="004E446D">
        <w:rPr>
          <w:rFonts w:cstheme="minorHAnsi"/>
        </w:rPr>
        <w:t xml:space="preserve">An intruder on the school site, with the potential to pose a risk to staff and </w:t>
      </w:r>
      <w:r w:rsidR="006676D1">
        <w:rPr>
          <w:rFonts w:cstheme="minorHAnsi"/>
        </w:rPr>
        <w:t>s</w:t>
      </w:r>
      <w:r>
        <w:rPr>
          <w:rFonts w:cstheme="minorHAnsi"/>
        </w:rPr>
        <w:t>tudent</w:t>
      </w:r>
      <w:r w:rsidR="00FD4D82">
        <w:rPr>
          <w:rFonts w:cstheme="minorHAnsi"/>
        </w:rPr>
        <w:t>s.</w:t>
      </w:r>
    </w:p>
    <w:p w14:paraId="2AEA1819" w14:textId="77777777" w:rsidR="00E065BB" w:rsidRPr="004E446D" w:rsidRDefault="00E065BB" w:rsidP="00CD0E52">
      <w:pPr>
        <w:pStyle w:val="NoSpacing"/>
        <w:spacing w:line="276" w:lineRule="auto"/>
        <w:ind w:left="720"/>
        <w:jc w:val="both"/>
        <w:rPr>
          <w:rFonts w:cstheme="minorHAnsi"/>
          <w:color w:val="000000"/>
        </w:rPr>
      </w:pPr>
    </w:p>
    <w:p w14:paraId="2911F6D4" w14:textId="37B5C14B" w:rsidR="00EF451E" w:rsidRPr="00C31F99" w:rsidRDefault="00EF451E" w:rsidP="00CD0E52">
      <w:pPr>
        <w:pStyle w:val="NoSpacing"/>
        <w:spacing w:line="276" w:lineRule="auto"/>
        <w:jc w:val="both"/>
        <w:rPr>
          <w:rFonts w:cstheme="minorHAnsi"/>
        </w:rPr>
      </w:pPr>
      <w:r>
        <w:rPr>
          <w:rFonts w:eastAsia="SymbolOOEnc" w:cstheme="minorHAnsi"/>
          <w:color w:val="000000"/>
        </w:rPr>
        <w:t xml:space="preserve">The Head of School, or a member of SLT in their absence, will initiate </w:t>
      </w:r>
      <w:r w:rsidR="00F16477">
        <w:rPr>
          <w:rFonts w:eastAsia="SymbolOOEnc" w:cstheme="minorHAnsi"/>
          <w:color w:val="000000"/>
        </w:rPr>
        <w:t>lockdown</w:t>
      </w:r>
      <w:r>
        <w:rPr>
          <w:rFonts w:eastAsia="SymbolOOEnc" w:cstheme="minorHAnsi"/>
          <w:color w:val="000000"/>
        </w:rPr>
        <w:t xml:space="preserve">. </w:t>
      </w:r>
      <w:r w:rsidR="00C31F99">
        <w:rPr>
          <w:rFonts w:cstheme="minorHAnsi"/>
          <w:color w:val="000000"/>
        </w:rPr>
        <w:t>A</w:t>
      </w:r>
      <w:r w:rsidR="00C31F99" w:rsidRPr="004E446D">
        <w:rPr>
          <w:rFonts w:cstheme="minorHAnsi"/>
          <w:color w:val="000000"/>
        </w:rPr>
        <w:t xml:space="preserve"> lockdown drill should be undertaken at least once a year. Parents </w:t>
      </w:r>
      <w:r w:rsidR="00C31F99" w:rsidRPr="004E446D">
        <w:rPr>
          <w:rFonts w:cstheme="minorHAnsi"/>
        </w:rPr>
        <w:t>should</w:t>
      </w:r>
      <w:r w:rsidR="00BD1E49">
        <w:rPr>
          <w:rFonts w:cstheme="minorHAnsi"/>
        </w:rPr>
        <w:t xml:space="preserve"> also</w:t>
      </w:r>
      <w:r w:rsidR="00C31F99" w:rsidRPr="004E446D">
        <w:rPr>
          <w:rFonts w:cstheme="minorHAnsi"/>
        </w:rPr>
        <w:t xml:space="preserve"> know that the school has a lockdown plan.</w:t>
      </w:r>
    </w:p>
    <w:p w14:paraId="1DCD1C48" w14:textId="77777777" w:rsidR="00A0563F" w:rsidRDefault="00A0563F" w:rsidP="00CD0E52">
      <w:pPr>
        <w:pStyle w:val="NoSpacing"/>
        <w:spacing w:line="276" w:lineRule="auto"/>
        <w:jc w:val="both"/>
        <w:rPr>
          <w:rFonts w:eastAsia="SymbolOOEnc" w:cstheme="minorHAnsi"/>
          <w:color w:val="000000"/>
        </w:rPr>
      </w:pPr>
    </w:p>
    <w:p w14:paraId="4F2D7A61" w14:textId="03ACF8B0" w:rsidR="00E065BB" w:rsidRPr="004E446D" w:rsidRDefault="00E065BB" w:rsidP="00CD0E52">
      <w:pPr>
        <w:pStyle w:val="NoSpacing"/>
        <w:spacing w:line="276" w:lineRule="auto"/>
        <w:jc w:val="both"/>
        <w:rPr>
          <w:rFonts w:eastAsia="SymbolOOEnc" w:cstheme="minorHAnsi"/>
          <w:color w:val="000000"/>
        </w:rPr>
      </w:pPr>
      <w:r w:rsidRPr="004E446D">
        <w:rPr>
          <w:rFonts w:eastAsia="SymbolOOEnc" w:cstheme="minorHAnsi"/>
          <w:color w:val="000000"/>
        </w:rPr>
        <w:t>The following basic principles are to be followed in the case of ‘Lockdown’:</w:t>
      </w:r>
    </w:p>
    <w:p w14:paraId="1EBCB42E" w14:textId="65C4B922" w:rsidR="00E065BB" w:rsidRDefault="00E065BB" w:rsidP="00CD0E52">
      <w:pPr>
        <w:pStyle w:val="NoSpacing"/>
        <w:numPr>
          <w:ilvl w:val="0"/>
          <w:numId w:val="25"/>
        </w:numPr>
        <w:spacing w:line="276" w:lineRule="auto"/>
        <w:jc w:val="both"/>
        <w:rPr>
          <w:rFonts w:cstheme="minorHAnsi"/>
        </w:rPr>
      </w:pPr>
      <w:r w:rsidRPr="004E446D">
        <w:rPr>
          <w:rFonts w:cstheme="minorHAnsi"/>
        </w:rPr>
        <w:t xml:space="preserve">Staff to be alerted to the activation of the plan by </w:t>
      </w:r>
      <w:r w:rsidR="00694F78">
        <w:rPr>
          <w:rFonts w:cstheme="minorHAnsi"/>
        </w:rPr>
        <w:t xml:space="preserve">one of </w:t>
      </w:r>
      <w:r w:rsidRPr="004E446D">
        <w:rPr>
          <w:rFonts w:cstheme="minorHAnsi"/>
        </w:rPr>
        <w:t xml:space="preserve">the </w:t>
      </w:r>
      <w:r w:rsidR="005979A3">
        <w:rPr>
          <w:rFonts w:cstheme="minorHAnsi"/>
        </w:rPr>
        <w:t>following actions:</w:t>
      </w:r>
    </w:p>
    <w:p w14:paraId="6EA57268" w14:textId="683AD83F" w:rsidR="005979A3" w:rsidRDefault="005979A3" w:rsidP="005979A3">
      <w:pPr>
        <w:pStyle w:val="NoSpacing"/>
        <w:numPr>
          <w:ilvl w:val="0"/>
          <w:numId w:val="46"/>
        </w:numPr>
        <w:spacing w:line="276" w:lineRule="auto"/>
        <w:jc w:val="both"/>
        <w:rPr>
          <w:rFonts w:cstheme="minorHAnsi"/>
        </w:rPr>
      </w:pPr>
      <w:r>
        <w:rPr>
          <w:rFonts w:cstheme="minorHAnsi"/>
        </w:rPr>
        <w:t>Emergency button at reception</w:t>
      </w:r>
      <w:r w:rsidR="00BD1E49">
        <w:rPr>
          <w:rFonts w:cstheme="minorHAnsi"/>
        </w:rPr>
        <w:t xml:space="preserve"> and </w:t>
      </w:r>
      <w:r w:rsidR="006472F8">
        <w:rPr>
          <w:rFonts w:cstheme="minorHAnsi"/>
        </w:rPr>
        <w:t xml:space="preserve">in the </w:t>
      </w:r>
      <w:r w:rsidR="00BD1E49">
        <w:rPr>
          <w:rFonts w:cstheme="minorHAnsi"/>
        </w:rPr>
        <w:t>attendance room</w:t>
      </w:r>
    </w:p>
    <w:p w14:paraId="7697D9DD" w14:textId="0DBB6A4C" w:rsidR="005979A3" w:rsidRDefault="00BD1E49" w:rsidP="005979A3">
      <w:pPr>
        <w:pStyle w:val="NoSpacing"/>
        <w:numPr>
          <w:ilvl w:val="0"/>
          <w:numId w:val="46"/>
        </w:numPr>
        <w:spacing w:line="276" w:lineRule="auto"/>
        <w:jc w:val="both"/>
        <w:rPr>
          <w:rFonts w:cstheme="minorHAnsi"/>
        </w:rPr>
      </w:pPr>
      <w:r>
        <w:rPr>
          <w:rFonts w:cstheme="minorHAnsi"/>
        </w:rPr>
        <w:t xml:space="preserve">Automated </w:t>
      </w:r>
      <w:proofErr w:type="spellStart"/>
      <w:r>
        <w:rPr>
          <w:rFonts w:cstheme="minorHAnsi"/>
        </w:rPr>
        <w:t>tannoy</w:t>
      </w:r>
      <w:proofErr w:type="spellEnd"/>
      <w:r>
        <w:rPr>
          <w:rFonts w:cstheme="minorHAnsi"/>
        </w:rPr>
        <w:t xml:space="preserve"> message</w:t>
      </w:r>
    </w:p>
    <w:p w14:paraId="668923A7" w14:textId="3647836B" w:rsidR="00E065BB" w:rsidRDefault="005979A3" w:rsidP="00DE6899">
      <w:pPr>
        <w:pStyle w:val="NoSpacing"/>
        <w:numPr>
          <w:ilvl w:val="0"/>
          <w:numId w:val="46"/>
        </w:numPr>
        <w:spacing w:line="276" w:lineRule="auto"/>
        <w:jc w:val="both"/>
        <w:rPr>
          <w:rFonts w:cstheme="minorHAnsi"/>
        </w:rPr>
      </w:pPr>
      <w:r>
        <w:rPr>
          <w:rFonts w:cstheme="minorHAnsi"/>
        </w:rPr>
        <w:t>Message appears on all IT screens</w:t>
      </w:r>
    </w:p>
    <w:tbl>
      <w:tblPr>
        <w:tblStyle w:val="TableGrid"/>
        <w:tblpPr w:leftFromText="180" w:rightFromText="180" w:vertAnchor="text" w:horzAnchor="margin" w:tblpY="15"/>
        <w:tblW w:w="10331" w:type="dxa"/>
        <w:tblLook w:val="04A0" w:firstRow="1" w:lastRow="0" w:firstColumn="1" w:lastColumn="0" w:noHBand="0" w:noVBand="1"/>
      </w:tblPr>
      <w:tblGrid>
        <w:gridCol w:w="1696"/>
        <w:gridCol w:w="8635"/>
      </w:tblGrid>
      <w:tr w:rsidR="00BD1E49" w14:paraId="0C0A1C27" w14:textId="77777777" w:rsidTr="00BD1E49">
        <w:trPr>
          <w:trHeight w:val="292"/>
        </w:trPr>
        <w:tc>
          <w:tcPr>
            <w:tcW w:w="10331" w:type="dxa"/>
            <w:gridSpan w:val="2"/>
          </w:tcPr>
          <w:p w14:paraId="7A96F38B"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Lockdown Arrangements</w:t>
            </w:r>
          </w:p>
        </w:tc>
      </w:tr>
      <w:tr w:rsidR="00BD1E49" w14:paraId="48AB4D53" w14:textId="77777777" w:rsidTr="00BD1E49">
        <w:trPr>
          <w:trHeight w:val="968"/>
        </w:trPr>
        <w:tc>
          <w:tcPr>
            <w:tcW w:w="1696" w:type="dxa"/>
          </w:tcPr>
          <w:p w14:paraId="7AE6B2FF" w14:textId="77777777" w:rsidR="00BD1E49" w:rsidRPr="00425CE0" w:rsidRDefault="00BD1E49" w:rsidP="00BD1E49">
            <w:pPr>
              <w:pStyle w:val="NoSpacing"/>
              <w:rPr>
                <w:rFonts w:cs="Arial"/>
                <w:b/>
                <w:szCs w:val="20"/>
              </w:rPr>
            </w:pPr>
            <w:r w:rsidRPr="00425CE0">
              <w:rPr>
                <w:rFonts w:cs="Arial"/>
                <w:b/>
                <w:szCs w:val="20"/>
              </w:rPr>
              <w:t>Person in Charge</w:t>
            </w:r>
          </w:p>
          <w:p w14:paraId="7F6DCEA1" w14:textId="77777777" w:rsidR="00BD1E49" w:rsidRPr="00425CE0" w:rsidRDefault="00BD1E49" w:rsidP="00BD1E49">
            <w:pPr>
              <w:pStyle w:val="NoSpacing"/>
              <w:jc w:val="both"/>
              <w:rPr>
                <w:rFonts w:cstheme="minorHAnsi"/>
                <w:b/>
                <w:color w:val="000000"/>
                <w:szCs w:val="20"/>
              </w:rPr>
            </w:pPr>
          </w:p>
        </w:tc>
        <w:tc>
          <w:tcPr>
            <w:tcW w:w="8635" w:type="dxa"/>
          </w:tcPr>
          <w:p w14:paraId="329CE934" w14:textId="77777777" w:rsidR="00BD1E49" w:rsidRPr="00425CE0" w:rsidRDefault="00BD1E49" w:rsidP="00BD1E49">
            <w:pPr>
              <w:pStyle w:val="NoSpacing"/>
              <w:jc w:val="both"/>
              <w:rPr>
                <w:rFonts w:cstheme="minorHAnsi"/>
                <w:b/>
                <w:color w:val="000000"/>
                <w:szCs w:val="20"/>
              </w:rPr>
            </w:pPr>
            <w:r w:rsidRPr="00425CE0">
              <w:rPr>
                <w:rFonts w:cs="Arial"/>
                <w:szCs w:val="20"/>
              </w:rPr>
              <w:t>The Head of School will be notified and will meet in the Executive Headteacher’s office if safe to do so. They will make contact with the emergency services for guidance</w:t>
            </w:r>
          </w:p>
        </w:tc>
      </w:tr>
      <w:tr w:rsidR="00BD1E49" w14:paraId="07A18088" w14:textId="77777777" w:rsidTr="00BD1E49">
        <w:trPr>
          <w:trHeight w:val="840"/>
        </w:trPr>
        <w:tc>
          <w:tcPr>
            <w:tcW w:w="1696" w:type="dxa"/>
          </w:tcPr>
          <w:p w14:paraId="6EC25665" w14:textId="77777777" w:rsidR="00BD1E49" w:rsidRPr="00425CE0" w:rsidRDefault="00BD1E49" w:rsidP="00BD1E49">
            <w:pPr>
              <w:pStyle w:val="NoSpacing"/>
              <w:rPr>
                <w:rFonts w:cstheme="minorHAnsi"/>
                <w:b/>
                <w:color w:val="000000"/>
                <w:szCs w:val="20"/>
              </w:rPr>
            </w:pPr>
            <w:r w:rsidRPr="00425CE0">
              <w:rPr>
                <w:rFonts w:cstheme="minorHAnsi"/>
                <w:b/>
                <w:color w:val="000000"/>
                <w:szCs w:val="20"/>
              </w:rPr>
              <w:t>Initiating Full Lockdown</w:t>
            </w:r>
          </w:p>
          <w:p w14:paraId="30795A73" w14:textId="77777777" w:rsidR="00BD1E49" w:rsidRPr="00425CE0" w:rsidRDefault="00BD1E49" w:rsidP="00BD1E49">
            <w:pPr>
              <w:pStyle w:val="NoSpacing"/>
              <w:jc w:val="both"/>
              <w:rPr>
                <w:rFonts w:cstheme="minorHAnsi"/>
                <w:b/>
                <w:color w:val="000000"/>
                <w:szCs w:val="20"/>
              </w:rPr>
            </w:pPr>
          </w:p>
        </w:tc>
        <w:tc>
          <w:tcPr>
            <w:tcW w:w="8635" w:type="dxa"/>
          </w:tcPr>
          <w:p w14:paraId="3A8FCE10" w14:textId="77777777" w:rsidR="00BD1E49" w:rsidRPr="00425CE0" w:rsidRDefault="00BD1E49" w:rsidP="00BD1E49">
            <w:pPr>
              <w:pStyle w:val="NoSpacing"/>
              <w:jc w:val="both"/>
              <w:rPr>
                <w:rFonts w:cstheme="minorHAnsi"/>
                <w:color w:val="000000"/>
                <w:szCs w:val="20"/>
              </w:rPr>
            </w:pPr>
            <w:r w:rsidRPr="00425CE0">
              <w:rPr>
                <w:rFonts w:cstheme="minorHAnsi"/>
                <w:b/>
                <w:color w:val="000000"/>
                <w:szCs w:val="20"/>
              </w:rPr>
              <w:t>Alert to staff</w:t>
            </w:r>
            <w:r w:rsidRPr="00425CE0">
              <w:rPr>
                <w:rFonts w:cstheme="minorHAnsi"/>
                <w:color w:val="000000"/>
                <w:szCs w:val="20"/>
              </w:rPr>
              <w:t xml:space="preserve">: ‘Full lockdown’. This signifies an immediate threat to the school and will be indicated by a </w:t>
            </w:r>
            <w:r w:rsidRPr="00425CE0">
              <w:rPr>
                <w:rFonts w:cs="Arial"/>
                <w:szCs w:val="20"/>
              </w:rPr>
              <w:t>special alarm and  a coded IT message shared on computer screens.</w:t>
            </w:r>
            <w:r w:rsidRPr="00425CE0">
              <w:rPr>
                <w:rFonts w:cstheme="minorHAnsi"/>
                <w:szCs w:val="20"/>
              </w:rPr>
              <w:t xml:space="preserve">  </w:t>
            </w:r>
          </w:p>
          <w:p w14:paraId="39E0FEF3" w14:textId="77777777" w:rsidR="00BD1E49" w:rsidRPr="00425CE0" w:rsidRDefault="00BD1E49" w:rsidP="00BD1E49">
            <w:pPr>
              <w:pStyle w:val="NoSpacing"/>
              <w:jc w:val="both"/>
              <w:rPr>
                <w:rFonts w:cstheme="minorHAnsi"/>
                <w:b/>
                <w:color w:val="000000"/>
                <w:szCs w:val="20"/>
              </w:rPr>
            </w:pPr>
          </w:p>
        </w:tc>
      </w:tr>
      <w:tr w:rsidR="00BD1E49" w14:paraId="4A07D168" w14:textId="77777777" w:rsidTr="00BD1E49">
        <w:trPr>
          <w:trHeight w:val="292"/>
        </w:trPr>
        <w:tc>
          <w:tcPr>
            <w:tcW w:w="1696" w:type="dxa"/>
          </w:tcPr>
          <w:p w14:paraId="59CC831F"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Immediate action</w:t>
            </w:r>
          </w:p>
        </w:tc>
        <w:tc>
          <w:tcPr>
            <w:tcW w:w="8635" w:type="dxa"/>
          </w:tcPr>
          <w:p w14:paraId="15CF326D" w14:textId="77777777" w:rsidR="00BD1E49" w:rsidRPr="00425CE0" w:rsidRDefault="00BD1E49" w:rsidP="00BD1E49">
            <w:pPr>
              <w:pStyle w:val="NoSpacing"/>
              <w:numPr>
                <w:ilvl w:val="0"/>
                <w:numId w:val="28"/>
              </w:numPr>
              <w:jc w:val="both"/>
              <w:rPr>
                <w:rFonts w:cstheme="minorHAnsi"/>
                <w:color w:val="000000"/>
                <w:szCs w:val="20"/>
              </w:rPr>
            </w:pPr>
            <w:r w:rsidRPr="00425CE0">
              <w:rPr>
                <w:rFonts w:cstheme="minorHAnsi"/>
                <w:color w:val="000000"/>
                <w:szCs w:val="20"/>
              </w:rPr>
              <w:t>All Students return to a classroom.  PE students to go to the Sports Hall, Gym, or Fitness Suite. Students who are outside of the school buildings are brought inside as quickly as possible. Go to the nearest safe building if you are not in the immediate proximity to your lesson form room</w:t>
            </w:r>
          </w:p>
          <w:p w14:paraId="48CE443B" w14:textId="77777777" w:rsidR="00BD1E49" w:rsidRPr="00425CE0" w:rsidRDefault="00BD1E49" w:rsidP="00BD1E49">
            <w:pPr>
              <w:pStyle w:val="NoSpacing"/>
              <w:numPr>
                <w:ilvl w:val="0"/>
                <w:numId w:val="28"/>
              </w:numPr>
              <w:jc w:val="both"/>
              <w:rPr>
                <w:rFonts w:cstheme="minorHAnsi"/>
                <w:color w:val="000000"/>
                <w:szCs w:val="20"/>
              </w:rPr>
            </w:pPr>
            <w:r w:rsidRPr="00425CE0">
              <w:rPr>
                <w:rFonts w:cstheme="minorHAnsi"/>
                <w:color w:val="000000"/>
                <w:szCs w:val="20"/>
              </w:rPr>
              <w:t xml:space="preserve">External doors locked. Classroom doors locked. Windows closed, blinds drawn, students sit quietly </w:t>
            </w:r>
          </w:p>
          <w:p w14:paraId="2C1C73F6" w14:textId="77777777" w:rsidR="00BD1E49" w:rsidRPr="00BD1E49" w:rsidRDefault="00BD1E49" w:rsidP="00BD1E49">
            <w:pPr>
              <w:pStyle w:val="NoSpacing"/>
              <w:numPr>
                <w:ilvl w:val="0"/>
                <w:numId w:val="28"/>
              </w:numPr>
              <w:jc w:val="both"/>
              <w:rPr>
                <w:rFonts w:cstheme="minorHAnsi"/>
                <w:color w:val="000000"/>
                <w:szCs w:val="20"/>
              </w:rPr>
            </w:pPr>
            <w:r w:rsidRPr="00425CE0">
              <w:rPr>
                <w:rFonts w:cstheme="minorHAnsi"/>
                <w:color w:val="000000"/>
                <w:szCs w:val="20"/>
              </w:rPr>
              <w:t xml:space="preserve">Register taken – missing students to be reported to </w:t>
            </w:r>
            <w:r w:rsidRPr="00425CE0">
              <w:rPr>
                <w:rFonts w:cstheme="minorHAnsi"/>
                <w:szCs w:val="20"/>
              </w:rPr>
              <w:t xml:space="preserve">the School Office </w:t>
            </w:r>
            <w:r>
              <w:rPr>
                <w:rFonts w:cstheme="minorHAnsi"/>
                <w:szCs w:val="20"/>
              </w:rPr>
              <w:t xml:space="preserve">and the attendance team </w:t>
            </w:r>
            <w:r w:rsidRPr="00425CE0">
              <w:rPr>
                <w:rFonts w:cstheme="minorHAnsi"/>
                <w:szCs w:val="20"/>
              </w:rPr>
              <w:t>via email or text.</w:t>
            </w:r>
          </w:p>
          <w:p w14:paraId="5A9966C1" w14:textId="77777777" w:rsidR="00BD1E49" w:rsidRPr="00425CE0" w:rsidRDefault="00BD1E49" w:rsidP="00BD1E49">
            <w:pPr>
              <w:pStyle w:val="NoSpacing"/>
              <w:numPr>
                <w:ilvl w:val="0"/>
                <w:numId w:val="28"/>
              </w:numPr>
              <w:jc w:val="both"/>
              <w:rPr>
                <w:rFonts w:cstheme="minorHAnsi"/>
                <w:color w:val="000000"/>
                <w:szCs w:val="20"/>
              </w:rPr>
            </w:pPr>
            <w:r w:rsidRPr="00425CE0">
              <w:rPr>
                <w:rFonts w:cstheme="minorHAnsi"/>
                <w:color w:val="000000"/>
                <w:szCs w:val="20"/>
              </w:rPr>
              <w:t>At any point during the lockdown, the fire alarm may sound which is a cue to evacuate the building</w:t>
            </w:r>
          </w:p>
        </w:tc>
      </w:tr>
      <w:tr w:rsidR="00BD1E49" w14:paraId="0C8B3AD2" w14:textId="77777777" w:rsidTr="00BD1E49">
        <w:trPr>
          <w:trHeight w:val="292"/>
        </w:trPr>
        <w:tc>
          <w:tcPr>
            <w:tcW w:w="1696" w:type="dxa"/>
          </w:tcPr>
          <w:p w14:paraId="28F94DB6"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Communication between parents and the school</w:t>
            </w:r>
          </w:p>
          <w:p w14:paraId="7F270B2A" w14:textId="77777777" w:rsidR="00BD1E49" w:rsidRPr="00425CE0" w:rsidRDefault="00BD1E49" w:rsidP="00BD1E49">
            <w:pPr>
              <w:pStyle w:val="NoSpacing"/>
              <w:jc w:val="both"/>
              <w:rPr>
                <w:rFonts w:cstheme="minorHAnsi"/>
                <w:b/>
                <w:color w:val="000000"/>
                <w:szCs w:val="20"/>
              </w:rPr>
            </w:pPr>
          </w:p>
        </w:tc>
        <w:tc>
          <w:tcPr>
            <w:tcW w:w="8635" w:type="dxa"/>
          </w:tcPr>
          <w:p w14:paraId="17E45879" w14:textId="77777777" w:rsidR="00BD1E49" w:rsidRPr="00425CE0" w:rsidRDefault="00BD1E49" w:rsidP="00BD1E49">
            <w:pPr>
              <w:pStyle w:val="NoSpacing"/>
              <w:jc w:val="both"/>
              <w:rPr>
                <w:rFonts w:cstheme="minorHAnsi"/>
                <w:color w:val="000000"/>
                <w:szCs w:val="20"/>
              </w:rPr>
            </w:pPr>
            <w:r w:rsidRPr="00425CE0">
              <w:rPr>
                <w:rFonts w:cstheme="minorHAnsi"/>
                <w:color w:val="000000"/>
                <w:szCs w:val="20"/>
              </w:rPr>
              <w:t>The immediate focus is to secure the site, managing the safety of all staff and students. Parents/Carers will be informed following the event when safe to do so and are discouraged from attending the school site. School lockdown procedures will be routinely shared with parents either by newsletter or via the school website.</w:t>
            </w:r>
          </w:p>
          <w:p w14:paraId="2E22EA82" w14:textId="77777777" w:rsidR="00BD1E49" w:rsidRPr="00425CE0" w:rsidRDefault="00BD1E49" w:rsidP="00BD1E49">
            <w:pPr>
              <w:pStyle w:val="NoSpacing"/>
              <w:ind w:left="720"/>
              <w:jc w:val="both"/>
              <w:rPr>
                <w:rFonts w:cstheme="minorHAnsi"/>
                <w:color w:val="000000"/>
                <w:szCs w:val="20"/>
              </w:rPr>
            </w:pPr>
          </w:p>
        </w:tc>
      </w:tr>
      <w:tr w:rsidR="00BD1E49" w:rsidRPr="00603CFB" w14:paraId="2E4463E3" w14:textId="77777777" w:rsidTr="00BD1E49">
        <w:trPr>
          <w:trHeight w:val="292"/>
        </w:trPr>
        <w:tc>
          <w:tcPr>
            <w:tcW w:w="1696" w:type="dxa"/>
          </w:tcPr>
          <w:p w14:paraId="545C499A"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Emergency Services</w:t>
            </w:r>
          </w:p>
          <w:p w14:paraId="73808570" w14:textId="77777777" w:rsidR="00BD1E49" w:rsidRPr="00425CE0" w:rsidRDefault="00BD1E49" w:rsidP="00BD1E49">
            <w:pPr>
              <w:pStyle w:val="NoSpacing"/>
              <w:jc w:val="both"/>
              <w:rPr>
                <w:rFonts w:cstheme="minorHAnsi"/>
                <w:b/>
                <w:color w:val="000000"/>
                <w:szCs w:val="20"/>
              </w:rPr>
            </w:pPr>
          </w:p>
        </w:tc>
        <w:tc>
          <w:tcPr>
            <w:tcW w:w="8635" w:type="dxa"/>
          </w:tcPr>
          <w:p w14:paraId="248C1A7E" w14:textId="77777777" w:rsidR="00BD1E49" w:rsidRPr="00425CE0" w:rsidRDefault="00BD1E49" w:rsidP="00BD1E49">
            <w:pPr>
              <w:pStyle w:val="NoSpacing"/>
              <w:jc w:val="both"/>
              <w:rPr>
                <w:rFonts w:cstheme="minorHAnsi"/>
                <w:color w:val="000000"/>
                <w:szCs w:val="20"/>
              </w:rPr>
            </w:pPr>
            <w:r w:rsidRPr="00425CE0">
              <w:rPr>
                <w:rFonts w:cstheme="minorHAnsi"/>
                <w:color w:val="000000"/>
                <w:szCs w:val="20"/>
              </w:rPr>
              <w:t>It is important to keep lines of communication open with Emergency Services.</w:t>
            </w:r>
          </w:p>
          <w:p w14:paraId="2DE1108B" w14:textId="77777777" w:rsidR="00BD1E49" w:rsidRPr="00425CE0" w:rsidRDefault="00BD1E49" w:rsidP="00BD1E49">
            <w:pPr>
              <w:pStyle w:val="NoSpacing"/>
              <w:jc w:val="both"/>
              <w:rPr>
                <w:rFonts w:cstheme="minorHAnsi"/>
                <w:color w:val="000000"/>
                <w:szCs w:val="20"/>
              </w:rPr>
            </w:pPr>
          </w:p>
        </w:tc>
      </w:tr>
      <w:tr w:rsidR="00BD1E49" w:rsidRPr="00603CFB" w14:paraId="5EFDD0A6" w14:textId="77777777" w:rsidTr="00BD1E49">
        <w:trPr>
          <w:trHeight w:val="292"/>
        </w:trPr>
        <w:tc>
          <w:tcPr>
            <w:tcW w:w="1696" w:type="dxa"/>
          </w:tcPr>
          <w:p w14:paraId="10B8C892"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Groups off site:</w:t>
            </w:r>
          </w:p>
          <w:p w14:paraId="1BF338FF" w14:textId="77777777" w:rsidR="00BD1E49" w:rsidRPr="00425CE0" w:rsidRDefault="00BD1E49" w:rsidP="00BD1E49">
            <w:pPr>
              <w:pStyle w:val="NoSpacing"/>
              <w:jc w:val="both"/>
              <w:rPr>
                <w:rFonts w:cstheme="minorHAnsi"/>
                <w:b/>
                <w:color w:val="000000"/>
                <w:szCs w:val="20"/>
              </w:rPr>
            </w:pPr>
          </w:p>
        </w:tc>
        <w:tc>
          <w:tcPr>
            <w:tcW w:w="8635" w:type="dxa"/>
          </w:tcPr>
          <w:p w14:paraId="5CDE4BB4" w14:textId="77777777" w:rsidR="00BD1E49" w:rsidRPr="00425CE0" w:rsidRDefault="00BD1E49" w:rsidP="00BD1E49">
            <w:pPr>
              <w:pStyle w:val="NoSpacing"/>
              <w:jc w:val="both"/>
              <w:rPr>
                <w:rFonts w:cstheme="minorHAnsi"/>
                <w:color w:val="000000"/>
                <w:szCs w:val="20"/>
              </w:rPr>
            </w:pPr>
            <w:r w:rsidRPr="00425CE0">
              <w:rPr>
                <w:rFonts w:cstheme="minorHAnsi"/>
                <w:color w:val="000000"/>
                <w:szCs w:val="20"/>
              </w:rPr>
              <w:t>Groups off site will be notified and redirected on their return to Birkenhead Sixth Form College</w:t>
            </w:r>
            <w:r>
              <w:rPr>
                <w:rFonts w:cstheme="minorHAnsi"/>
                <w:color w:val="000000"/>
                <w:szCs w:val="20"/>
              </w:rPr>
              <w:t xml:space="preserve"> as an alternative site</w:t>
            </w:r>
            <w:r w:rsidRPr="00425CE0">
              <w:rPr>
                <w:rFonts w:cstheme="minorHAnsi"/>
                <w:color w:val="000000"/>
                <w:szCs w:val="20"/>
              </w:rPr>
              <w:t xml:space="preserve">. </w:t>
            </w:r>
          </w:p>
          <w:p w14:paraId="570B13A7" w14:textId="77777777" w:rsidR="00BD1E49" w:rsidRPr="00425CE0" w:rsidRDefault="00BD1E49" w:rsidP="00BD1E49">
            <w:pPr>
              <w:pStyle w:val="NoSpacing"/>
              <w:jc w:val="both"/>
              <w:rPr>
                <w:rFonts w:cstheme="minorHAnsi"/>
                <w:color w:val="000000"/>
                <w:szCs w:val="20"/>
              </w:rPr>
            </w:pPr>
          </w:p>
        </w:tc>
      </w:tr>
      <w:tr w:rsidR="00BD1E49" w:rsidRPr="00603CFB" w14:paraId="4DCB11B0" w14:textId="77777777" w:rsidTr="00BD1E49">
        <w:trPr>
          <w:trHeight w:val="292"/>
        </w:trPr>
        <w:tc>
          <w:tcPr>
            <w:tcW w:w="1696" w:type="dxa"/>
          </w:tcPr>
          <w:p w14:paraId="4A3A481F" w14:textId="77777777" w:rsidR="00BD1E49" w:rsidRPr="00425CE0" w:rsidRDefault="00BD1E49" w:rsidP="00BD1E49">
            <w:pPr>
              <w:pStyle w:val="NoSpacing"/>
              <w:jc w:val="both"/>
              <w:rPr>
                <w:rFonts w:cstheme="minorHAnsi"/>
                <w:b/>
                <w:color w:val="000000"/>
                <w:szCs w:val="20"/>
              </w:rPr>
            </w:pPr>
            <w:r w:rsidRPr="00425CE0">
              <w:rPr>
                <w:rFonts w:cstheme="minorHAnsi"/>
                <w:b/>
                <w:color w:val="000000"/>
                <w:szCs w:val="20"/>
              </w:rPr>
              <w:t>Lockdown Drill – All clear</w:t>
            </w:r>
          </w:p>
          <w:p w14:paraId="38EDA29B" w14:textId="77777777" w:rsidR="00BD1E49" w:rsidRPr="00425CE0" w:rsidRDefault="00BD1E49" w:rsidP="00BD1E49">
            <w:pPr>
              <w:pStyle w:val="NoSpacing"/>
              <w:jc w:val="both"/>
              <w:rPr>
                <w:rFonts w:cstheme="minorHAnsi"/>
                <w:b/>
                <w:color w:val="000000"/>
                <w:szCs w:val="20"/>
              </w:rPr>
            </w:pPr>
          </w:p>
        </w:tc>
        <w:tc>
          <w:tcPr>
            <w:tcW w:w="8635" w:type="dxa"/>
          </w:tcPr>
          <w:p w14:paraId="0F83E9E1" w14:textId="77777777" w:rsidR="00BD1E49" w:rsidRPr="00425CE0" w:rsidRDefault="00BD1E49" w:rsidP="00BD1E49">
            <w:pPr>
              <w:pStyle w:val="NoSpacing"/>
              <w:numPr>
                <w:ilvl w:val="0"/>
                <w:numId w:val="47"/>
              </w:numPr>
              <w:jc w:val="both"/>
              <w:rPr>
                <w:rFonts w:cstheme="minorHAnsi"/>
                <w:color w:val="000000"/>
                <w:szCs w:val="20"/>
              </w:rPr>
            </w:pPr>
            <w:r w:rsidRPr="00425CE0">
              <w:rPr>
                <w:rFonts w:cstheme="minorHAnsi"/>
                <w:color w:val="000000"/>
                <w:szCs w:val="20"/>
              </w:rPr>
              <w:t>SLT visits to classrooms</w:t>
            </w:r>
          </w:p>
          <w:p w14:paraId="52B020D9" w14:textId="02727085" w:rsidR="00BD1E49" w:rsidRDefault="00BD1E49" w:rsidP="00BD1E49">
            <w:pPr>
              <w:pStyle w:val="NoSpacing"/>
              <w:numPr>
                <w:ilvl w:val="0"/>
                <w:numId w:val="47"/>
              </w:numPr>
              <w:jc w:val="both"/>
              <w:rPr>
                <w:rFonts w:cstheme="minorHAnsi"/>
                <w:color w:val="000000"/>
                <w:szCs w:val="20"/>
              </w:rPr>
            </w:pPr>
            <w:r>
              <w:rPr>
                <w:rFonts w:cstheme="minorHAnsi"/>
                <w:color w:val="000000"/>
                <w:szCs w:val="20"/>
              </w:rPr>
              <w:t>Automated s</w:t>
            </w:r>
            <w:r w:rsidRPr="00425CE0">
              <w:rPr>
                <w:rFonts w:cstheme="minorHAnsi"/>
                <w:color w:val="000000"/>
                <w:szCs w:val="20"/>
              </w:rPr>
              <w:t xml:space="preserve">tand down </w:t>
            </w:r>
            <w:proofErr w:type="spellStart"/>
            <w:r>
              <w:rPr>
                <w:rFonts w:cstheme="minorHAnsi"/>
                <w:color w:val="000000"/>
                <w:szCs w:val="20"/>
              </w:rPr>
              <w:t>tannoy</w:t>
            </w:r>
            <w:proofErr w:type="spellEnd"/>
            <w:r>
              <w:rPr>
                <w:rFonts w:cstheme="minorHAnsi"/>
                <w:color w:val="000000"/>
                <w:szCs w:val="20"/>
              </w:rPr>
              <w:t xml:space="preserve"> </w:t>
            </w:r>
            <w:r w:rsidRPr="00425CE0">
              <w:rPr>
                <w:rFonts w:cstheme="minorHAnsi"/>
                <w:color w:val="000000"/>
                <w:szCs w:val="20"/>
              </w:rPr>
              <w:t xml:space="preserve">message </w:t>
            </w:r>
          </w:p>
          <w:p w14:paraId="49E902F1" w14:textId="77777777" w:rsidR="00BD1E49" w:rsidRPr="00425CE0" w:rsidRDefault="00BD1E49" w:rsidP="00BD1E49">
            <w:pPr>
              <w:pStyle w:val="NoSpacing"/>
              <w:numPr>
                <w:ilvl w:val="0"/>
                <w:numId w:val="47"/>
              </w:numPr>
              <w:jc w:val="both"/>
              <w:rPr>
                <w:rFonts w:cstheme="minorHAnsi"/>
                <w:color w:val="000000"/>
                <w:szCs w:val="20"/>
              </w:rPr>
            </w:pPr>
            <w:r>
              <w:rPr>
                <w:rFonts w:cstheme="minorHAnsi"/>
                <w:color w:val="000000"/>
                <w:szCs w:val="20"/>
              </w:rPr>
              <w:t>Stand down message to all computer screens</w:t>
            </w:r>
          </w:p>
          <w:p w14:paraId="0B22B6CA" w14:textId="77777777" w:rsidR="00BD1E49" w:rsidRPr="00425CE0" w:rsidRDefault="00BD1E49" w:rsidP="00BD1E49">
            <w:pPr>
              <w:pStyle w:val="NoSpacing"/>
              <w:jc w:val="both"/>
              <w:rPr>
                <w:rFonts w:cstheme="minorHAnsi"/>
                <w:color w:val="000000"/>
                <w:szCs w:val="20"/>
              </w:rPr>
            </w:pPr>
          </w:p>
        </w:tc>
      </w:tr>
    </w:tbl>
    <w:p w14:paraId="1D2C2037" w14:textId="7BC5F4A1" w:rsidR="005A18CD" w:rsidRPr="00603CFB" w:rsidRDefault="005A18CD" w:rsidP="00E065BB">
      <w:pPr>
        <w:pStyle w:val="NoSpacing"/>
        <w:jc w:val="both"/>
        <w:rPr>
          <w:rFonts w:cstheme="minorHAnsi"/>
          <w:b/>
          <w:color w:val="000000"/>
          <w:szCs w:val="20"/>
        </w:rPr>
      </w:pPr>
    </w:p>
    <w:p w14:paraId="642A09B3" w14:textId="7EC923CA" w:rsidR="00CA5C8E" w:rsidRDefault="00CA5C8E" w:rsidP="00E065BB">
      <w:pPr>
        <w:pStyle w:val="NoSpacing"/>
        <w:jc w:val="both"/>
        <w:rPr>
          <w:rFonts w:cstheme="minorHAnsi"/>
          <w:b/>
          <w:color w:val="000000"/>
        </w:rPr>
      </w:pPr>
    </w:p>
    <w:p w14:paraId="556FB4D7" w14:textId="39AB4916" w:rsidR="00A0563F" w:rsidRPr="00425CE0" w:rsidRDefault="00425CE0" w:rsidP="00F16477">
      <w:pPr>
        <w:pStyle w:val="NoSpacing"/>
        <w:jc w:val="both"/>
        <w:rPr>
          <w:rFonts w:cstheme="minorHAnsi"/>
          <w:color w:val="000000"/>
        </w:rPr>
      </w:pPr>
      <w:r w:rsidRPr="004E446D">
        <w:rPr>
          <w:rFonts w:cstheme="minorHAnsi"/>
          <w:noProof/>
          <w:color w:val="000000"/>
          <w:lang w:eastAsia="en-GB"/>
        </w:rPr>
        <mc:AlternateContent>
          <mc:Choice Requires="wps">
            <w:drawing>
              <wp:anchor distT="0" distB="0" distL="114300" distR="114300" simplePos="0" relativeHeight="251669504" behindDoc="0" locked="0" layoutInCell="1" allowOverlap="1" wp14:anchorId="2CB95E43" wp14:editId="6794270F">
                <wp:simplePos x="0" y="0"/>
                <wp:positionH relativeFrom="margin">
                  <wp:posOffset>398145</wp:posOffset>
                </wp:positionH>
                <wp:positionV relativeFrom="paragraph">
                  <wp:posOffset>33020</wp:posOffset>
                </wp:positionV>
                <wp:extent cx="5734050" cy="590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734050" cy="590550"/>
                        </a:xfrm>
                        <a:prstGeom prst="rect">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A5983" w14:textId="77777777" w:rsidR="00E065BB" w:rsidRDefault="00E065BB" w:rsidP="00E065BB">
                            <w:pPr>
                              <w:jc w:val="center"/>
                            </w:pPr>
                            <w:r w:rsidRPr="001301EB">
                              <w:t>Staff will ALWAYS have advance notice of a Lockdown drill, therefore if the signal occurs without warning</w:t>
                            </w:r>
                            <w:r>
                              <w:t xml:space="preserve">, </w:t>
                            </w:r>
                            <w:r w:rsidRPr="001301EB">
                              <w:t xml:space="preserve"> staff must assume it is NOT A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95E43" id="Rectangle 7" o:spid="_x0000_s1026" style="position:absolute;left:0;text-align:left;margin-left:31.35pt;margin-top:2.6pt;width:451.5pt;height:4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" fillcolor="#92d050" strokecolor="#00b050" strokeweight="2pt">
                <v:textbox>
                  <w:txbxContent>
                    <w:p w14:paraId="45CA5983" w14:textId="77777777" w:rsidR="00E065BB" w:rsidRDefault="00E065BB" w:rsidP="00E065BB">
                      <w:pPr>
                        <w:jc w:val="center"/>
                      </w:pPr>
                      <w:r w:rsidRPr="001301EB">
                        <w:t>Staff will ALWAYS have advance notice of a Lockdown drill, therefore if the signal occurs without warning</w:t>
                      </w:r>
                      <w:r>
                        <w:t xml:space="preserve">, </w:t>
                      </w:r>
                      <w:r w:rsidRPr="001301EB">
                        <w:t xml:space="preserve"> staff must assume it is NOT A DRILL.</w:t>
                      </w:r>
                    </w:p>
                  </w:txbxContent>
                </v:textbox>
                <w10:wrap anchorx="margin"/>
              </v:rect>
            </w:pict>
          </mc:Fallback>
        </mc:AlternateContent>
      </w:r>
    </w:p>
    <w:sectPr w:rsidR="00A0563F" w:rsidRPr="00425CE0" w:rsidSect="00CA5C8E">
      <w:footerReference w:type="default" r:id="rId11"/>
      <w:headerReference w:type="first" r:id="rId12"/>
      <w:footerReference w:type="first" r:id="rId13"/>
      <w:pgSz w:w="11906" w:h="16838"/>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E762" w14:textId="77777777" w:rsidR="00BC455D" w:rsidRDefault="00BC455D" w:rsidP="00130B3A">
      <w:pPr>
        <w:spacing w:after="0" w:line="240" w:lineRule="auto"/>
      </w:pPr>
      <w:r>
        <w:separator/>
      </w:r>
    </w:p>
  </w:endnote>
  <w:endnote w:type="continuationSeparator" w:id="0">
    <w:p w14:paraId="1AE8146E" w14:textId="77777777" w:rsidR="00BC455D" w:rsidRDefault="00BC455D" w:rsidP="0013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E830" w14:textId="77777777" w:rsidR="00BC455D" w:rsidRDefault="00BC455D">
    <w:pPr>
      <w:pStyle w:val="Footer"/>
      <w:jc w:val="center"/>
    </w:pPr>
  </w:p>
  <w:p w14:paraId="7D424D34" w14:textId="77777777" w:rsidR="00BC455D" w:rsidRDefault="00BC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018A" w14:textId="77777777" w:rsidR="002C64C4" w:rsidRDefault="002C64C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9AA7" w14:textId="77777777" w:rsidR="00BC455D" w:rsidRDefault="00BC455D" w:rsidP="00130B3A">
      <w:pPr>
        <w:spacing w:after="0" w:line="240" w:lineRule="auto"/>
      </w:pPr>
      <w:r>
        <w:separator/>
      </w:r>
    </w:p>
  </w:footnote>
  <w:footnote w:type="continuationSeparator" w:id="0">
    <w:p w14:paraId="67F658C3" w14:textId="77777777" w:rsidR="00BC455D" w:rsidRDefault="00BC455D" w:rsidP="00130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D98D" w14:textId="1D2CE229" w:rsidR="00205C18" w:rsidRDefault="00205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AA8"/>
    <w:multiLevelType w:val="hybridMultilevel"/>
    <w:tmpl w:val="384AE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66124"/>
    <w:multiLevelType w:val="hybridMultilevel"/>
    <w:tmpl w:val="EE9C7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83CC1"/>
    <w:multiLevelType w:val="hybridMultilevel"/>
    <w:tmpl w:val="E5C8C13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 w15:restartNumberingAfterBreak="0">
    <w:nsid w:val="0D82778F"/>
    <w:multiLevelType w:val="hybridMultilevel"/>
    <w:tmpl w:val="CFCEA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E5436"/>
    <w:multiLevelType w:val="hybridMultilevel"/>
    <w:tmpl w:val="DA38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046F7"/>
    <w:multiLevelType w:val="hybridMultilevel"/>
    <w:tmpl w:val="4434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B115C"/>
    <w:multiLevelType w:val="hybridMultilevel"/>
    <w:tmpl w:val="3C62D79C"/>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E3E9F"/>
    <w:multiLevelType w:val="hybridMultilevel"/>
    <w:tmpl w:val="4700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04931"/>
    <w:multiLevelType w:val="hybridMultilevel"/>
    <w:tmpl w:val="D4D69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5724A9"/>
    <w:multiLevelType w:val="hybridMultilevel"/>
    <w:tmpl w:val="4FCCBB0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C911EE"/>
    <w:multiLevelType w:val="hybridMultilevel"/>
    <w:tmpl w:val="2CA0429E"/>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F291F"/>
    <w:multiLevelType w:val="hybridMultilevel"/>
    <w:tmpl w:val="BF2EC444"/>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1142B"/>
    <w:multiLevelType w:val="hybridMultilevel"/>
    <w:tmpl w:val="080AD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84311"/>
    <w:multiLevelType w:val="hybridMultilevel"/>
    <w:tmpl w:val="6748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E5A3E"/>
    <w:multiLevelType w:val="hybridMultilevel"/>
    <w:tmpl w:val="96A2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A0031"/>
    <w:multiLevelType w:val="hybridMultilevel"/>
    <w:tmpl w:val="2812C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1A3DDF"/>
    <w:multiLevelType w:val="hybridMultilevel"/>
    <w:tmpl w:val="6E9A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94B43"/>
    <w:multiLevelType w:val="hybridMultilevel"/>
    <w:tmpl w:val="25463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185165"/>
    <w:multiLevelType w:val="hybridMultilevel"/>
    <w:tmpl w:val="B12C6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114EC2"/>
    <w:multiLevelType w:val="hybridMultilevel"/>
    <w:tmpl w:val="671AE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7B2761"/>
    <w:multiLevelType w:val="hybridMultilevel"/>
    <w:tmpl w:val="FE0802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FB535D"/>
    <w:multiLevelType w:val="hybridMultilevel"/>
    <w:tmpl w:val="224660F4"/>
    <w:lvl w:ilvl="0" w:tplc="EA1CB0C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D901AD"/>
    <w:multiLevelType w:val="hybridMultilevel"/>
    <w:tmpl w:val="B66E35F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5B7F9C"/>
    <w:multiLevelType w:val="hybridMultilevel"/>
    <w:tmpl w:val="EC26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25151"/>
    <w:multiLevelType w:val="hybridMultilevel"/>
    <w:tmpl w:val="D0724620"/>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DE0157"/>
    <w:multiLevelType w:val="hybridMultilevel"/>
    <w:tmpl w:val="2A80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C01260"/>
    <w:multiLevelType w:val="hybridMultilevel"/>
    <w:tmpl w:val="0E00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B74855"/>
    <w:multiLevelType w:val="hybridMultilevel"/>
    <w:tmpl w:val="6E00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D46CC0"/>
    <w:multiLevelType w:val="hybridMultilevel"/>
    <w:tmpl w:val="7EBA4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5C0626"/>
    <w:multiLevelType w:val="hybridMultilevel"/>
    <w:tmpl w:val="10803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526B31"/>
    <w:multiLevelType w:val="hybridMultilevel"/>
    <w:tmpl w:val="55BA2BF2"/>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5E22CF"/>
    <w:multiLevelType w:val="hybridMultilevel"/>
    <w:tmpl w:val="AFF2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74171C"/>
    <w:multiLevelType w:val="hybridMultilevel"/>
    <w:tmpl w:val="81DE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39634E"/>
    <w:multiLevelType w:val="hybridMultilevel"/>
    <w:tmpl w:val="EA6A923A"/>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561AD2"/>
    <w:multiLevelType w:val="hybridMultilevel"/>
    <w:tmpl w:val="348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D63CE8"/>
    <w:multiLevelType w:val="hybridMultilevel"/>
    <w:tmpl w:val="4C44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77D38"/>
    <w:multiLevelType w:val="hybridMultilevel"/>
    <w:tmpl w:val="4156E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867943"/>
    <w:multiLevelType w:val="hybridMultilevel"/>
    <w:tmpl w:val="C344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571314"/>
    <w:multiLevelType w:val="hybridMultilevel"/>
    <w:tmpl w:val="BB4840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126F58"/>
    <w:multiLevelType w:val="hybridMultilevel"/>
    <w:tmpl w:val="95F210DC"/>
    <w:lvl w:ilvl="0" w:tplc="474C81C6">
      <w:numFmt w:val="bullet"/>
      <w:lvlText w:val=""/>
      <w:lvlJc w:val="left"/>
      <w:pPr>
        <w:ind w:left="720" w:hanging="360"/>
      </w:pPr>
      <w:rPr>
        <w:rFonts w:ascii="Symbol" w:eastAsiaTheme="minorHAnsi"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45660"/>
    <w:multiLevelType w:val="hybridMultilevel"/>
    <w:tmpl w:val="B91E349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5CE5A9F"/>
    <w:multiLevelType w:val="hybridMultilevel"/>
    <w:tmpl w:val="7A047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411B6C"/>
    <w:multiLevelType w:val="hybridMultilevel"/>
    <w:tmpl w:val="595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0368D"/>
    <w:multiLevelType w:val="hybridMultilevel"/>
    <w:tmpl w:val="1FE85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0C1C21"/>
    <w:multiLevelType w:val="hybridMultilevel"/>
    <w:tmpl w:val="5A40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1A2E80"/>
    <w:multiLevelType w:val="hybridMultilevel"/>
    <w:tmpl w:val="2A068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4F4B34"/>
    <w:multiLevelType w:val="hybridMultilevel"/>
    <w:tmpl w:val="4C6E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982610">
    <w:abstractNumId w:val="14"/>
  </w:num>
  <w:num w:numId="2" w16cid:durableId="1724406992">
    <w:abstractNumId w:val="33"/>
  </w:num>
  <w:num w:numId="3" w16cid:durableId="449667057">
    <w:abstractNumId w:val="24"/>
  </w:num>
  <w:num w:numId="4" w16cid:durableId="878514216">
    <w:abstractNumId w:val="6"/>
  </w:num>
  <w:num w:numId="5" w16cid:durableId="1110206148">
    <w:abstractNumId w:val="39"/>
  </w:num>
  <w:num w:numId="6" w16cid:durableId="1151562506">
    <w:abstractNumId w:val="11"/>
  </w:num>
  <w:num w:numId="7" w16cid:durableId="1755933727">
    <w:abstractNumId w:val="10"/>
  </w:num>
  <w:num w:numId="8" w16cid:durableId="522524183">
    <w:abstractNumId w:val="30"/>
  </w:num>
  <w:num w:numId="9" w16cid:durableId="784081198">
    <w:abstractNumId w:val="13"/>
  </w:num>
  <w:num w:numId="10" w16cid:durableId="482240779">
    <w:abstractNumId w:val="25"/>
  </w:num>
  <w:num w:numId="11" w16cid:durableId="790631278">
    <w:abstractNumId w:val="1"/>
  </w:num>
  <w:num w:numId="12" w16cid:durableId="108013067">
    <w:abstractNumId w:val="27"/>
  </w:num>
  <w:num w:numId="13" w16cid:durableId="33115981">
    <w:abstractNumId w:val="43"/>
  </w:num>
  <w:num w:numId="14" w16cid:durableId="983194178">
    <w:abstractNumId w:val="17"/>
  </w:num>
  <w:num w:numId="15" w16cid:durableId="1715697317">
    <w:abstractNumId w:val="8"/>
  </w:num>
  <w:num w:numId="16" w16cid:durableId="1227641863">
    <w:abstractNumId w:val="36"/>
  </w:num>
  <w:num w:numId="17" w16cid:durableId="745537837">
    <w:abstractNumId w:val="22"/>
  </w:num>
  <w:num w:numId="18" w16cid:durableId="694616239">
    <w:abstractNumId w:val="42"/>
  </w:num>
  <w:num w:numId="19" w16cid:durableId="2076319323">
    <w:abstractNumId w:val="7"/>
  </w:num>
  <w:num w:numId="20" w16cid:durableId="1664044566">
    <w:abstractNumId w:val="21"/>
  </w:num>
  <w:num w:numId="21" w16cid:durableId="2004700223">
    <w:abstractNumId w:val="19"/>
  </w:num>
  <w:num w:numId="22" w16cid:durableId="2024555237">
    <w:abstractNumId w:val="32"/>
  </w:num>
  <w:num w:numId="23" w16cid:durableId="1653295883">
    <w:abstractNumId w:val="28"/>
  </w:num>
  <w:num w:numId="24" w16cid:durableId="658919426">
    <w:abstractNumId w:val="44"/>
  </w:num>
  <w:num w:numId="25" w16cid:durableId="1333098405">
    <w:abstractNumId w:val="12"/>
  </w:num>
  <w:num w:numId="26" w16cid:durableId="1692560752">
    <w:abstractNumId w:val="35"/>
  </w:num>
  <w:num w:numId="27" w16cid:durableId="1841697505">
    <w:abstractNumId w:val="34"/>
  </w:num>
  <w:num w:numId="28" w16cid:durableId="255946686">
    <w:abstractNumId w:val="31"/>
  </w:num>
  <w:num w:numId="29" w16cid:durableId="81803433">
    <w:abstractNumId w:val="16"/>
  </w:num>
  <w:num w:numId="30" w16cid:durableId="642582123">
    <w:abstractNumId w:val="46"/>
  </w:num>
  <w:num w:numId="31" w16cid:durableId="798107269">
    <w:abstractNumId w:val="26"/>
  </w:num>
  <w:num w:numId="32" w16cid:durableId="1239247057">
    <w:abstractNumId w:val="20"/>
  </w:num>
  <w:num w:numId="33" w16cid:durableId="409547885">
    <w:abstractNumId w:val="2"/>
  </w:num>
  <w:num w:numId="34" w16cid:durableId="1259751654">
    <w:abstractNumId w:val="15"/>
  </w:num>
  <w:num w:numId="35" w16cid:durableId="150145203">
    <w:abstractNumId w:val="45"/>
  </w:num>
  <w:num w:numId="36" w16cid:durableId="1121805028">
    <w:abstractNumId w:val="0"/>
  </w:num>
  <w:num w:numId="37" w16cid:durableId="255672536">
    <w:abstractNumId w:val="18"/>
  </w:num>
  <w:num w:numId="38" w16cid:durableId="599291798">
    <w:abstractNumId w:val="29"/>
  </w:num>
  <w:num w:numId="39" w16cid:durableId="347410400">
    <w:abstractNumId w:val="41"/>
  </w:num>
  <w:num w:numId="40" w16cid:durableId="1306353105">
    <w:abstractNumId w:val="23"/>
  </w:num>
  <w:num w:numId="41" w16cid:durableId="1599947785">
    <w:abstractNumId w:val="5"/>
  </w:num>
  <w:num w:numId="42" w16cid:durableId="682435642">
    <w:abstractNumId w:val="37"/>
  </w:num>
  <w:num w:numId="43" w16cid:durableId="363022468">
    <w:abstractNumId w:val="38"/>
  </w:num>
  <w:num w:numId="44" w16cid:durableId="968361486">
    <w:abstractNumId w:val="3"/>
  </w:num>
  <w:num w:numId="45" w16cid:durableId="356541178">
    <w:abstractNumId w:val="40"/>
  </w:num>
  <w:num w:numId="46" w16cid:durableId="657684711">
    <w:abstractNumId w:val="9"/>
  </w:num>
  <w:num w:numId="47" w16cid:durableId="1449658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70"/>
    <w:rsid w:val="00062DAF"/>
    <w:rsid w:val="000A278A"/>
    <w:rsid w:val="000F1537"/>
    <w:rsid w:val="000F34E0"/>
    <w:rsid w:val="0012254B"/>
    <w:rsid w:val="00130B3A"/>
    <w:rsid w:val="00161081"/>
    <w:rsid w:val="00205C18"/>
    <w:rsid w:val="002C64C4"/>
    <w:rsid w:val="00306CE7"/>
    <w:rsid w:val="003804F3"/>
    <w:rsid w:val="003C3D3D"/>
    <w:rsid w:val="003D5749"/>
    <w:rsid w:val="004134AC"/>
    <w:rsid w:val="00425CE0"/>
    <w:rsid w:val="0048628A"/>
    <w:rsid w:val="004E446D"/>
    <w:rsid w:val="0053491E"/>
    <w:rsid w:val="00563514"/>
    <w:rsid w:val="005979A3"/>
    <w:rsid w:val="005A18CD"/>
    <w:rsid w:val="005C7970"/>
    <w:rsid w:val="00603CFB"/>
    <w:rsid w:val="006472F8"/>
    <w:rsid w:val="00662B70"/>
    <w:rsid w:val="006676D1"/>
    <w:rsid w:val="00694F78"/>
    <w:rsid w:val="00697BD6"/>
    <w:rsid w:val="006B3934"/>
    <w:rsid w:val="006E71B6"/>
    <w:rsid w:val="007273CA"/>
    <w:rsid w:val="00803DBA"/>
    <w:rsid w:val="008523D0"/>
    <w:rsid w:val="008A54E7"/>
    <w:rsid w:val="00902008"/>
    <w:rsid w:val="009479AB"/>
    <w:rsid w:val="00993373"/>
    <w:rsid w:val="00A0563F"/>
    <w:rsid w:val="00A25570"/>
    <w:rsid w:val="00A45FC8"/>
    <w:rsid w:val="00A52426"/>
    <w:rsid w:val="00A64929"/>
    <w:rsid w:val="00A70606"/>
    <w:rsid w:val="00A816F9"/>
    <w:rsid w:val="00B21DFC"/>
    <w:rsid w:val="00B401F2"/>
    <w:rsid w:val="00B53A3E"/>
    <w:rsid w:val="00B56262"/>
    <w:rsid w:val="00BA0526"/>
    <w:rsid w:val="00BA23C0"/>
    <w:rsid w:val="00BC455D"/>
    <w:rsid w:val="00BD1E49"/>
    <w:rsid w:val="00C31F99"/>
    <w:rsid w:val="00CA5C8E"/>
    <w:rsid w:val="00CD0E52"/>
    <w:rsid w:val="00D22A27"/>
    <w:rsid w:val="00D56EBB"/>
    <w:rsid w:val="00D81DA3"/>
    <w:rsid w:val="00DE6899"/>
    <w:rsid w:val="00DE6EAA"/>
    <w:rsid w:val="00E065BB"/>
    <w:rsid w:val="00E40A3B"/>
    <w:rsid w:val="00EA3A15"/>
    <w:rsid w:val="00EF451E"/>
    <w:rsid w:val="00F15F4D"/>
    <w:rsid w:val="00F16477"/>
    <w:rsid w:val="00F433D7"/>
    <w:rsid w:val="00FD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83EA18"/>
  <w15:docId w15:val="{EA089056-954D-4B88-BF35-698BEC5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970"/>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5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D0"/>
    <w:rPr>
      <w:rFonts w:ascii="Tahoma" w:hAnsi="Tahoma" w:cs="Tahoma"/>
      <w:sz w:val="16"/>
      <w:szCs w:val="16"/>
    </w:rPr>
  </w:style>
  <w:style w:type="paragraph" w:styleId="Header">
    <w:name w:val="header"/>
    <w:basedOn w:val="Normal"/>
    <w:link w:val="HeaderChar"/>
    <w:uiPriority w:val="99"/>
    <w:unhideWhenUsed/>
    <w:rsid w:val="00130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B3A"/>
  </w:style>
  <w:style w:type="paragraph" w:styleId="Footer">
    <w:name w:val="footer"/>
    <w:basedOn w:val="Normal"/>
    <w:link w:val="FooterChar"/>
    <w:uiPriority w:val="99"/>
    <w:unhideWhenUsed/>
    <w:rsid w:val="00130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B3A"/>
  </w:style>
  <w:style w:type="paragraph" w:styleId="NoSpacing">
    <w:name w:val="No Spacing"/>
    <w:uiPriority w:val="1"/>
    <w:qFormat/>
    <w:rsid w:val="00D22A27"/>
    <w:pPr>
      <w:spacing w:after="0" w:line="240" w:lineRule="auto"/>
    </w:pPr>
  </w:style>
  <w:style w:type="character" w:styleId="Hyperlink">
    <w:name w:val="Hyperlink"/>
    <w:unhideWhenUsed/>
    <w:rsid w:val="00993373"/>
    <w:rPr>
      <w:color w:val="0000FF"/>
      <w:u w:val="single"/>
    </w:rPr>
  </w:style>
  <w:style w:type="paragraph" w:customStyle="1" w:styleId="Caption1">
    <w:name w:val="Caption 1"/>
    <w:basedOn w:val="Normal"/>
    <w:qFormat/>
    <w:rsid w:val="00993373"/>
    <w:pPr>
      <w:spacing w:before="120" w:after="120" w:line="240" w:lineRule="auto"/>
    </w:pPr>
    <w:rPr>
      <w:rFonts w:ascii="Arial" w:eastAsia="MS Mincho" w:hAnsi="Arial" w:cs="Times New Roman"/>
      <w:i/>
      <w:color w:val="F15F22"/>
      <w:sz w:val="20"/>
      <w:szCs w:val="24"/>
      <w:lang w:val="en-US"/>
    </w:rPr>
  </w:style>
  <w:style w:type="paragraph" w:styleId="ListParagraph">
    <w:name w:val="List Paragraph"/>
    <w:basedOn w:val="Normal"/>
    <w:uiPriority w:val="34"/>
    <w:qFormat/>
    <w:rsid w:val="00993373"/>
    <w:pPr>
      <w:ind w:left="720"/>
      <w:contextualSpacing/>
    </w:pPr>
  </w:style>
  <w:style w:type="paragraph" w:styleId="NormalWeb">
    <w:name w:val="Normal (Web)"/>
    <w:basedOn w:val="Normal"/>
    <w:uiPriority w:val="99"/>
    <w:semiHidden/>
    <w:unhideWhenUsed/>
    <w:rsid w:val="000F34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34E0"/>
    <w:rPr>
      <w:b/>
      <w:bCs/>
    </w:rPr>
  </w:style>
  <w:style w:type="table" w:styleId="TableGrid">
    <w:name w:val="Table Grid"/>
    <w:basedOn w:val="TableNormal"/>
    <w:uiPriority w:val="59"/>
    <w:rsid w:val="005A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38021">
      <w:bodyDiv w:val="1"/>
      <w:marLeft w:val="0"/>
      <w:marRight w:val="0"/>
      <w:marTop w:val="0"/>
      <w:marBottom w:val="0"/>
      <w:divBdr>
        <w:top w:val="none" w:sz="0" w:space="0" w:color="auto"/>
        <w:left w:val="none" w:sz="0" w:space="0" w:color="auto"/>
        <w:bottom w:val="none" w:sz="0" w:space="0" w:color="auto"/>
        <w:right w:val="none" w:sz="0" w:space="0" w:color="auto"/>
      </w:divBdr>
      <w:divsChild>
        <w:div w:id="1726877567">
          <w:marLeft w:val="0"/>
          <w:marRight w:val="0"/>
          <w:marTop w:val="0"/>
          <w:marBottom w:val="0"/>
          <w:divBdr>
            <w:top w:val="none" w:sz="0" w:space="0" w:color="auto"/>
            <w:left w:val="none" w:sz="0" w:space="0" w:color="auto"/>
            <w:bottom w:val="none" w:sz="0" w:space="0" w:color="auto"/>
            <w:right w:val="none" w:sz="0" w:space="0" w:color="auto"/>
          </w:divBdr>
        </w:div>
        <w:div w:id="435448147">
          <w:marLeft w:val="0"/>
          <w:marRight w:val="0"/>
          <w:marTop w:val="0"/>
          <w:marBottom w:val="0"/>
          <w:divBdr>
            <w:top w:val="none" w:sz="0" w:space="0" w:color="auto"/>
            <w:left w:val="none" w:sz="0" w:space="0" w:color="auto"/>
            <w:bottom w:val="none" w:sz="0" w:space="0" w:color="auto"/>
            <w:right w:val="none" w:sz="0" w:space="0" w:color="auto"/>
          </w:divBdr>
        </w:div>
        <w:div w:id="1162811943">
          <w:marLeft w:val="0"/>
          <w:marRight w:val="0"/>
          <w:marTop w:val="0"/>
          <w:marBottom w:val="0"/>
          <w:divBdr>
            <w:top w:val="none" w:sz="0" w:space="0" w:color="auto"/>
            <w:left w:val="none" w:sz="0" w:space="0" w:color="auto"/>
            <w:bottom w:val="none" w:sz="0" w:space="0" w:color="auto"/>
            <w:right w:val="none" w:sz="0" w:space="0" w:color="auto"/>
          </w:divBdr>
        </w:div>
        <w:div w:id="1300645159">
          <w:marLeft w:val="0"/>
          <w:marRight w:val="0"/>
          <w:marTop w:val="0"/>
          <w:marBottom w:val="0"/>
          <w:divBdr>
            <w:top w:val="none" w:sz="0" w:space="0" w:color="auto"/>
            <w:left w:val="none" w:sz="0" w:space="0" w:color="auto"/>
            <w:bottom w:val="none" w:sz="0" w:space="0" w:color="auto"/>
            <w:right w:val="none" w:sz="0" w:space="0" w:color="auto"/>
          </w:divBdr>
        </w:div>
        <w:div w:id="293876582">
          <w:marLeft w:val="0"/>
          <w:marRight w:val="0"/>
          <w:marTop w:val="0"/>
          <w:marBottom w:val="0"/>
          <w:divBdr>
            <w:top w:val="none" w:sz="0" w:space="0" w:color="auto"/>
            <w:left w:val="none" w:sz="0" w:space="0" w:color="auto"/>
            <w:bottom w:val="none" w:sz="0" w:space="0" w:color="auto"/>
            <w:right w:val="none" w:sz="0" w:space="0" w:color="auto"/>
          </w:divBdr>
        </w:div>
        <w:div w:id="1544246581">
          <w:marLeft w:val="0"/>
          <w:marRight w:val="0"/>
          <w:marTop w:val="0"/>
          <w:marBottom w:val="0"/>
          <w:divBdr>
            <w:top w:val="none" w:sz="0" w:space="0" w:color="auto"/>
            <w:left w:val="none" w:sz="0" w:space="0" w:color="auto"/>
            <w:bottom w:val="none" w:sz="0" w:space="0" w:color="auto"/>
            <w:right w:val="none" w:sz="0" w:space="0" w:color="auto"/>
          </w:divBdr>
        </w:div>
        <w:div w:id="1749425935">
          <w:marLeft w:val="0"/>
          <w:marRight w:val="0"/>
          <w:marTop w:val="0"/>
          <w:marBottom w:val="0"/>
          <w:divBdr>
            <w:top w:val="none" w:sz="0" w:space="0" w:color="auto"/>
            <w:left w:val="none" w:sz="0" w:space="0" w:color="auto"/>
            <w:bottom w:val="none" w:sz="0" w:space="0" w:color="auto"/>
            <w:right w:val="none" w:sz="0" w:space="0" w:color="auto"/>
          </w:divBdr>
        </w:div>
        <w:div w:id="15087418">
          <w:marLeft w:val="0"/>
          <w:marRight w:val="0"/>
          <w:marTop w:val="0"/>
          <w:marBottom w:val="0"/>
          <w:divBdr>
            <w:top w:val="none" w:sz="0" w:space="0" w:color="auto"/>
            <w:left w:val="none" w:sz="0" w:space="0" w:color="auto"/>
            <w:bottom w:val="none" w:sz="0" w:space="0" w:color="auto"/>
            <w:right w:val="none" w:sz="0" w:space="0" w:color="auto"/>
          </w:divBdr>
        </w:div>
        <w:div w:id="108248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7DB1A-90D8-4A17-9DA1-E17399CA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O’Mara</dc:creator>
  <cp:lastModifiedBy>Caroline Gardner</cp:lastModifiedBy>
  <cp:revision>12</cp:revision>
  <cp:lastPrinted>2016-03-21T15:23:00Z</cp:lastPrinted>
  <dcterms:created xsi:type="dcterms:W3CDTF">2024-01-19T16:03:00Z</dcterms:created>
  <dcterms:modified xsi:type="dcterms:W3CDTF">2025-10-09T07:05:00Z</dcterms:modified>
</cp:coreProperties>
</file>