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FB85B" w14:textId="3ADA3B19" w:rsidR="000B0BAF" w:rsidRPr="00F91CA1" w:rsidRDefault="00F91CA1">
      <w:pPr>
        <w:rPr>
          <w:rFonts w:ascii="Century Gothic" w:hAnsi="Century Gothic"/>
          <w:sz w:val="32"/>
          <w:szCs w:val="32"/>
        </w:rPr>
      </w:pPr>
      <w:r w:rsidRPr="00F91CA1">
        <w:rPr>
          <w:rFonts w:ascii="Century Gothic" w:hAnsi="Century Gothic"/>
          <w:sz w:val="32"/>
          <w:szCs w:val="32"/>
        </w:rPr>
        <w:t>KS</w:t>
      </w:r>
      <w:r w:rsidR="006E2008">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6E2008">
        <w:rPr>
          <w:rFonts w:ascii="Century Gothic" w:hAnsi="Century Gothic"/>
          <w:sz w:val="32"/>
          <w:szCs w:val="32"/>
        </w:rPr>
        <w:t>5</w:t>
      </w:r>
      <w:r w:rsidR="00A87C41" w:rsidRPr="00F91CA1">
        <w:rPr>
          <w:rFonts w:ascii="Century Gothic" w:hAnsi="Century Gothic"/>
          <w:sz w:val="32"/>
          <w:szCs w:val="32"/>
        </w:rPr>
        <w:t>-2</w:t>
      </w:r>
      <w:r w:rsidR="006E2008">
        <w:rPr>
          <w:rFonts w:ascii="Century Gothic" w:hAnsi="Century Gothic"/>
          <w:sz w:val="32"/>
          <w:szCs w:val="32"/>
        </w:rPr>
        <w:t>6</w:t>
      </w:r>
    </w:p>
    <w:p w14:paraId="7C70477B" w14:textId="3E237315" w:rsidR="00A87C41" w:rsidRDefault="003578A6" w:rsidP="00F91CA1">
      <w:pPr>
        <w:rPr>
          <w:rFonts w:ascii="Century Gothic" w:hAnsi="Century Gothic"/>
          <w:b/>
          <w:bCs/>
          <w:sz w:val="36"/>
          <w:szCs w:val="36"/>
        </w:rPr>
      </w:pPr>
      <w:r w:rsidRPr="003578A6">
        <w:rPr>
          <w:rFonts w:ascii="Century Gothic" w:hAnsi="Century Gothic"/>
          <w:b/>
          <w:bCs/>
          <w:noProof/>
          <w:sz w:val="36"/>
          <w:szCs w:val="36"/>
        </w:rPr>
        <mc:AlternateContent>
          <mc:Choice Requires="wps">
            <w:drawing>
              <wp:anchor distT="45720" distB="45720" distL="114300" distR="114300" simplePos="0" relativeHeight="251661312" behindDoc="0" locked="0" layoutInCell="1" allowOverlap="1" wp14:anchorId="753749B4" wp14:editId="6F75541E">
                <wp:simplePos x="0" y="0"/>
                <wp:positionH relativeFrom="margin">
                  <wp:align>right</wp:align>
                </wp:positionH>
                <wp:positionV relativeFrom="paragraph">
                  <wp:posOffset>706120</wp:posOffset>
                </wp:positionV>
                <wp:extent cx="6629400" cy="2771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771775"/>
                        </a:xfrm>
                        <a:prstGeom prst="rect">
                          <a:avLst/>
                        </a:prstGeom>
                        <a:solidFill>
                          <a:srgbClr val="FFFFFF"/>
                        </a:solidFill>
                        <a:ln w="9525">
                          <a:solidFill>
                            <a:srgbClr val="000000"/>
                          </a:solidFill>
                          <a:miter lim="800000"/>
                          <a:headEnd/>
                          <a:tailEnd/>
                        </a:ln>
                      </wps:spPr>
                      <wps:txbx>
                        <w:txbxContent>
                          <w:p w14:paraId="4DD32265" w14:textId="3C2CA492" w:rsidR="001A3344" w:rsidRPr="006C2CF4" w:rsidRDefault="00B22375" w:rsidP="001A3344">
                            <w:pPr>
                              <w:rPr>
                                <w:rFonts w:ascii="Century Gothic" w:hAnsi="Century Gothic"/>
                              </w:rPr>
                            </w:pPr>
                            <w:r w:rsidRPr="006C2CF4">
                              <w:rPr>
                                <w:rFonts w:ascii="Century Gothic" w:hAnsi="Century Gothic"/>
                              </w:rPr>
                              <w:t>The Child Development Key Stage 4 curriculum is designed to provide students with a practical understanding of the growth, development and care of children from 0 to 5 years. It equips learners with the knowledge of physical, cognitive, emotional and social development, while also fostering awareness of the needs of young children and the responsibilities of the professionals who care for them.</w:t>
                            </w:r>
                          </w:p>
                          <w:p w14:paraId="17B25014" w14:textId="3A351AD5" w:rsidR="00B22375" w:rsidRPr="006C2CF4" w:rsidRDefault="00B22375" w:rsidP="001A3344">
                            <w:pPr>
                              <w:rPr>
                                <w:rFonts w:ascii="Century Gothic" w:hAnsi="Century Gothic"/>
                              </w:rPr>
                            </w:pPr>
                            <w:r w:rsidRPr="006C2CF4">
                              <w:rPr>
                                <w:rFonts w:ascii="Century Gothic" w:hAnsi="Century Gothic"/>
                              </w:rPr>
                              <w:t>The course encourages students to apply their learning to real-life contexts using case studies. This builds transferable skills such as research, critical thinking, communication and problem-solving. By studying Child Development students gain valuable preparation for future study in health, social care and education, as well as developing essential life skills relevant to future employment.</w:t>
                            </w:r>
                          </w:p>
                          <w:p w14:paraId="6ABF70CC" w14:textId="0410C458" w:rsidR="00B22375" w:rsidRPr="006C2CF4" w:rsidRDefault="00B22375" w:rsidP="001A3344">
                            <w:pPr>
                              <w:rPr>
                                <w:rFonts w:ascii="Century Gothic" w:hAnsi="Century Gothic"/>
                              </w:rPr>
                            </w:pPr>
                            <w:r w:rsidRPr="006C2CF4">
                              <w:rPr>
                                <w:rFonts w:ascii="Century Gothic" w:hAnsi="Century Gothic"/>
                              </w:rPr>
                              <w:t>This curriculum supports academic progress but also nurtures empathy, responsibility and informed decision-making enabling students to make a positive contribution to society and the well-being of children.</w:t>
                            </w:r>
                          </w:p>
                          <w:p w14:paraId="10340E14" w14:textId="3F4376EF" w:rsidR="003578A6" w:rsidRPr="003578A6" w:rsidRDefault="003578A6">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749B4" id="_x0000_t202" coordsize="21600,21600" o:spt="202" path="m,l,21600r21600,l21600,xe">
                <v:stroke joinstyle="miter"/>
                <v:path gradientshapeok="t" o:connecttype="rect"/>
              </v:shapetype>
              <v:shape id="Text Box 2" o:spid="_x0000_s1026" type="#_x0000_t202" style="position:absolute;margin-left:470.8pt;margin-top:55.6pt;width:522pt;height:21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">
                <v:textbox>
                  <w:txbxContent>
                    <w:p w14:paraId="4DD32265" w14:textId="3C2CA492" w:rsidR="001A3344" w:rsidRPr="006C2CF4" w:rsidRDefault="00B22375" w:rsidP="001A3344">
                      <w:pPr>
                        <w:rPr>
                          <w:rFonts w:ascii="Century Gothic" w:hAnsi="Century Gothic"/>
                        </w:rPr>
                      </w:pPr>
                      <w:r w:rsidRPr="006C2CF4">
                        <w:rPr>
                          <w:rFonts w:ascii="Century Gothic" w:hAnsi="Century Gothic"/>
                        </w:rPr>
                        <w:t>The Child Development Key Stage 4 curriculum is designed to provide students with a practical understanding of the growth, development and care of children from 0 to 5 years. It equips learners with the knowledge of physical, cognitive, emotional and social development, while also fostering awareness of the needs of young children and the responsibilities of the professionals who care for them.</w:t>
                      </w:r>
                    </w:p>
                    <w:p w14:paraId="17B25014" w14:textId="3A351AD5" w:rsidR="00B22375" w:rsidRPr="006C2CF4" w:rsidRDefault="00B22375" w:rsidP="001A3344">
                      <w:pPr>
                        <w:rPr>
                          <w:rFonts w:ascii="Century Gothic" w:hAnsi="Century Gothic"/>
                        </w:rPr>
                      </w:pPr>
                      <w:r w:rsidRPr="006C2CF4">
                        <w:rPr>
                          <w:rFonts w:ascii="Century Gothic" w:hAnsi="Century Gothic"/>
                        </w:rPr>
                        <w:t>The course encourages students to apply their learning to real-life contexts using case studies. This builds transferable skills such as research, critical thinking, communication and problem-solving. By studying Child Development students gain valuable preparation for future study in health, social care and education, as well as developing essential life skills relevant to future employment.</w:t>
                      </w:r>
                    </w:p>
                    <w:p w14:paraId="6ABF70CC" w14:textId="0410C458" w:rsidR="00B22375" w:rsidRPr="006C2CF4" w:rsidRDefault="00B22375" w:rsidP="001A3344">
                      <w:pPr>
                        <w:rPr>
                          <w:rFonts w:ascii="Century Gothic" w:hAnsi="Century Gothic"/>
                        </w:rPr>
                      </w:pPr>
                      <w:r w:rsidRPr="006C2CF4">
                        <w:rPr>
                          <w:rFonts w:ascii="Century Gothic" w:hAnsi="Century Gothic"/>
                        </w:rPr>
                        <w:t>This curriculum supports academic progress but also nurtures empathy, responsibility and informed decision-making enabling students to make a positive contribution to society and the well-being of children.</w:t>
                      </w:r>
                    </w:p>
                    <w:p w14:paraId="10340E14" w14:textId="3F4376EF" w:rsidR="003578A6" w:rsidRPr="003578A6" w:rsidRDefault="003578A6">
                      <w:pPr>
                        <w:rPr>
                          <w:rFonts w:ascii="Century Gothic" w:hAnsi="Century Gothic"/>
                          <w:sz w:val="20"/>
                          <w:szCs w:val="20"/>
                        </w:rPr>
                      </w:pPr>
                    </w:p>
                  </w:txbxContent>
                </v:textbox>
                <w10:wrap type="square" anchorx="margin"/>
              </v:shape>
            </w:pict>
          </mc:Fallback>
        </mc:AlternateContent>
      </w:r>
      <w:r w:rsidR="00F91CA1">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6B3B692E" wp14:editId="613EE6FF">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37D65B" w14:textId="3BC91BC6"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E2008">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3B692E" id="Rectangle 2" o:spid="_x0000_s1027"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" fillcolor="#090" strokecolor="#09101d [484]" strokeweight="1pt">
                <v:textbox>
                  <w:txbxContent>
                    <w:p w14:paraId="1137D65B" w14:textId="3BC91BC6"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E2008">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00F91CA1" w:rsidRPr="00F91CA1">
        <w:rPr>
          <w:rFonts w:ascii="Century Gothic" w:hAnsi="Century Gothic"/>
          <w:b/>
          <w:bCs/>
          <w:sz w:val="36"/>
          <w:szCs w:val="36"/>
        </w:rPr>
        <w:t xml:space="preserve">Subject: </w:t>
      </w:r>
      <w:r w:rsidR="00055AB3">
        <w:rPr>
          <w:rFonts w:ascii="Century Gothic" w:hAnsi="Century Gothic"/>
          <w:b/>
          <w:bCs/>
          <w:sz w:val="36"/>
          <w:szCs w:val="36"/>
        </w:rPr>
        <w:t>CHILD DEVELOPMENT</w:t>
      </w:r>
    </w:p>
    <w:p w14:paraId="7A73445F" w14:textId="1791FCC0" w:rsidR="00F91CA1" w:rsidRPr="00F91CA1" w:rsidRDefault="00F91CA1" w:rsidP="00F91CA1">
      <w:pPr>
        <w:rPr>
          <w:rFonts w:ascii="Century Gothic" w:hAnsi="Century Gothic"/>
          <w:b/>
          <w:bCs/>
          <w:sz w:val="36"/>
          <w:szCs w:val="36"/>
        </w:rPr>
      </w:pPr>
    </w:p>
    <w:tbl>
      <w:tblPr>
        <w:tblStyle w:val="TableGrid"/>
        <w:tblpPr w:leftFromText="180" w:rightFromText="180" w:vertAnchor="page" w:horzAnchor="margin" w:tblpY="7801"/>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45"/>
        <w:gridCol w:w="2893"/>
        <w:gridCol w:w="84"/>
        <w:gridCol w:w="2624"/>
      </w:tblGrid>
      <w:tr w:rsidR="003578A6" w14:paraId="4DC932A2" w14:textId="77777777" w:rsidTr="006C2CF4">
        <w:tc>
          <w:tcPr>
            <w:tcW w:w="10376" w:type="dxa"/>
            <w:gridSpan w:val="6"/>
            <w:shd w:val="clear" w:color="auto" w:fill="009900"/>
          </w:tcPr>
          <w:p w14:paraId="1A306617" w14:textId="77777777" w:rsidR="003578A6" w:rsidRPr="00F91CA1" w:rsidRDefault="003578A6" w:rsidP="006C2CF4">
            <w:pPr>
              <w:rPr>
                <w:rFonts w:ascii="Century Gothic" w:hAnsi="Century Gothic"/>
              </w:rPr>
            </w:pPr>
            <w:r w:rsidRPr="00F91CA1">
              <w:rPr>
                <w:rFonts w:ascii="Century Gothic" w:hAnsi="Century Gothic"/>
                <w:color w:val="FFFFFF" w:themeColor="background1"/>
                <w:sz w:val="32"/>
                <w:szCs w:val="32"/>
              </w:rPr>
              <w:t>Sequence of Learning:</w:t>
            </w:r>
          </w:p>
        </w:tc>
      </w:tr>
      <w:tr w:rsidR="003578A6" w14:paraId="6C132EB1" w14:textId="77777777" w:rsidTr="006C2CF4">
        <w:tc>
          <w:tcPr>
            <w:tcW w:w="1706" w:type="dxa"/>
            <w:shd w:val="clear" w:color="auto" w:fill="D9D9D9" w:themeFill="background1" w:themeFillShade="D9"/>
          </w:tcPr>
          <w:p w14:paraId="3AA8461F" w14:textId="567AEEE5" w:rsidR="003578A6" w:rsidRDefault="003578A6" w:rsidP="006C2CF4">
            <w:pPr>
              <w:jc w:val="center"/>
              <w:rPr>
                <w:rFonts w:ascii="Century Gothic" w:hAnsi="Century Gothic"/>
              </w:rPr>
            </w:pPr>
            <w:r>
              <w:rPr>
                <w:rFonts w:ascii="Century Gothic" w:hAnsi="Century Gothic"/>
              </w:rPr>
              <w:t>KS</w:t>
            </w:r>
            <w:r w:rsidR="006E2008">
              <w:rPr>
                <w:rFonts w:ascii="Century Gothic" w:hAnsi="Century Gothic"/>
              </w:rPr>
              <w:t>4</w:t>
            </w:r>
          </w:p>
        </w:tc>
        <w:tc>
          <w:tcPr>
            <w:tcW w:w="3024" w:type="dxa"/>
            <w:shd w:val="clear" w:color="auto" w:fill="D9D9D9" w:themeFill="background1" w:themeFillShade="D9"/>
          </w:tcPr>
          <w:p w14:paraId="6496E1DC" w14:textId="77777777" w:rsidR="003578A6" w:rsidRDefault="003578A6" w:rsidP="006C2CF4">
            <w:pPr>
              <w:jc w:val="center"/>
              <w:rPr>
                <w:rFonts w:ascii="Century Gothic" w:hAnsi="Century Gothic"/>
              </w:rPr>
            </w:pPr>
            <w:r>
              <w:rPr>
                <w:rFonts w:ascii="Century Gothic" w:hAnsi="Century Gothic"/>
              </w:rPr>
              <w:t>Term 1</w:t>
            </w:r>
          </w:p>
        </w:tc>
        <w:tc>
          <w:tcPr>
            <w:tcW w:w="2938" w:type="dxa"/>
            <w:gridSpan w:val="2"/>
            <w:shd w:val="clear" w:color="auto" w:fill="D9D9D9" w:themeFill="background1" w:themeFillShade="D9"/>
          </w:tcPr>
          <w:p w14:paraId="0B63A385" w14:textId="77777777" w:rsidR="003578A6" w:rsidRDefault="003578A6" w:rsidP="006C2CF4">
            <w:pPr>
              <w:jc w:val="center"/>
              <w:rPr>
                <w:rFonts w:ascii="Century Gothic" w:hAnsi="Century Gothic"/>
              </w:rPr>
            </w:pPr>
            <w:r>
              <w:rPr>
                <w:rFonts w:ascii="Century Gothic" w:hAnsi="Century Gothic"/>
              </w:rPr>
              <w:t>Term 2</w:t>
            </w:r>
          </w:p>
        </w:tc>
        <w:tc>
          <w:tcPr>
            <w:tcW w:w="2708" w:type="dxa"/>
            <w:gridSpan w:val="2"/>
            <w:shd w:val="clear" w:color="auto" w:fill="D9D9D9" w:themeFill="background1" w:themeFillShade="D9"/>
          </w:tcPr>
          <w:p w14:paraId="0884DCB1" w14:textId="77777777" w:rsidR="003578A6" w:rsidRDefault="003578A6" w:rsidP="006C2CF4">
            <w:pPr>
              <w:jc w:val="center"/>
              <w:rPr>
                <w:rFonts w:ascii="Century Gothic" w:hAnsi="Century Gothic"/>
              </w:rPr>
            </w:pPr>
            <w:r>
              <w:rPr>
                <w:rFonts w:ascii="Century Gothic" w:hAnsi="Century Gothic"/>
              </w:rPr>
              <w:t>Term 3</w:t>
            </w:r>
          </w:p>
        </w:tc>
      </w:tr>
      <w:tr w:rsidR="003578A6" w14:paraId="0BEEA858" w14:textId="77777777" w:rsidTr="006C2CF4">
        <w:tc>
          <w:tcPr>
            <w:tcW w:w="1706" w:type="dxa"/>
            <w:shd w:val="clear" w:color="auto" w:fill="FFFFFF" w:themeFill="background1"/>
          </w:tcPr>
          <w:p w14:paraId="36F32593" w14:textId="707FE671" w:rsidR="003578A6" w:rsidRDefault="003578A6" w:rsidP="006C2CF4">
            <w:pPr>
              <w:jc w:val="center"/>
              <w:rPr>
                <w:rFonts w:ascii="Century Gothic" w:hAnsi="Century Gothic"/>
              </w:rPr>
            </w:pPr>
            <w:r>
              <w:rPr>
                <w:rFonts w:ascii="Century Gothic" w:hAnsi="Century Gothic"/>
              </w:rPr>
              <w:t xml:space="preserve">Year </w:t>
            </w:r>
            <w:r w:rsidR="006E2008">
              <w:rPr>
                <w:rFonts w:ascii="Century Gothic" w:hAnsi="Century Gothic"/>
              </w:rPr>
              <w:t>10</w:t>
            </w:r>
          </w:p>
        </w:tc>
        <w:tc>
          <w:tcPr>
            <w:tcW w:w="3024" w:type="dxa"/>
          </w:tcPr>
          <w:p w14:paraId="531ABA70" w14:textId="77777777" w:rsidR="003578A6" w:rsidRDefault="00D12ADB" w:rsidP="006C2CF4">
            <w:pPr>
              <w:jc w:val="center"/>
              <w:rPr>
                <w:rFonts w:ascii="Century Gothic" w:hAnsi="Century Gothic"/>
              </w:rPr>
            </w:pPr>
            <w:r>
              <w:rPr>
                <w:rFonts w:ascii="Century Gothic" w:hAnsi="Century Gothic"/>
              </w:rPr>
              <w:t>Component 1: Children’s Growth and Development.</w:t>
            </w:r>
          </w:p>
          <w:p w14:paraId="59EB7C4E" w14:textId="072DFF48" w:rsidR="00D12ADB" w:rsidRDefault="00D12ADB" w:rsidP="006C2CF4">
            <w:pPr>
              <w:jc w:val="center"/>
              <w:rPr>
                <w:rFonts w:ascii="Century Gothic" w:hAnsi="Century Gothic"/>
              </w:rPr>
            </w:pPr>
            <w:r>
              <w:rPr>
                <w:rFonts w:ascii="Century Gothic" w:hAnsi="Century Gothic"/>
              </w:rPr>
              <w:t>Completion and Submission of Coursework.</w:t>
            </w:r>
          </w:p>
        </w:tc>
        <w:tc>
          <w:tcPr>
            <w:tcW w:w="2938" w:type="dxa"/>
            <w:gridSpan w:val="2"/>
          </w:tcPr>
          <w:p w14:paraId="0F5A547D" w14:textId="20FA57A9" w:rsidR="003578A6" w:rsidRPr="006C2CF4" w:rsidRDefault="00D12ADB" w:rsidP="006C2CF4">
            <w:pPr>
              <w:rPr>
                <w:rFonts w:ascii="Century Gothic" w:hAnsi="Century Gothic"/>
              </w:rPr>
            </w:pPr>
            <w:r w:rsidRPr="006C2CF4">
              <w:rPr>
                <w:rFonts w:ascii="Century Gothic" w:hAnsi="Century Gothic"/>
              </w:rPr>
              <w:t>Component 2: Learning Through Play.</w:t>
            </w:r>
          </w:p>
        </w:tc>
        <w:tc>
          <w:tcPr>
            <w:tcW w:w="2708" w:type="dxa"/>
            <w:gridSpan w:val="2"/>
          </w:tcPr>
          <w:p w14:paraId="481E2770" w14:textId="77777777" w:rsidR="003578A6" w:rsidRPr="006C2CF4" w:rsidRDefault="00D12ADB" w:rsidP="006C2CF4">
            <w:pPr>
              <w:rPr>
                <w:rFonts w:ascii="Century Gothic" w:hAnsi="Century Gothic"/>
              </w:rPr>
            </w:pPr>
            <w:r w:rsidRPr="006C2CF4">
              <w:rPr>
                <w:rFonts w:ascii="Century Gothic" w:hAnsi="Century Gothic"/>
              </w:rPr>
              <w:t>Component 2 Learning Through Play.</w:t>
            </w:r>
          </w:p>
          <w:p w14:paraId="176800AD" w14:textId="44D3BDE5" w:rsidR="00D12ADB" w:rsidRPr="006C2CF4" w:rsidRDefault="00D12ADB" w:rsidP="006C2CF4">
            <w:pPr>
              <w:rPr>
                <w:rFonts w:ascii="Century Gothic" w:hAnsi="Century Gothic"/>
              </w:rPr>
            </w:pPr>
            <w:r w:rsidRPr="006C2CF4">
              <w:rPr>
                <w:rFonts w:ascii="Century Gothic" w:hAnsi="Century Gothic"/>
              </w:rPr>
              <w:t>Completion and Submission of Coursework.</w:t>
            </w:r>
          </w:p>
        </w:tc>
      </w:tr>
      <w:tr w:rsidR="00D12ADB" w14:paraId="21C09BF2" w14:textId="77777777" w:rsidTr="006C2CF4">
        <w:tc>
          <w:tcPr>
            <w:tcW w:w="1706" w:type="dxa"/>
            <w:shd w:val="clear" w:color="auto" w:fill="D9D9D9" w:themeFill="background1" w:themeFillShade="D9"/>
          </w:tcPr>
          <w:p w14:paraId="5DBCF3FC" w14:textId="3D2E0012" w:rsidR="00D12ADB" w:rsidRDefault="00D12ADB" w:rsidP="006C2CF4">
            <w:pPr>
              <w:jc w:val="center"/>
              <w:rPr>
                <w:rFonts w:ascii="Century Gothic" w:hAnsi="Century Gothic"/>
              </w:rPr>
            </w:pPr>
            <w:r>
              <w:rPr>
                <w:rFonts w:ascii="Century Gothic" w:hAnsi="Century Gothic"/>
              </w:rPr>
              <w:t>Year 11</w:t>
            </w:r>
          </w:p>
          <w:p w14:paraId="34E8F758" w14:textId="7A6FC701" w:rsidR="00D12ADB" w:rsidRDefault="00D12ADB" w:rsidP="006C2CF4">
            <w:pPr>
              <w:jc w:val="center"/>
              <w:rPr>
                <w:rFonts w:ascii="Century Gothic" w:hAnsi="Century Gothic"/>
              </w:rPr>
            </w:pPr>
          </w:p>
        </w:tc>
        <w:tc>
          <w:tcPr>
            <w:tcW w:w="3069" w:type="dxa"/>
            <w:gridSpan w:val="2"/>
            <w:shd w:val="clear" w:color="auto" w:fill="D9D9D9" w:themeFill="background1" w:themeFillShade="D9"/>
          </w:tcPr>
          <w:p w14:paraId="21FA8DD3" w14:textId="77777777" w:rsidR="00D12ADB" w:rsidRDefault="006C2CF4" w:rsidP="006C2CF4">
            <w:pPr>
              <w:rPr>
                <w:rFonts w:ascii="Century Gothic" w:hAnsi="Century Gothic"/>
              </w:rPr>
            </w:pPr>
            <w:r>
              <w:rPr>
                <w:rFonts w:ascii="Century Gothic" w:hAnsi="Century Gothic"/>
              </w:rPr>
              <w:t>Component 3: Supporting Children to Play, Learn and Develop.</w:t>
            </w:r>
          </w:p>
          <w:p w14:paraId="2BD4291F" w14:textId="50DBF95F" w:rsidR="006C2CF4" w:rsidRPr="00E9552D" w:rsidRDefault="006C2CF4" w:rsidP="006C2CF4">
            <w:pPr>
              <w:rPr>
                <w:rFonts w:ascii="Century Gothic" w:hAnsi="Century Gothic"/>
              </w:rPr>
            </w:pPr>
          </w:p>
        </w:tc>
        <w:tc>
          <w:tcPr>
            <w:tcW w:w="2977" w:type="dxa"/>
            <w:gridSpan w:val="2"/>
            <w:shd w:val="clear" w:color="auto" w:fill="D9D9D9" w:themeFill="background1" w:themeFillShade="D9"/>
          </w:tcPr>
          <w:p w14:paraId="053A6215" w14:textId="25893EDC" w:rsidR="00D12ADB" w:rsidRPr="00E9552D" w:rsidRDefault="006C2CF4" w:rsidP="006C2CF4">
            <w:pPr>
              <w:rPr>
                <w:rFonts w:ascii="Century Gothic" w:hAnsi="Century Gothic"/>
              </w:rPr>
            </w:pPr>
            <w:r>
              <w:rPr>
                <w:rFonts w:ascii="Century Gothic" w:hAnsi="Century Gothic"/>
              </w:rPr>
              <w:t>Component 3: Supporting Children to Play, Learn and Develop.</w:t>
            </w:r>
          </w:p>
        </w:tc>
        <w:tc>
          <w:tcPr>
            <w:tcW w:w="2624" w:type="dxa"/>
            <w:shd w:val="clear" w:color="auto" w:fill="D9D9D9" w:themeFill="background1" w:themeFillShade="D9"/>
          </w:tcPr>
          <w:p w14:paraId="6865BAEA" w14:textId="1D3D39B8" w:rsidR="00D12ADB" w:rsidRPr="00E9552D" w:rsidRDefault="006C2CF4" w:rsidP="006C2CF4">
            <w:pPr>
              <w:rPr>
                <w:rFonts w:ascii="Century Gothic" w:hAnsi="Century Gothic"/>
              </w:rPr>
            </w:pPr>
            <w:r>
              <w:rPr>
                <w:rFonts w:ascii="Century Gothic" w:hAnsi="Century Gothic"/>
              </w:rPr>
              <w:t>Component 3: Supporting Children to Play, Learn and Develop.</w:t>
            </w:r>
          </w:p>
        </w:tc>
      </w:tr>
    </w:tbl>
    <w:p w14:paraId="3312F91B" w14:textId="77777777" w:rsidR="00A87C41" w:rsidRDefault="00A87C41">
      <w:pPr>
        <w:rPr>
          <w:rFonts w:ascii="Century Gothic" w:hAnsi="Century Gothic"/>
        </w:rPr>
      </w:pPr>
    </w:p>
    <w:p w14:paraId="692929F4"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93D89" w14:textId="77777777" w:rsidR="00F91CA1" w:rsidRDefault="00F91CA1" w:rsidP="00F91CA1">
      <w:pPr>
        <w:spacing w:after="0" w:line="240" w:lineRule="auto"/>
      </w:pPr>
      <w:r>
        <w:separator/>
      </w:r>
    </w:p>
  </w:endnote>
  <w:endnote w:type="continuationSeparator" w:id="0">
    <w:p w14:paraId="2F98AF81"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1A893" w14:textId="77777777" w:rsidR="00F91CA1" w:rsidRDefault="00F91CA1" w:rsidP="00F91CA1">
      <w:pPr>
        <w:spacing w:after="0" w:line="240" w:lineRule="auto"/>
      </w:pPr>
      <w:r>
        <w:separator/>
      </w:r>
    </w:p>
  </w:footnote>
  <w:footnote w:type="continuationSeparator" w:id="0">
    <w:p w14:paraId="1389E77B"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0610"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4C39091"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10FA6"/>
    <w:multiLevelType w:val="hybridMultilevel"/>
    <w:tmpl w:val="05C2226E"/>
    <w:lvl w:ilvl="0" w:tplc="E1DEC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A4294"/>
    <w:multiLevelType w:val="hybridMultilevel"/>
    <w:tmpl w:val="6E24DC0C"/>
    <w:lvl w:ilvl="0" w:tplc="E1DEC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19177F"/>
    <w:multiLevelType w:val="hybridMultilevel"/>
    <w:tmpl w:val="3ED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A157D"/>
    <w:multiLevelType w:val="hybridMultilevel"/>
    <w:tmpl w:val="154C4302"/>
    <w:lvl w:ilvl="0" w:tplc="E1DEC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55AB3"/>
    <w:rsid w:val="000B0BAF"/>
    <w:rsid w:val="001A3344"/>
    <w:rsid w:val="003578A6"/>
    <w:rsid w:val="0050175C"/>
    <w:rsid w:val="006C2CF4"/>
    <w:rsid w:val="006E2008"/>
    <w:rsid w:val="009D6B3C"/>
    <w:rsid w:val="00A87C41"/>
    <w:rsid w:val="00AA193B"/>
    <w:rsid w:val="00B22375"/>
    <w:rsid w:val="00D12ADB"/>
    <w:rsid w:val="00E9552D"/>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C6A3"/>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E95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7</cp:revision>
  <dcterms:created xsi:type="dcterms:W3CDTF">2025-09-22T11:47:00Z</dcterms:created>
  <dcterms:modified xsi:type="dcterms:W3CDTF">2025-10-21T09:23:00Z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