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655F4" w14:textId="22B1E13D" w:rsidR="000B0BAF" w:rsidRPr="00F91CA1" w:rsidRDefault="00F91CA1">
      <w:pPr>
        <w:rPr>
          <w:rFonts w:ascii="Century Gothic" w:hAnsi="Century Gothic"/>
          <w:sz w:val="32"/>
          <w:szCs w:val="32"/>
        </w:rPr>
      </w:pPr>
      <w:r w:rsidRPr="00F91CA1">
        <w:rPr>
          <w:rFonts w:ascii="Century Gothic" w:hAnsi="Century Gothic"/>
          <w:sz w:val="32"/>
          <w:szCs w:val="32"/>
        </w:rPr>
        <w:t>KS</w:t>
      </w:r>
      <w:r w:rsidR="00B811E9">
        <w:rPr>
          <w:rFonts w:ascii="Century Gothic" w:hAnsi="Century Gothic"/>
          <w:sz w:val="32"/>
          <w:szCs w:val="32"/>
        </w:rPr>
        <w:t>4</w:t>
      </w:r>
      <w:r w:rsidRPr="00F91CA1">
        <w:rPr>
          <w:rFonts w:ascii="Century Gothic" w:hAnsi="Century Gothic"/>
          <w:sz w:val="32"/>
          <w:szCs w:val="32"/>
        </w:rPr>
        <w:t xml:space="preserve"> </w:t>
      </w:r>
      <w:r w:rsidR="00A87C41" w:rsidRPr="00F91CA1">
        <w:rPr>
          <w:rFonts w:ascii="Century Gothic" w:hAnsi="Century Gothic"/>
          <w:sz w:val="32"/>
          <w:szCs w:val="32"/>
        </w:rPr>
        <w:t>Curriculum Overview 202</w:t>
      </w:r>
      <w:r w:rsidR="00886472">
        <w:rPr>
          <w:rFonts w:ascii="Century Gothic" w:hAnsi="Century Gothic"/>
          <w:sz w:val="32"/>
          <w:szCs w:val="32"/>
        </w:rPr>
        <w:t>5</w:t>
      </w:r>
      <w:r w:rsidR="00A87C41" w:rsidRPr="00F91CA1">
        <w:rPr>
          <w:rFonts w:ascii="Century Gothic" w:hAnsi="Century Gothic"/>
          <w:sz w:val="32"/>
          <w:szCs w:val="32"/>
        </w:rPr>
        <w:t>-2</w:t>
      </w:r>
      <w:r w:rsidR="00886472">
        <w:rPr>
          <w:rFonts w:ascii="Century Gothic" w:hAnsi="Century Gothic"/>
          <w:sz w:val="32"/>
          <w:szCs w:val="32"/>
        </w:rPr>
        <w:t>6</w:t>
      </w:r>
    </w:p>
    <w:p w14:paraId="01EC518E" w14:textId="14849384" w:rsidR="00A87C41" w:rsidRDefault="00F91CA1" w:rsidP="00F91CA1">
      <w:pPr>
        <w:rPr>
          <w:rFonts w:ascii="Century Gothic" w:hAnsi="Century Gothic"/>
          <w:b/>
          <w:bCs/>
          <w:sz w:val="36"/>
          <w:szCs w:val="36"/>
        </w:rPr>
      </w:pPr>
      <w:r>
        <w:rPr>
          <w:rFonts w:ascii="Century Gothic" w:hAnsi="Century Gothic"/>
          <w:b/>
          <w:bCs/>
          <w:noProof/>
          <w:sz w:val="36"/>
          <w:szCs w:val="36"/>
        </w:rPr>
        <mc:AlternateContent>
          <mc:Choice Requires="wps">
            <w:drawing>
              <wp:anchor distT="0" distB="0" distL="114300" distR="114300" simplePos="0" relativeHeight="251659264" behindDoc="0" locked="0" layoutInCell="1" allowOverlap="1" wp14:anchorId="2D83C653" wp14:editId="335C3AB1">
                <wp:simplePos x="0" y="0"/>
                <wp:positionH relativeFrom="margin">
                  <wp:align>left</wp:align>
                </wp:positionH>
                <wp:positionV relativeFrom="paragraph">
                  <wp:posOffset>347663</wp:posOffset>
                </wp:positionV>
                <wp:extent cx="6657975" cy="361950"/>
                <wp:effectExtent l="0" t="0" r="28575" b="19050"/>
                <wp:wrapNone/>
                <wp:docPr id="2066039185" name="Rectangle 2"/>
                <wp:cNvGraphicFramePr/>
                <a:graphic xmlns:a="http://schemas.openxmlformats.org/drawingml/2006/main">
                  <a:graphicData uri="http://schemas.microsoft.com/office/word/2010/wordprocessingShape">
                    <wps:wsp>
                      <wps:cNvSpPr/>
                      <wps:spPr>
                        <a:xfrm>
                          <a:off x="0" y="0"/>
                          <a:ext cx="6657975" cy="361950"/>
                        </a:xfrm>
                        <a:prstGeom prst="rect">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78C09F0B" w14:textId="7348B66E" w:rsidR="00F91CA1" w:rsidRPr="00F91CA1" w:rsidRDefault="00F91CA1" w:rsidP="00F91CA1">
                            <w:pPr>
                              <w:rPr>
                                <w:rFonts w:ascii="Century Gothic" w:hAnsi="Century Gothic"/>
                                <w:sz w:val="32"/>
                                <w:szCs w:val="32"/>
                              </w:rPr>
                            </w:pPr>
                            <w:r w:rsidRPr="00F91CA1">
                              <w:rPr>
                                <w:rFonts w:ascii="Century Gothic" w:hAnsi="Century Gothic"/>
                                <w:sz w:val="32"/>
                                <w:szCs w:val="32"/>
                              </w:rPr>
                              <w:t>Rationale of KS</w:t>
                            </w:r>
                            <w:r w:rsidR="00B811E9">
                              <w:rPr>
                                <w:rFonts w:ascii="Century Gothic" w:hAnsi="Century Gothic"/>
                                <w:sz w:val="32"/>
                                <w:szCs w:val="32"/>
                              </w:rPr>
                              <w:t>4</w:t>
                            </w:r>
                            <w:r w:rsidRPr="00F91CA1">
                              <w:rPr>
                                <w:rFonts w:ascii="Century Gothic" w:hAnsi="Century Gothic"/>
                                <w:sz w:val="32"/>
                                <w:szCs w:val="32"/>
                              </w:rPr>
                              <w:t xml:space="preserve"> Curriculum: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D83C653" id="Rectangle 2" o:spid="_x0000_s1026" style="position:absolute;margin-left:0;margin-top:27.4pt;width:524.25pt;height:28.5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" fillcolor="#090" strokecolor="#09101d [484]" strokeweight="1pt">
                <v:textbox>
                  <w:txbxContent>
                    <w:p w14:paraId="78C09F0B" w14:textId="7348B66E" w:rsidR="00F91CA1" w:rsidRPr="00F91CA1" w:rsidRDefault="00F91CA1" w:rsidP="00F91CA1">
                      <w:pPr>
                        <w:rPr>
                          <w:rFonts w:ascii="Century Gothic" w:hAnsi="Century Gothic"/>
                          <w:sz w:val="32"/>
                          <w:szCs w:val="32"/>
                        </w:rPr>
                      </w:pPr>
                      <w:r w:rsidRPr="00F91CA1">
                        <w:rPr>
                          <w:rFonts w:ascii="Century Gothic" w:hAnsi="Century Gothic"/>
                          <w:sz w:val="32"/>
                          <w:szCs w:val="32"/>
                        </w:rPr>
                        <w:t>Rationale of KS</w:t>
                      </w:r>
                      <w:r w:rsidR="00B811E9">
                        <w:rPr>
                          <w:rFonts w:ascii="Century Gothic" w:hAnsi="Century Gothic"/>
                          <w:sz w:val="32"/>
                          <w:szCs w:val="32"/>
                        </w:rPr>
                        <w:t>4</w:t>
                      </w:r>
                      <w:r w:rsidRPr="00F91CA1">
                        <w:rPr>
                          <w:rFonts w:ascii="Century Gothic" w:hAnsi="Century Gothic"/>
                          <w:sz w:val="32"/>
                          <w:szCs w:val="32"/>
                        </w:rPr>
                        <w:t xml:space="preserve"> Curriculum:</w:t>
                      </w:r>
                    </w:p>
                  </w:txbxContent>
                </v:textbox>
                <w10:wrap anchorx="margin"/>
              </v:rect>
            </w:pict>
          </mc:Fallback>
        </mc:AlternateContent>
      </w:r>
      <w:r w:rsidRPr="00F91CA1">
        <w:rPr>
          <w:rFonts w:ascii="Century Gothic" w:hAnsi="Century Gothic"/>
          <w:b/>
          <w:bCs/>
          <w:sz w:val="36"/>
          <w:szCs w:val="36"/>
        </w:rPr>
        <w:t xml:space="preserve">Subject: </w:t>
      </w:r>
      <w:r w:rsidR="00B811E9">
        <w:rPr>
          <w:rFonts w:ascii="Century Gothic" w:hAnsi="Century Gothic"/>
          <w:b/>
          <w:bCs/>
          <w:sz w:val="36"/>
          <w:szCs w:val="36"/>
        </w:rPr>
        <w:t>FILM STUDIES</w:t>
      </w:r>
    </w:p>
    <w:p w14:paraId="620154E1" w14:textId="7AF73A96" w:rsidR="00F91CA1" w:rsidRPr="00F91CA1" w:rsidRDefault="00B811E9" w:rsidP="00F91CA1">
      <w:pPr>
        <w:rPr>
          <w:rFonts w:ascii="Century Gothic" w:hAnsi="Century Gothic"/>
          <w:b/>
          <w:bCs/>
          <w:sz w:val="36"/>
          <w:szCs w:val="36"/>
        </w:rPr>
      </w:pPr>
      <w:r>
        <w:rPr>
          <w:rFonts w:ascii="Century Gothic" w:hAnsi="Century Gothic"/>
          <w:b/>
          <w:bCs/>
          <w:noProof/>
          <w:sz w:val="36"/>
          <w:szCs w:val="36"/>
        </w:rPr>
        <mc:AlternateContent>
          <mc:Choice Requires="wps">
            <w:drawing>
              <wp:anchor distT="0" distB="0" distL="114300" distR="114300" simplePos="0" relativeHeight="251660288" behindDoc="0" locked="0" layoutInCell="1" allowOverlap="1" wp14:anchorId="798F8BDE" wp14:editId="0185F5C8">
                <wp:simplePos x="0" y="0"/>
                <wp:positionH relativeFrom="margin">
                  <wp:align>left</wp:align>
                </wp:positionH>
                <wp:positionV relativeFrom="paragraph">
                  <wp:posOffset>310515</wp:posOffset>
                </wp:positionV>
                <wp:extent cx="6657975" cy="229552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6657975" cy="2295525"/>
                        </a:xfrm>
                        <a:prstGeom prst="rect">
                          <a:avLst/>
                        </a:prstGeom>
                        <a:solidFill>
                          <a:schemeClr val="lt1"/>
                        </a:solidFill>
                        <a:ln w="6350">
                          <a:solidFill>
                            <a:prstClr val="black"/>
                          </a:solidFill>
                        </a:ln>
                      </wps:spPr>
                      <wps:txbx>
                        <w:txbxContent>
                          <w:p w14:paraId="451FD83F" w14:textId="77777777" w:rsidR="00B811E9" w:rsidRPr="00B811E9" w:rsidRDefault="00B811E9" w:rsidP="00B811E9">
                            <w:pPr>
                              <w:spacing w:after="0"/>
                              <w:rPr>
                                <w:rFonts w:ascii="Century Gothic" w:hAnsi="Century Gothic"/>
                                <w:sz w:val="20"/>
                                <w:szCs w:val="20"/>
                              </w:rPr>
                            </w:pPr>
                            <w:r w:rsidRPr="00B811E9">
                              <w:rPr>
                                <w:rFonts w:ascii="Century Gothic" w:hAnsi="Century Gothic"/>
                                <w:sz w:val="20"/>
                                <w:szCs w:val="20"/>
                              </w:rPr>
                              <w:t>Students study set films and develop the skills needed to understand cinematic works. They build their knowledge of key concepts and ability to recognise styles and techniques.</w:t>
                            </w:r>
                          </w:p>
                          <w:p w14:paraId="71B7D53B" w14:textId="77777777" w:rsidR="00B811E9" w:rsidRPr="00B811E9" w:rsidRDefault="00B811E9" w:rsidP="00B811E9">
                            <w:pPr>
                              <w:spacing w:after="0"/>
                              <w:rPr>
                                <w:rFonts w:ascii="Century Gothic" w:hAnsi="Century Gothic"/>
                                <w:sz w:val="20"/>
                                <w:szCs w:val="20"/>
                              </w:rPr>
                            </w:pPr>
                            <w:r w:rsidRPr="00B811E9">
                              <w:rPr>
                                <w:rFonts w:ascii="Century Gothic" w:hAnsi="Century Gothic"/>
                                <w:sz w:val="20"/>
                                <w:szCs w:val="20"/>
                              </w:rPr>
                              <w:t>Students select, synthesise and interpret evidence from different films and compare directors’ ideas and perspectives and how they are conveyed across time</w:t>
                            </w:r>
                          </w:p>
                          <w:p w14:paraId="347C2B4D" w14:textId="77777777" w:rsidR="00B811E9" w:rsidRPr="00B811E9" w:rsidRDefault="00B811E9" w:rsidP="00B811E9">
                            <w:pPr>
                              <w:spacing w:after="0"/>
                              <w:rPr>
                                <w:rFonts w:ascii="Century Gothic" w:hAnsi="Century Gothic"/>
                                <w:sz w:val="20"/>
                                <w:szCs w:val="20"/>
                              </w:rPr>
                            </w:pPr>
                            <w:r w:rsidRPr="00B811E9">
                              <w:rPr>
                                <w:rFonts w:ascii="Century Gothic" w:hAnsi="Century Gothic"/>
                                <w:sz w:val="20"/>
                                <w:szCs w:val="20"/>
                              </w:rPr>
                              <w:t xml:space="preserve">Students are given opportunity to plan, organise and deliver academic presentations in a formal context to develop confidence in discussion of film, to enhance oracy. </w:t>
                            </w:r>
                          </w:p>
                          <w:p w14:paraId="1A95EDFC" w14:textId="48F6B252" w:rsidR="00B811E9" w:rsidRPr="00B811E9" w:rsidRDefault="00B811E9" w:rsidP="00B811E9">
                            <w:pPr>
                              <w:spacing w:after="0"/>
                              <w:rPr>
                                <w:rFonts w:ascii="Century Gothic" w:hAnsi="Century Gothic"/>
                                <w:sz w:val="20"/>
                                <w:szCs w:val="20"/>
                              </w:rPr>
                            </w:pPr>
                            <w:r w:rsidRPr="00B811E9">
                              <w:rPr>
                                <w:rFonts w:ascii="Century Gothic" w:hAnsi="Century Gothic"/>
                                <w:sz w:val="20"/>
                                <w:szCs w:val="20"/>
                              </w:rPr>
                              <w:t>Students are given many opportunities to hone their analytical skills and learn the knowledge required to succeed in film and film production.</w:t>
                            </w:r>
                          </w:p>
                          <w:p w14:paraId="077DC073" w14:textId="77777777" w:rsidR="00B811E9" w:rsidRPr="00B811E9" w:rsidRDefault="00B811E9" w:rsidP="00B811E9">
                            <w:pPr>
                              <w:shd w:val="clear" w:color="auto" w:fill="FFFFFF"/>
                              <w:spacing w:after="0"/>
                              <w:rPr>
                                <w:rFonts w:ascii="Century Gothic" w:hAnsi="Century Gothic"/>
                                <w:sz w:val="20"/>
                                <w:szCs w:val="20"/>
                              </w:rPr>
                            </w:pPr>
                            <w:r w:rsidRPr="00B811E9">
                              <w:rPr>
                                <w:rFonts w:ascii="Century Gothic" w:hAnsi="Century Gothic" w:cstheme="minorHAnsi"/>
                                <w:sz w:val="20"/>
                                <w:szCs w:val="20"/>
                              </w:rPr>
                              <w:t>We adapt the curriculum and learning environment for students with SEND: using a range of approaches to support students with additional needs. All students benefit from quality first teaching in the classroom, which caters for their individual needs and supports all children to make good progress. Work is scaffolded for different groups and individuals. </w:t>
                            </w:r>
                            <w:r w:rsidRPr="00B811E9">
                              <w:rPr>
                                <w:rFonts w:ascii="Century Gothic" w:hAnsi="Century Gothic"/>
                                <w:sz w:val="20"/>
                                <w:szCs w:val="20"/>
                              </w:rPr>
                              <w:t xml:space="preserve"> </w:t>
                            </w:r>
                          </w:p>
                          <w:p w14:paraId="3B23CAEE" w14:textId="26027A2F" w:rsidR="00B811E9" w:rsidRPr="00B811E9" w:rsidRDefault="00B811E9" w:rsidP="00B811E9">
                            <w:pPr>
                              <w:spacing w:after="0"/>
                              <w:rPr>
                                <w:rFonts w:ascii="Century Gothic" w:hAnsi="Century Gothic"/>
                                <w:sz w:val="20"/>
                                <w:szCs w:val="20"/>
                              </w:rPr>
                            </w:pPr>
                            <w:r w:rsidRPr="00B811E9">
                              <w:rPr>
                                <w:rFonts w:ascii="Century Gothic" w:hAnsi="Century Gothic"/>
                                <w:sz w:val="20"/>
                                <w:szCs w:val="20"/>
                              </w:rPr>
                              <w:t>Planned cultural capital is woven throughout.</w:t>
                            </w:r>
                          </w:p>
                          <w:p w14:paraId="7830E1E8" w14:textId="77777777" w:rsidR="00B811E9" w:rsidRDefault="00B811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98F8BDE" id="_x0000_t202" coordsize="21600,21600" o:spt="202" path="m,l,21600r21600,l21600,xe">
                <v:stroke joinstyle="miter"/>
                <v:path gradientshapeok="t" o:connecttype="rect"/>
              </v:shapetype>
              <v:shape id="Text Box 1" o:spid="_x0000_s1027" type="#_x0000_t202" style="position:absolute;margin-left:0;margin-top:24.45pt;width:524.25pt;height:180.75pt;z-index:2516602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" fillcolor="white [3201]" strokeweight=".5pt">
                <v:textbox>
                  <w:txbxContent>
                    <w:p w14:paraId="451FD83F" w14:textId="77777777" w:rsidR="00B811E9" w:rsidRPr="00B811E9" w:rsidRDefault="00B811E9" w:rsidP="00B811E9">
                      <w:pPr>
                        <w:spacing w:after="0"/>
                        <w:rPr>
                          <w:rFonts w:ascii="Century Gothic" w:hAnsi="Century Gothic"/>
                          <w:sz w:val="20"/>
                          <w:szCs w:val="20"/>
                        </w:rPr>
                      </w:pPr>
                      <w:r w:rsidRPr="00B811E9">
                        <w:rPr>
                          <w:rFonts w:ascii="Century Gothic" w:hAnsi="Century Gothic"/>
                          <w:sz w:val="20"/>
                          <w:szCs w:val="20"/>
                        </w:rPr>
                        <w:t>Students study set films and develop the skills needed to understand cinematic works. They build their knowledge of key concepts and ability to recognise styles and techniques.</w:t>
                      </w:r>
                    </w:p>
                    <w:p w14:paraId="71B7D53B" w14:textId="77777777" w:rsidR="00B811E9" w:rsidRPr="00B811E9" w:rsidRDefault="00B811E9" w:rsidP="00B811E9">
                      <w:pPr>
                        <w:spacing w:after="0"/>
                        <w:rPr>
                          <w:rFonts w:ascii="Century Gothic" w:hAnsi="Century Gothic"/>
                          <w:sz w:val="20"/>
                          <w:szCs w:val="20"/>
                        </w:rPr>
                      </w:pPr>
                      <w:r w:rsidRPr="00B811E9">
                        <w:rPr>
                          <w:rFonts w:ascii="Century Gothic" w:hAnsi="Century Gothic"/>
                          <w:sz w:val="20"/>
                          <w:szCs w:val="20"/>
                        </w:rPr>
                        <w:t>Students select, synthesise and interpret evidence from different films and compare directors’ ideas and perspectives and how they are conveyed across time</w:t>
                      </w:r>
                    </w:p>
                    <w:p w14:paraId="347C2B4D" w14:textId="77777777" w:rsidR="00B811E9" w:rsidRPr="00B811E9" w:rsidRDefault="00B811E9" w:rsidP="00B811E9">
                      <w:pPr>
                        <w:spacing w:after="0"/>
                        <w:rPr>
                          <w:rFonts w:ascii="Century Gothic" w:hAnsi="Century Gothic"/>
                          <w:sz w:val="20"/>
                          <w:szCs w:val="20"/>
                        </w:rPr>
                      </w:pPr>
                      <w:r w:rsidRPr="00B811E9">
                        <w:rPr>
                          <w:rFonts w:ascii="Century Gothic" w:hAnsi="Century Gothic"/>
                          <w:sz w:val="20"/>
                          <w:szCs w:val="20"/>
                        </w:rPr>
                        <w:t xml:space="preserve">Students are given opportunity to plan, organise and deliver academic presentations in a formal context to develop confidence in discussion of film, to enhance oracy. </w:t>
                      </w:r>
                    </w:p>
                    <w:p w14:paraId="1A95EDFC" w14:textId="48F6B252" w:rsidR="00B811E9" w:rsidRPr="00B811E9" w:rsidRDefault="00B811E9" w:rsidP="00B811E9">
                      <w:pPr>
                        <w:spacing w:after="0"/>
                        <w:rPr>
                          <w:rFonts w:ascii="Century Gothic" w:hAnsi="Century Gothic"/>
                          <w:sz w:val="20"/>
                          <w:szCs w:val="20"/>
                        </w:rPr>
                      </w:pPr>
                      <w:r w:rsidRPr="00B811E9">
                        <w:rPr>
                          <w:rFonts w:ascii="Century Gothic" w:hAnsi="Century Gothic"/>
                          <w:sz w:val="20"/>
                          <w:szCs w:val="20"/>
                        </w:rPr>
                        <w:t>Students are given many opportunities to hone their analytical skills and learn the knowledge required to succeed in film and film production.</w:t>
                      </w:r>
                    </w:p>
                    <w:p w14:paraId="077DC073" w14:textId="77777777" w:rsidR="00B811E9" w:rsidRPr="00B811E9" w:rsidRDefault="00B811E9" w:rsidP="00B811E9">
                      <w:pPr>
                        <w:shd w:val="clear" w:color="auto" w:fill="FFFFFF"/>
                        <w:spacing w:after="0"/>
                        <w:rPr>
                          <w:rFonts w:ascii="Century Gothic" w:hAnsi="Century Gothic"/>
                          <w:sz w:val="20"/>
                          <w:szCs w:val="20"/>
                        </w:rPr>
                      </w:pPr>
                      <w:r w:rsidRPr="00B811E9">
                        <w:rPr>
                          <w:rFonts w:ascii="Century Gothic" w:hAnsi="Century Gothic" w:cstheme="minorHAnsi"/>
                          <w:sz w:val="20"/>
                          <w:szCs w:val="20"/>
                        </w:rPr>
                        <w:t>We adapt the curriculum and learning environment for students with SEND: using a range of approaches to support students with additional needs. All students benefit from quality first teaching in the classroom, which caters for their individual needs and supports all children to make good progress. Work is scaffolded for different groups and individuals. </w:t>
                      </w:r>
                      <w:r w:rsidRPr="00B811E9">
                        <w:rPr>
                          <w:rFonts w:ascii="Century Gothic" w:hAnsi="Century Gothic"/>
                          <w:sz w:val="20"/>
                          <w:szCs w:val="20"/>
                        </w:rPr>
                        <w:t xml:space="preserve"> </w:t>
                      </w:r>
                    </w:p>
                    <w:p w14:paraId="3B23CAEE" w14:textId="26027A2F" w:rsidR="00B811E9" w:rsidRPr="00B811E9" w:rsidRDefault="00B811E9" w:rsidP="00B811E9">
                      <w:pPr>
                        <w:spacing w:after="0"/>
                        <w:rPr>
                          <w:rFonts w:ascii="Century Gothic" w:hAnsi="Century Gothic"/>
                          <w:sz w:val="20"/>
                          <w:szCs w:val="20"/>
                        </w:rPr>
                      </w:pPr>
                      <w:r w:rsidRPr="00B811E9">
                        <w:rPr>
                          <w:rFonts w:ascii="Century Gothic" w:hAnsi="Century Gothic"/>
                          <w:sz w:val="20"/>
                          <w:szCs w:val="20"/>
                        </w:rPr>
                        <w:t>Planned cultural capital</w:t>
                      </w:r>
                      <w:r w:rsidRPr="00B811E9">
                        <w:rPr>
                          <w:rFonts w:ascii="Century Gothic" w:hAnsi="Century Gothic"/>
                          <w:sz w:val="20"/>
                          <w:szCs w:val="20"/>
                        </w:rPr>
                        <w:t xml:space="preserve"> is woven throughout.</w:t>
                      </w:r>
                    </w:p>
                    <w:p w14:paraId="7830E1E8" w14:textId="77777777" w:rsidR="00B811E9" w:rsidRDefault="00B811E9"/>
                  </w:txbxContent>
                </v:textbox>
                <w10:wrap anchorx="margin"/>
              </v:shape>
            </w:pict>
          </mc:Fallback>
        </mc:AlternateContent>
      </w:r>
    </w:p>
    <w:p w14:paraId="68222098" w14:textId="77777777" w:rsidR="00A87C41" w:rsidRDefault="00A87C41">
      <w:pPr>
        <w:rPr>
          <w:rFonts w:ascii="Century Gothic" w:hAnsi="Century Gothic"/>
        </w:rPr>
      </w:pPr>
    </w:p>
    <w:tbl>
      <w:tblPr>
        <w:tblStyle w:val="TableGrid"/>
        <w:tblpPr w:leftFromText="180" w:rightFromText="180" w:vertAnchor="page" w:horzAnchor="margin" w:tblpY="6609"/>
        <w:tblW w:w="0" w:type="auto"/>
        <w:tblBorders>
          <w:top w:val="single" w:sz="36" w:space="0" w:color="009900"/>
          <w:left w:val="single" w:sz="36" w:space="0" w:color="009900"/>
          <w:bottom w:val="single" w:sz="36" w:space="0" w:color="009900"/>
          <w:right w:val="single" w:sz="36" w:space="0" w:color="009900"/>
          <w:insideH w:val="single" w:sz="36" w:space="0" w:color="009900"/>
          <w:insideV w:val="single" w:sz="36" w:space="0" w:color="009900"/>
        </w:tblBorders>
        <w:tblLook w:val="04A0" w:firstRow="1" w:lastRow="0" w:firstColumn="1" w:lastColumn="0" w:noHBand="0" w:noVBand="1"/>
      </w:tblPr>
      <w:tblGrid>
        <w:gridCol w:w="1706"/>
        <w:gridCol w:w="3024"/>
        <w:gridCol w:w="2938"/>
        <w:gridCol w:w="2708"/>
      </w:tblGrid>
      <w:tr w:rsidR="00F91CA1" w14:paraId="15D3084E" w14:textId="77777777" w:rsidTr="00F91CA1">
        <w:tc>
          <w:tcPr>
            <w:tcW w:w="10376" w:type="dxa"/>
            <w:gridSpan w:val="4"/>
            <w:shd w:val="clear" w:color="auto" w:fill="009900"/>
          </w:tcPr>
          <w:p w14:paraId="0049446F" w14:textId="77777777" w:rsidR="00F91CA1" w:rsidRPr="00F91CA1" w:rsidRDefault="00F91CA1" w:rsidP="00F91CA1">
            <w:pPr>
              <w:rPr>
                <w:rFonts w:ascii="Century Gothic" w:hAnsi="Century Gothic"/>
              </w:rPr>
            </w:pPr>
            <w:r w:rsidRPr="00F91CA1">
              <w:rPr>
                <w:rFonts w:ascii="Century Gothic" w:hAnsi="Century Gothic"/>
                <w:color w:val="FFFFFF" w:themeColor="background1"/>
                <w:sz w:val="32"/>
                <w:szCs w:val="32"/>
              </w:rPr>
              <w:t>Sequence of Learning:</w:t>
            </w:r>
          </w:p>
        </w:tc>
      </w:tr>
      <w:tr w:rsidR="00F91CA1" w14:paraId="0F44E6E3" w14:textId="77777777" w:rsidTr="00F91CA1">
        <w:tc>
          <w:tcPr>
            <w:tcW w:w="1706" w:type="dxa"/>
            <w:shd w:val="clear" w:color="auto" w:fill="D9D9D9" w:themeFill="background1" w:themeFillShade="D9"/>
          </w:tcPr>
          <w:p w14:paraId="5BF251BB" w14:textId="38E6F32E" w:rsidR="00F91CA1" w:rsidRDefault="00F91CA1" w:rsidP="00F91CA1">
            <w:pPr>
              <w:jc w:val="center"/>
              <w:rPr>
                <w:rFonts w:ascii="Century Gothic" w:hAnsi="Century Gothic"/>
              </w:rPr>
            </w:pPr>
            <w:r>
              <w:rPr>
                <w:rFonts w:ascii="Century Gothic" w:hAnsi="Century Gothic"/>
              </w:rPr>
              <w:t>KS</w:t>
            </w:r>
            <w:r w:rsidR="00B811E9">
              <w:rPr>
                <w:rFonts w:ascii="Century Gothic" w:hAnsi="Century Gothic"/>
              </w:rPr>
              <w:t>4</w:t>
            </w:r>
          </w:p>
        </w:tc>
        <w:tc>
          <w:tcPr>
            <w:tcW w:w="3024" w:type="dxa"/>
            <w:shd w:val="clear" w:color="auto" w:fill="D9D9D9" w:themeFill="background1" w:themeFillShade="D9"/>
          </w:tcPr>
          <w:p w14:paraId="7A366062" w14:textId="77777777" w:rsidR="00F91CA1" w:rsidRDefault="00F91CA1" w:rsidP="00F91CA1">
            <w:pPr>
              <w:jc w:val="center"/>
              <w:rPr>
                <w:rFonts w:ascii="Century Gothic" w:hAnsi="Century Gothic"/>
              </w:rPr>
            </w:pPr>
            <w:r>
              <w:rPr>
                <w:rFonts w:ascii="Century Gothic" w:hAnsi="Century Gothic"/>
              </w:rPr>
              <w:t>Term 1</w:t>
            </w:r>
          </w:p>
        </w:tc>
        <w:tc>
          <w:tcPr>
            <w:tcW w:w="2938" w:type="dxa"/>
            <w:shd w:val="clear" w:color="auto" w:fill="D9D9D9" w:themeFill="background1" w:themeFillShade="D9"/>
          </w:tcPr>
          <w:p w14:paraId="131C7FC6" w14:textId="77777777" w:rsidR="00F91CA1" w:rsidRDefault="00F91CA1" w:rsidP="00F91CA1">
            <w:pPr>
              <w:jc w:val="center"/>
              <w:rPr>
                <w:rFonts w:ascii="Century Gothic" w:hAnsi="Century Gothic"/>
              </w:rPr>
            </w:pPr>
            <w:r>
              <w:rPr>
                <w:rFonts w:ascii="Century Gothic" w:hAnsi="Century Gothic"/>
              </w:rPr>
              <w:t>Term 2</w:t>
            </w:r>
          </w:p>
        </w:tc>
        <w:tc>
          <w:tcPr>
            <w:tcW w:w="2708" w:type="dxa"/>
            <w:shd w:val="clear" w:color="auto" w:fill="D9D9D9" w:themeFill="background1" w:themeFillShade="D9"/>
          </w:tcPr>
          <w:p w14:paraId="475E7F42" w14:textId="77777777" w:rsidR="00F91CA1" w:rsidRDefault="00F91CA1" w:rsidP="00F91CA1">
            <w:pPr>
              <w:jc w:val="center"/>
              <w:rPr>
                <w:rFonts w:ascii="Century Gothic" w:hAnsi="Century Gothic"/>
              </w:rPr>
            </w:pPr>
            <w:r>
              <w:rPr>
                <w:rFonts w:ascii="Century Gothic" w:hAnsi="Century Gothic"/>
              </w:rPr>
              <w:t>Term 3</w:t>
            </w:r>
          </w:p>
        </w:tc>
      </w:tr>
      <w:tr w:rsidR="00B811E9" w14:paraId="6DE6604A" w14:textId="77777777" w:rsidTr="00F91CA1">
        <w:tc>
          <w:tcPr>
            <w:tcW w:w="1706" w:type="dxa"/>
            <w:shd w:val="clear" w:color="auto" w:fill="FFFFFF" w:themeFill="background1"/>
          </w:tcPr>
          <w:p w14:paraId="615A591F" w14:textId="35E6C48E" w:rsidR="00B811E9" w:rsidRDefault="00B811E9" w:rsidP="00B811E9">
            <w:pPr>
              <w:jc w:val="center"/>
              <w:rPr>
                <w:rFonts w:ascii="Century Gothic" w:hAnsi="Century Gothic"/>
              </w:rPr>
            </w:pPr>
            <w:r>
              <w:rPr>
                <w:rFonts w:ascii="Century Gothic" w:hAnsi="Century Gothic"/>
              </w:rPr>
              <w:t>Year 10</w:t>
            </w:r>
          </w:p>
        </w:tc>
        <w:tc>
          <w:tcPr>
            <w:tcW w:w="3024" w:type="dxa"/>
          </w:tcPr>
          <w:p w14:paraId="5F359644" w14:textId="77777777" w:rsidR="00B811E9" w:rsidRPr="00B811E9" w:rsidRDefault="00B811E9" w:rsidP="00B811E9">
            <w:pPr>
              <w:rPr>
                <w:rFonts w:ascii="Century Gothic" w:hAnsi="Century Gothic"/>
                <w:bCs/>
                <w:sz w:val="20"/>
                <w:szCs w:val="20"/>
                <w:u w:val="single"/>
              </w:rPr>
            </w:pPr>
            <w:r w:rsidRPr="00B811E9">
              <w:rPr>
                <w:rFonts w:ascii="Century Gothic" w:hAnsi="Century Gothic"/>
                <w:bCs/>
                <w:sz w:val="20"/>
                <w:szCs w:val="20"/>
                <w:u w:val="single"/>
              </w:rPr>
              <w:t>Introduction to Film Studies</w:t>
            </w:r>
          </w:p>
          <w:p w14:paraId="25D291FC" w14:textId="77777777" w:rsidR="00B811E9" w:rsidRPr="00B811E9" w:rsidRDefault="00B811E9" w:rsidP="00B811E9">
            <w:pPr>
              <w:rPr>
                <w:rFonts w:ascii="Century Gothic" w:hAnsi="Century Gothic"/>
                <w:bCs/>
                <w:sz w:val="20"/>
                <w:szCs w:val="20"/>
              </w:rPr>
            </w:pPr>
            <w:r w:rsidRPr="00B811E9">
              <w:rPr>
                <w:rFonts w:ascii="Century Gothic" w:hAnsi="Century Gothic"/>
                <w:bCs/>
                <w:sz w:val="20"/>
                <w:szCs w:val="20"/>
              </w:rPr>
              <w:t>Key terms and concepts, and elements of film production.</w:t>
            </w:r>
          </w:p>
          <w:p w14:paraId="1A373DE0" w14:textId="77777777" w:rsidR="00B811E9" w:rsidRPr="00B811E9" w:rsidRDefault="00B811E9" w:rsidP="00B811E9">
            <w:pPr>
              <w:rPr>
                <w:rFonts w:ascii="Century Gothic" w:hAnsi="Century Gothic"/>
                <w:bCs/>
                <w:sz w:val="20"/>
                <w:szCs w:val="20"/>
              </w:rPr>
            </w:pPr>
          </w:p>
          <w:p w14:paraId="544D7F3C" w14:textId="77777777" w:rsidR="00B811E9" w:rsidRPr="00B811E9" w:rsidRDefault="00B811E9" w:rsidP="00B811E9">
            <w:pPr>
              <w:rPr>
                <w:rFonts w:ascii="Century Gothic" w:hAnsi="Century Gothic"/>
                <w:bCs/>
                <w:sz w:val="20"/>
                <w:szCs w:val="20"/>
                <w:u w:val="single"/>
              </w:rPr>
            </w:pPr>
            <w:r w:rsidRPr="00B811E9">
              <w:rPr>
                <w:rFonts w:ascii="Century Gothic" w:hAnsi="Century Gothic"/>
                <w:bCs/>
                <w:sz w:val="20"/>
                <w:szCs w:val="20"/>
                <w:u w:val="single"/>
              </w:rPr>
              <w:t>Key developments in film history</w:t>
            </w:r>
          </w:p>
          <w:p w14:paraId="3C16F7DD" w14:textId="77777777" w:rsidR="00B811E9" w:rsidRPr="00B811E9" w:rsidRDefault="00B811E9" w:rsidP="00B811E9">
            <w:pPr>
              <w:rPr>
                <w:rFonts w:ascii="Century Gothic" w:hAnsi="Century Gothic"/>
                <w:bCs/>
                <w:sz w:val="20"/>
                <w:szCs w:val="20"/>
                <w:u w:val="single"/>
              </w:rPr>
            </w:pPr>
          </w:p>
          <w:p w14:paraId="54906CA1" w14:textId="77777777" w:rsidR="00886472" w:rsidRPr="00B811E9" w:rsidRDefault="00886472" w:rsidP="00886472">
            <w:pPr>
              <w:rPr>
                <w:rFonts w:ascii="Century Gothic" w:hAnsi="Century Gothic"/>
                <w:bCs/>
                <w:sz w:val="20"/>
                <w:szCs w:val="20"/>
                <w:u w:val="single"/>
              </w:rPr>
            </w:pPr>
            <w:r w:rsidRPr="00B811E9">
              <w:rPr>
                <w:rFonts w:ascii="Century Gothic" w:hAnsi="Century Gothic"/>
                <w:bCs/>
                <w:sz w:val="20"/>
                <w:szCs w:val="20"/>
                <w:u w:val="single"/>
              </w:rPr>
              <w:t>Component 2: Attack the Block</w:t>
            </w:r>
          </w:p>
          <w:p w14:paraId="43A43AD3" w14:textId="77777777" w:rsidR="00886472" w:rsidRPr="00B811E9" w:rsidRDefault="00886472" w:rsidP="00886472">
            <w:pPr>
              <w:rPr>
                <w:rFonts w:ascii="Century Gothic" w:hAnsi="Century Gothic"/>
                <w:bCs/>
                <w:sz w:val="20"/>
                <w:szCs w:val="20"/>
              </w:rPr>
            </w:pPr>
            <w:r w:rsidRPr="00B811E9">
              <w:rPr>
                <w:rFonts w:ascii="Century Gothic" w:hAnsi="Century Gothic"/>
                <w:bCs/>
                <w:sz w:val="20"/>
                <w:szCs w:val="20"/>
              </w:rPr>
              <w:t>UK film, aesthetics, influences, viewpoints and perspectives.</w:t>
            </w:r>
          </w:p>
          <w:p w14:paraId="39595FE7" w14:textId="77777777" w:rsidR="00B811E9" w:rsidRPr="00B811E9" w:rsidRDefault="00B811E9" w:rsidP="00B811E9">
            <w:pPr>
              <w:ind w:left="360"/>
              <w:rPr>
                <w:rFonts w:ascii="Century Gothic" w:hAnsi="Century Gothic"/>
                <w:bCs/>
                <w:sz w:val="20"/>
                <w:szCs w:val="20"/>
              </w:rPr>
            </w:pPr>
          </w:p>
          <w:p w14:paraId="34C0E148" w14:textId="77777777" w:rsidR="00B811E9" w:rsidRPr="00B811E9" w:rsidRDefault="00B811E9" w:rsidP="00B811E9">
            <w:pPr>
              <w:rPr>
                <w:rFonts w:ascii="Century Gothic" w:hAnsi="Century Gothic"/>
                <w:bCs/>
                <w:sz w:val="20"/>
                <w:szCs w:val="20"/>
                <w:u w:val="single"/>
              </w:rPr>
            </w:pPr>
            <w:r w:rsidRPr="00B811E9">
              <w:rPr>
                <w:rFonts w:ascii="Century Gothic" w:hAnsi="Century Gothic"/>
                <w:bCs/>
                <w:sz w:val="20"/>
                <w:szCs w:val="20"/>
                <w:u w:val="single"/>
              </w:rPr>
              <w:t>Component 2: Jojo Rabbit</w:t>
            </w:r>
          </w:p>
          <w:p w14:paraId="668F621E" w14:textId="77777777" w:rsidR="00B811E9" w:rsidRPr="00B811E9" w:rsidRDefault="00B811E9" w:rsidP="00B811E9">
            <w:pPr>
              <w:rPr>
                <w:rFonts w:ascii="Century Gothic" w:hAnsi="Century Gothic"/>
                <w:bCs/>
                <w:sz w:val="20"/>
                <w:szCs w:val="20"/>
              </w:rPr>
            </w:pPr>
            <w:r w:rsidRPr="00B811E9">
              <w:rPr>
                <w:rFonts w:ascii="Century Gothic" w:hAnsi="Century Gothic"/>
                <w:bCs/>
                <w:sz w:val="20"/>
                <w:szCs w:val="20"/>
              </w:rPr>
              <w:t>Global film, influences, narrative approach, character development.</w:t>
            </w:r>
          </w:p>
          <w:p w14:paraId="17982E96" w14:textId="77777777" w:rsidR="00B811E9" w:rsidRPr="00B811E9" w:rsidRDefault="00B811E9" w:rsidP="00B811E9">
            <w:pPr>
              <w:rPr>
                <w:rFonts w:ascii="Century Gothic" w:hAnsi="Century Gothic"/>
                <w:bCs/>
                <w:sz w:val="20"/>
                <w:szCs w:val="20"/>
              </w:rPr>
            </w:pPr>
          </w:p>
        </w:tc>
        <w:tc>
          <w:tcPr>
            <w:tcW w:w="2938" w:type="dxa"/>
          </w:tcPr>
          <w:p w14:paraId="3450A943" w14:textId="77777777" w:rsidR="00886472" w:rsidRPr="00B811E9" w:rsidRDefault="00886472" w:rsidP="00886472">
            <w:pPr>
              <w:rPr>
                <w:rFonts w:ascii="Century Gothic" w:hAnsi="Century Gothic"/>
                <w:bCs/>
                <w:sz w:val="20"/>
                <w:szCs w:val="20"/>
                <w:u w:val="single"/>
              </w:rPr>
            </w:pPr>
            <w:r w:rsidRPr="00B811E9">
              <w:rPr>
                <w:rFonts w:ascii="Century Gothic" w:hAnsi="Century Gothic"/>
                <w:bCs/>
                <w:sz w:val="20"/>
                <w:szCs w:val="20"/>
                <w:u w:val="single"/>
              </w:rPr>
              <w:t>Component 1: Rebel Without a Cause</w:t>
            </w:r>
          </w:p>
          <w:p w14:paraId="157A39BF" w14:textId="77777777" w:rsidR="00886472" w:rsidRPr="00B811E9" w:rsidRDefault="00886472" w:rsidP="00886472">
            <w:pPr>
              <w:rPr>
                <w:rFonts w:ascii="Century Gothic" w:hAnsi="Century Gothic"/>
                <w:bCs/>
                <w:sz w:val="20"/>
                <w:szCs w:val="20"/>
              </w:rPr>
            </w:pPr>
            <w:r w:rsidRPr="00B811E9">
              <w:rPr>
                <w:rFonts w:ascii="Century Gothic" w:hAnsi="Century Gothic"/>
                <w:bCs/>
                <w:sz w:val="20"/>
                <w:szCs w:val="20"/>
              </w:rPr>
              <w:t>US film, star profiles, context, 1950s teen representation.</w:t>
            </w:r>
          </w:p>
          <w:p w14:paraId="0D061607" w14:textId="77777777" w:rsidR="00886472" w:rsidRPr="00B811E9" w:rsidRDefault="00886472" w:rsidP="00886472">
            <w:pPr>
              <w:rPr>
                <w:rFonts w:ascii="Century Gothic" w:hAnsi="Century Gothic"/>
                <w:bCs/>
                <w:sz w:val="20"/>
                <w:szCs w:val="20"/>
              </w:rPr>
            </w:pPr>
          </w:p>
          <w:p w14:paraId="3D87C284" w14:textId="77777777" w:rsidR="00886472" w:rsidRPr="00B811E9" w:rsidRDefault="00886472" w:rsidP="00886472">
            <w:pPr>
              <w:rPr>
                <w:rFonts w:ascii="Century Gothic" w:hAnsi="Century Gothic"/>
                <w:bCs/>
                <w:sz w:val="20"/>
                <w:szCs w:val="20"/>
                <w:u w:val="single"/>
              </w:rPr>
            </w:pPr>
            <w:r w:rsidRPr="00B811E9">
              <w:rPr>
                <w:rFonts w:ascii="Century Gothic" w:hAnsi="Century Gothic"/>
                <w:bCs/>
                <w:sz w:val="20"/>
                <w:szCs w:val="20"/>
                <w:u w:val="single"/>
              </w:rPr>
              <w:t>Component 1: Ferris Bueller’s Day Off</w:t>
            </w:r>
          </w:p>
          <w:p w14:paraId="1C3E0FBB" w14:textId="77777777" w:rsidR="00886472" w:rsidRPr="00B811E9" w:rsidRDefault="00886472" w:rsidP="00886472">
            <w:pPr>
              <w:rPr>
                <w:rFonts w:ascii="Century Gothic" w:hAnsi="Century Gothic"/>
                <w:bCs/>
                <w:sz w:val="20"/>
                <w:szCs w:val="20"/>
              </w:rPr>
            </w:pPr>
            <w:r w:rsidRPr="00B811E9">
              <w:rPr>
                <w:rFonts w:ascii="Century Gothic" w:hAnsi="Century Gothic"/>
                <w:bCs/>
                <w:sz w:val="20"/>
                <w:szCs w:val="20"/>
              </w:rPr>
              <w:t>US film comparison, key themes, 1980s vs 1950s teen representation.</w:t>
            </w:r>
          </w:p>
          <w:p w14:paraId="7D5AB347" w14:textId="77777777" w:rsidR="00B811E9" w:rsidRPr="00B811E9" w:rsidRDefault="00B811E9" w:rsidP="00B811E9">
            <w:pPr>
              <w:rPr>
                <w:rFonts w:ascii="Century Gothic" w:hAnsi="Century Gothic"/>
                <w:bCs/>
                <w:sz w:val="20"/>
                <w:szCs w:val="20"/>
              </w:rPr>
            </w:pPr>
          </w:p>
          <w:p w14:paraId="1B9CA8D3" w14:textId="77777777" w:rsidR="00B811E9" w:rsidRPr="00B811E9" w:rsidRDefault="00B811E9" w:rsidP="00B811E9">
            <w:pPr>
              <w:rPr>
                <w:rFonts w:ascii="Century Gothic" w:hAnsi="Century Gothic"/>
                <w:bCs/>
                <w:sz w:val="20"/>
                <w:szCs w:val="20"/>
                <w:u w:val="single"/>
              </w:rPr>
            </w:pPr>
            <w:r w:rsidRPr="00B811E9">
              <w:rPr>
                <w:rFonts w:ascii="Century Gothic" w:hAnsi="Century Gothic"/>
                <w:bCs/>
                <w:sz w:val="20"/>
                <w:szCs w:val="20"/>
                <w:u w:val="single"/>
              </w:rPr>
              <w:t>Component 3: Planning a narrative.</w:t>
            </w:r>
          </w:p>
          <w:p w14:paraId="443FDBF3" w14:textId="73EB87BB" w:rsidR="00B811E9" w:rsidRPr="00B811E9" w:rsidRDefault="00B811E9" w:rsidP="00B811E9">
            <w:pPr>
              <w:rPr>
                <w:rFonts w:ascii="Century Gothic" w:hAnsi="Century Gothic"/>
                <w:bCs/>
                <w:sz w:val="20"/>
                <w:szCs w:val="20"/>
              </w:rPr>
            </w:pPr>
            <w:r w:rsidRPr="00B811E9">
              <w:rPr>
                <w:rFonts w:ascii="Century Gothic" w:hAnsi="Century Gothic"/>
                <w:bCs/>
                <w:sz w:val="20"/>
                <w:szCs w:val="20"/>
              </w:rPr>
              <w:t>Designing plot and character, storyboarding a narrative, drafting a screenplay.</w:t>
            </w:r>
          </w:p>
        </w:tc>
        <w:tc>
          <w:tcPr>
            <w:tcW w:w="2708" w:type="dxa"/>
          </w:tcPr>
          <w:p w14:paraId="426CEDEB" w14:textId="14EF0DA6" w:rsidR="00886472" w:rsidRPr="00B811E9" w:rsidRDefault="00886472" w:rsidP="00886472">
            <w:pPr>
              <w:rPr>
                <w:rFonts w:ascii="Century Gothic" w:hAnsi="Century Gothic"/>
                <w:bCs/>
                <w:sz w:val="20"/>
                <w:szCs w:val="20"/>
                <w:u w:val="single"/>
              </w:rPr>
            </w:pPr>
            <w:r w:rsidRPr="00B811E9">
              <w:rPr>
                <w:rFonts w:ascii="Century Gothic" w:hAnsi="Century Gothic"/>
                <w:bCs/>
                <w:sz w:val="20"/>
                <w:szCs w:val="20"/>
                <w:u w:val="single"/>
              </w:rPr>
              <w:t xml:space="preserve">Component 2: </w:t>
            </w:r>
            <w:r>
              <w:rPr>
                <w:rFonts w:ascii="Century Gothic" w:hAnsi="Century Gothic"/>
                <w:bCs/>
                <w:sz w:val="20"/>
                <w:szCs w:val="20"/>
                <w:u w:val="single"/>
              </w:rPr>
              <w:t>The Farewell</w:t>
            </w:r>
          </w:p>
          <w:p w14:paraId="67F03A05" w14:textId="77777777" w:rsidR="00886472" w:rsidRDefault="00886472" w:rsidP="00886472">
            <w:pPr>
              <w:rPr>
                <w:rFonts w:ascii="Century Gothic" w:hAnsi="Century Gothic"/>
                <w:bCs/>
                <w:sz w:val="20"/>
                <w:szCs w:val="20"/>
              </w:rPr>
            </w:pPr>
            <w:r w:rsidRPr="00B811E9">
              <w:rPr>
                <w:rFonts w:ascii="Century Gothic" w:hAnsi="Century Gothic"/>
                <w:bCs/>
                <w:sz w:val="20"/>
                <w:szCs w:val="20"/>
              </w:rPr>
              <w:t>Global non-English language film, perspectives, form, structure and representation.</w:t>
            </w:r>
          </w:p>
          <w:p w14:paraId="5DB7C46D" w14:textId="77777777" w:rsidR="00886472" w:rsidRDefault="00886472" w:rsidP="00886472">
            <w:pPr>
              <w:rPr>
                <w:rFonts w:ascii="Century Gothic" w:hAnsi="Century Gothic"/>
                <w:bCs/>
                <w:sz w:val="20"/>
                <w:szCs w:val="20"/>
              </w:rPr>
            </w:pPr>
          </w:p>
          <w:p w14:paraId="25A90EBA" w14:textId="77777777" w:rsidR="00886472" w:rsidRPr="00B811E9" w:rsidRDefault="00886472" w:rsidP="00886472">
            <w:pPr>
              <w:rPr>
                <w:rFonts w:ascii="Century Gothic" w:hAnsi="Century Gothic"/>
                <w:bCs/>
                <w:sz w:val="20"/>
                <w:szCs w:val="20"/>
                <w:u w:val="single"/>
              </w:rPr>
            </w:pPr>
            <w:r w:rsidRPr="00B811E9">
              <w:rPr>
                <w:rFonts w:ascii="Century Gothic" w:hAnsi="Century Gothic"/>
                <w:bCs/>
                <w:sz w:val="20"/>
                <w:szCs w:val="20"/>
                <w:u w:val="single"/>
              </w:rPr>
              <w:t>Component 1: Whiplash</w:t>
            </w:r>
          </w:p>
          <w:p w14:paraId="4A186A0B" w14:textId="51DB2117" w:rsidR="00886472" w:rsidRPr="00B811E9" w:rsidRDefault="00886472" w:rsidP="00886472">
            <w:pPr>
              <w:rPr>
                <w:rFonts w:ascii="Century Gothic" w:hAnsi="Century Gothic"/>
                <w:bCs/>
                <w:sz w:val="20"/>
                <w:szCs w:val="20"/>
              </w:rPr>
            </w:pPr>
            <w:r w:rsidRPr="00B811E9">
              <w:rPr>
                <w:rFonts w:ascii="Century Gothic" w:hAnsi="Century Gothic"/>
                <w:bCs/>
                <w:sz w:val="20"/>
                <w:szCs w:val="20"/>
              </w:rPr>
              <w:t>American independent cinema, specialist writing.</w:t>
            </w:r>
          </w:p>
          <w:p w14:paraId="4271CEDD" w14:textId="77777777" w:rsidR="00B811E9" w:rsidRPr="00B811E9" w:rsidRDefault="00B811E9" w:rsidP="00B811E9">
            <w:pPr>
              <w:rPr>
                <w:rFonts w:ascii="Century Gothic" w:hAnsi="Century Gothic"/>
                <w:bCs/>
                <w:sz w:val="20"/>
                <w:szCs w:val="20"/>
              </w:rPr>
            </w:pPr>
          </w:p>
          <w:p w14:paraId="2319C882" w14:textId="77777777" w:rsidR="00B811E9" w:rsidRPr="00B811E9" w:rsidRDefault="00B811E9" w:rsidP="00B811E9">
            <w:pPr>
              <w:rPr>
                <w:rFonts w:ascii="Century Gothic" w:hAnsi="Century Gothic"/>
                <w:bCs/>
                <w:sz w:val="20"/>
                <w:szCs w:val="20"/>
                <w:u w:val="single"/>
              </w:rPr>
            </w:pPr>
            <w:r w:rsidRPr="00B811E9">
              <w:rPr>
                <w:rFonts w:ascii="Century Gothic" w:hAnsi="Century Gothic"/>
                <w:bCs/>
                <w:sz w:val="20"/>
                <w:szCs w:val="20"/>
                <w:u w:val="single"/>
              </w:rPr>
              <w:t>Component 3: Final screenplay.</w:t>
            </w:r>
          </w:p>
          <w:p w14:paraId="2F2DDCFF" w14:textId="77777777" w:rsidR="00B811E9" w:rsidRPr="00B811E9" w:rsidRDefault="00B811E9" w:rsidP="00B811E9">
            <w:pPr>
              <w:rPr>
                <w:rFonts w:ascii="Century Gothic" w:hAnsi="Century Gothic"/>
                <w:bCs/>
                <w:sz w:val="20"/>
                <w:szCs w:val="20"/>
              </w:rPr>
            </w:pPr>
            <w:r w:rsidRPr="00B811E9">
              <w:rPr>
                <w:rFonts w:ascii="Century Gothic" w:hAnsi="Century Gothic"/>
                <w:bCs/>
                <w:sz w:val="20"/>
                <w:szCs w:val="20"/>
              </w:rPr>
              <w:t>Completing a screenplay, shooting script.</w:t>
            </w:r>
          </w:p>
          <w:p w14:paraId="60E5E09A" w14:textId="77777777" w:rsidR="00B811E9" w:rsidRPr="00B811E9" w:rsidRDefault="00B811E9" w:rsidP="00B811E9">
            <w:pPr>
              <w:rPr>
                <w:rFonts w:ascii="Century Gothic" w:hAnsi="Century Gothic"/>
                <w:bCs/>
                <w:sz w:val="20"/>
                <w:szCs w:val="20"/>
              </w:rPr>
            </w:pPr>
          </w:p>
        </w:tc>
      </w:tr>
      <w:tr w:rsidR="00B811E9" w14:paraId="1E170FF1" w14:textId="77777777" w:rsidTr="00F91CA1">
        <w:tc>
          <w:tcPr>
            <w:tcW w:w="1706" w:type="dxa"/>
            <w:shd w:val="clear" w:color="auto" w:fill="D9D9D9" w:themeFill="background1" w:themeFillShade="D9"/>
          </w:tcPr>
          <w:p w14:paraId="3A08E9C0" w14:textId="4E2FFDC4" w:rsidR="00B811E9" w:rsidRDefault="00B811E9" w:rsidP="00B811E9">
            <w:pPr>
              <w:jc w:val="center"/>
              <w:rPr>
                <w:rFonts w:ascii="Century Gothic" w:hAnsi="Century Gothic"/>
              </w:rPr>
            </w:pPr>
            <w:r>
              <w:rPr>
                <w:rFonts w:ascii="Century Gothic" w:hAnsi="Century Gothic"/>
              </w:rPr>
              <w:t>Year 11</w:t>
            </w:r>
          </w:p>
        </w:tc>
        <w:tc>
          <w:tcPr>
            <w:tcW w:w="3024" w:type="dxa"/>
            <w:shd w:val="clear" w:color="auto" w:fill="D9D9D9" w:themeFill="background1" w:themeFillShade="D9"/>
          </w:tcPr>
          <w:p w14:paraId="08DC9BE1" w14:textId="77777777" w:rsidR="00886472" w:rsidRPr="00B811E9" w:rsidRDefault="00886472" w:rsidP="00886472">
            <w:pPr>
              <w:rPr>
                <w:rFonts w:ascii="Century Gothic" w:hAnsi="Century Gothic"/>
                <w:bCs/>
                <w:sz w:val="20"/>
                <w:szCs w:val="20"/>
                <w:u w:val="single"/>
              </w:rPr>
            </w:pPr>
            <w:r w:rsidRPr="00B811E9">
              <w:rPr>
                <w:rFonts w:ascii="Century Gothic" w:hAnsi="Century Gothic"/>
                <w:bCs/>
                <w:sz w:val="20"/>
                <w:szCs w:val="20"/>
                <w:u w:val="single"/>
              </w:rPr>
              <w:t>Interleaving revision of key themes and threshold concepts in Components 1 and 2</w:t>
            </w:r>
          </w:p>
          <w:p w14:paraId="0D355E27" w14:textId="77777777" w:rsidR="00B811E9" w:rsidRPr="00B811E9" w:rsidRDefault="00B811E9" w:rsidP="00B811E9">
            <w:pPr>
              <w:rPr>
                <w:rFonts w:ascii="Century Gothic" w:hAnsi="Century Gothic"/>
                <w:bCs/>
                <w:sz w:val="20"/>
                <w:szCs w:val="20"/>
                <w:u w:val="single"/>
              </w:rPr>
            </w:pPr>
          </w:p>
          <w:p w14:paraId="5369AEA5" w14:textId="77777777" w:rsidR="00B811E9" w:rsidRPr="00B811E9" w:rsidRDefault="00B811E9" w:rsidP="00B811E9">
            <w:pPr>
              <w:rPr>
                <w:rFonts w:ascii="Century Gothic" w:hAnsi="Century Gothic"/>
                <w:bCs/>
                <w:sz w:val="20"/>
                <w:szCs w:val="20"/>
                <w:u w:val="single"/>
              </w:rPr>
            </w:pPr>
            <w:r w:rsidRPr="00B811E9">
              <w:rPr>
                <w:rFonts w:ascii="Century Gothic" w:hAnsi="Century Gothic"/>
                <w:bCs/>
                <w:sz w:val="20"/>
                <w:szCs w:val="20"/>
                <w:u w:val="single"/>
              </w:rPr>
              <w:t>Component 3: Production.</w:t>
            </w:r>
          </w:p>
          <w:p w14:paraId="185DDDCA" w14:textId="77777777" w:rsidR="00B811E9" w:rsidRPr="00B811E9" w:rsidRDefault="00B811E9" w:rsidP="00B811E9">
            <w:pPr>
              <w:rPr>
                <w:rFonts w:ascii="Century Gothic" w:hAnsi="Century Gothic"/>
                <w:bCs/>
                <w:sz w:val="20"/>
                <w:szCs w:val="20"/>
              </w:rPr>
            </w:pPr>
            <w:r w:rsidRPr="00B811E9">
              <w:rPr>
                <w:rFonts w:ascii="Century Gothic" w:hAnsi="Century Gothic"/>
                <w:bCs/>
                <w:sz w:val="20"/>
                <w:szCs w:val="20"/>
              </w:rPr>
              <w:t>Film production, editing and completion (or completing screenplay and evaluation).</w:t>
            </w:r>
          </w:p>
          <w:p w14:paraId="5F9B5CD2" w14:textId="77777777" w:rsidR="00B811E9" w:rsidRPr="00B811E9" w:rsidRDefault="00B811E9" w:rsidP="00B811E9">
            <w:pPr>
              <w:rPr>
                <w:rFonts w:ascii="Century Gothic" w:hAnsi="Century Gothic"/>
                <w:bCs/>
                <w:sz w:val="20"/>
                <w:szCs w:val="20"/>
              </w:rPr>
            </w:pPr>
          </w:p>
        </w:tc>
        <w:tc>
          <w:tcPr>
            <w:tcW w:w="2938" w:type="dxa"/>
            <w:shd w:val="clear" w:color="auto" w:fill="D9D9D9" w:themeFill="background1" w:themeFillShade="D9"/>
          </w:tcPr>
          <w:p w14:paraId="64124CCC" w14:textId="77777777" w:rsidR="00B811E9" w:rsidRPr="00B811E9" w:rsidRDefault="00B811E9" w:rsidP="00B811E9">
            <w:pPr>
              <w:rPr>
                <w:rFonts w:ascii="Century Gothic" w:hAnsi="Century Gothic"/>
                <w:bCs/>
                <w:sz w:val="20"/>
                <w:szCs w:val="20"/>
                <w:u w:val="single"/>
              </w:rPr>
            </w:pPr>
            <w:r w:rsidRPr="00B811E9">
              <w:rPr>
                <w:rFonts w:ascii="Century Gothic" w:hAnsi="Century Gothic"/>
                <w:bCs/>
                <w:sz w:val="20"/>
                <w:szCs w:val="20"/>
                <w:u w:val="single"/>
              </w:rPr>
              <w:t>Interleaving revision of key themes and threshold concepts in Components 1 and 2</w:t>
            </w:r>
          </w:p>
          <w:p w14:paraId="2D1913B7" w14:textId="77777777" w:rsidR="00B811E9" w:rsidRPr="00B811E9" w:rsidRDefault="00B811E9" w:rsidP="00B811E9">
            <w:pPr>
              <w:rPr>
                <w:rFonts w:ascii="Century Gothic" w:hAnsi="Century Gothic"/>
                <w:bCs/>
                <w:sz w:val="20"/>
                <w:szCs w:val="20"/>
                <w:u w:val="single"/>
              </w:rPr>
            </w:pPr>
          </w:p>
          <w:p w14:paraId="361612A5" w14:textId="77777777" w:rsidR="00B811E9" w:rsidRPr="00B811E9" w:rsidRDefault="00B811E9" w:rsidP="00B811E9">
            <w:pPr>
              <w:rPr>
                <w:rFonts w:ascii="Century Gothic" w:hAnsi="Century Gothic"/>
                <w:bCs/>
                <w:sz w:val="20"/>
                <w:szCs w:val="20"/>
                <w:u w:val="single"/>
              </w:rPr>
            </w:pPr>
            <w:r w:rsidRPr="00B811E9">
              <w:rPr>
                <w:rFonts w:ascii="Century Gothic" w:hAnsi="Century Gothic"/>
                <w:bCs/>
                <w:sz w:val="20"/>
                <w:szCs w:val="20"/>
                <w:u w:val="single"/>
              </w:rPr>
              <w:t>Key developments in film production</w:t>
            </w:r>
          </w:p>
          <w:p w14:paraId="07D62281" w14:textId="77777777" w:rsidR="00B811E9" w:rsidRPr="00B811E9" w:rsidRDefault="00B811E9" w:rsidP="00B811E9">
            <w:pPr>
              <w:rPr>
                <w:rFonts w:ascii="Century Gothic" w:hAnsi="Century Gothic"/>
                <w:bCs/>
                <w:sz w:val="20"/>
                <w:szCs w:val="20"/>
                <w:u w:val="single"/>
              </w:rPr>
            </w:pPr>
          </w:p>
          <w:p w14:paraId="3CF66B2E" w14:textId="77777777" w:rsidR="00B811E9" w:rsidRPr="00B811E9" w:rsidRDefault="00B811E9" w:rsidP="00B811E9">
            <w:pPr>
              <w:rPr>
                <w:rFonts w:ascii="Century Gothic" w:hAnsi="Century Gothic"/>
                <w:bCs/>
                <w:sz w:val="20"/>
                <w:szCs w:val="20"/>
                <w:u w:val="single"/>
              </w:rPr>
            </w:pPr>
            <w:r w:rsidRPr="00B811E9">
              <w:rPr>
                <w:rFonts w:ascii="Century Gothic" w:hAnsi="Century Gothic"/>
                <w:bCs/>
                <w:sz w:val="20"/>
                <w:szCs w:val="20"/>
                <w:u w:val="single"/>
              </w:rPr>
              <w:t>Component 3: Preparing for submission.</w:t>
            </w:r>
          </w:p>
          <w:p w14:paraId="6644DC2C" w14:textId="77777777" w:rsidR="00B811E9" w:rsidRPr="00B811E9" w:rsidRDefault="00B811E9" w:rsidP="00B811E9">
            <w:pPr>
              <w:rPr>
                <w:rFonts w:ascii="Century Gothic" w:hAnsi="Century Gothic"/>
                <w:bCs/>
                <w:sz w:val="20"/>
                <w:szCs w:val="20"/>
              </w:rPr>
            </w:pPr>
          </w:p>
        </w:tc>
        <w:tc>
          <w:tcPr>
            <w:tcW w:w="2708" w:type="dxa"/>
            <w:shd w:val="clear" w:color="auto" w:fill="D9D9D9" w:themeFill="background1" w:themeFillShade="D9"/>
          </w:tcPr>
          <w:p w14:paraId="547AA604" w14:textId="77777777" w:rsidR="00B811E9" w:rsidRPr="00B811E9" w:rsidRDefault="00B811E9" w:rsidP="00B811E9">
            <w:pPr>
              <w:rPr>
                <w:rFonts w:ascii="Century Gothic" w:hAnsi="Century Gothic"/>
                <w:bCs/>
                <w:sz w:val="20"/>
                <w:szCs w:val="20"/>
                <w:u w:val="single"/>
              </w:rPr>
            </w:pPr>
            <w:r w:rsidRPr="00B811E9">
              <w:rPr>
                <w:rFonts w:ascii="Century Gothic" w:hAnsi="Century Gothic"/>
                <w:bCs/>
                <w:sz w:val="20"/>
                <w:szCs w:val="20"/>
                <w:u w:val="single"/>
              </w:rPr>
              <w:t>Interleaving revision of key themes and threshold concepts in Components 1 and 2</w:t>
            </w:r>
          </w:p>
          <w:p w14:paraId="7ABF75CC" w14:textId="77777777" w:rsidR="00B811E9" w:rsidRPr="00B811E9" w:rsidRDefault="00B811E9" w:rsidP="00B811E9">
            <w:pPr>
              <w:rPr>
                <w:rFonts w:ascii="Century Gothic" w:hAnsi="Century Gothic"/>
                <w:bCs/>
                <w:sz w:val="20"/>
                <w:szCs w:val="20"/>
              </w:rPr>
            </w:pPr>
          </w:p>
        </w:tc>
      </w:tr>
    </w:tbl>
    <w:p w14:paraId="4DB4D608" w14:textId="77777777" w:rsidR="00F91CA1" w:rsidRPr="00A87C41" w:rsidRDefault="00F91CA1">
      <w:pPr>
        <w:rPr>
          <w:rFonts w:ascii="Century Gothic" w:hAnsi="Century Gothic"/>
        </w:rPr>
      </w:pPr>
    </w:p>
    <w:sectPr w:rsidR="00F91CA1" w:rsidRPr="00A87C41" w:rsidSect="00F91CA1">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6AC20" w14:textId="77777777" w:rsidR="00BC5935" w:rsidRDefault="00BC5935" w:rsidP="00F91CA1">
      <w:pPr>
        <w:spacing w:after="0" w:line="240" w:lineRule="auto"/>
      </w:pPr>
      <w:r>
        <w:separator/>
      </w:r>
    </w:p>
  </w:endnote>
  <w:endnote w:type="continuationSeparator" w:id="0">
    <w:p w14:paraId="2111DF0C" w14:textId="77777777" w:rsidR="00BC5935" w:rsidRDefault="00BC5935" w:rsidP="00F91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86A65" w14:textId="77777777" w:rsidR="00BC5935" w:rsidRDefault="00BC5935" w:rsidP="00F91CA1">
      <w:pPr>
        <w:spacing w:after="0" w:line="240" w:lineRule="auto"/>
      </w:pPr>
      <w:r>
        <w:separator/>
      </w:r>
    </w:p>
  </w:footnote>
  <w:footnote w:type="continuationSeparator" w:id="0">
    <w:p w14:paraId="04BAE879" w14:textId="77777777" w:rsidR="00BC5935" w:rsidRDefault="00BC5935" w:rsidP="00F91C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7E735" w14:textId="77777777" w:rsidR="00F91CA1" w:rsidRPr="00F91CA1" w:rsidRDefault="00F91CA1">
    <w:pPr>
      <w:pStyle w:val="Header"/>
      <w:rPr>
        <w:rFonts w:ascii="Century Gothic" w:hAnsi="Century Gothic"/>
      </w:rPr>
    </w:pPr>
    <w:r w:rsidRPr="00F91CA1">
      <w:rPr>
        <w:rFonts w:ascii="Century Gothic" w:hAnsi="Century Gothic"/>
      </w:rPr>
      <w:t>Birkenhead Park School</w:t>
    </w:r>
  </w:p>
  <w:p w14:paraId="655D9A5E" w14:textId="77777777" w:rsidR="00F91CA1" w:rsidRDefault="00F91C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767CF"/>
    <w:multiLevelType w:val="hybridMultilevel"/>
    <w:tmpl w:val="42981522"/>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63A3663"/>
    <w:multiLevelType w:val="hybridMultilevel"/>
    <w:tmpl w:val="5AC25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F245801"/>
    <w:multiLevelType w:val="hybridMultilevel"/>
    <w:tmpl w:val="9600E37C"/>
    <w:lvl w:ilvl="0" w:tplc="08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1223272">
    <w:abstractNumId w:val="0"/>
  </w:num>
  <w:num w:numId="2" w16cid:durableId="165560131">
    <w:abstractNumId w:val="2"/>
  </w:num>
  <w:num w:numId="3" w16cid:durableId="1958367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C41"/>
    <w:rsid w:val="000B0BAF"/>
    <w:rsid w:val="007C7D52"/>
    <w:rsid w:val="00886472"/>
    <w:rsid w:val="009D6B3C"/>
    <w:rsid w:val="00A87C41"/>
    <w:rsid w:val="00AA193B"/>
    <w:rsid w:val="00B811E9"/>
    <w:rsid w:val="00BC5935"/>
    <w:rsid w:val="00F91CA1"/>
    <w:rsid w:val="00FF3B0A"/>
    <w:rsid w:val="1239BE15"/>
    <w:rsid w:val="6B1463F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3052E"/>
  <w15:chartTrackingRefBased/>
  <w15:docId w15:val="{40901E3F-5EC2-49F6-82A5-C1D582FC6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7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1C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1CA1"/>
  </w:style>
  <w:style w:type="paragraph" w:styleId="Footer">
    <w:name w:val="footer"/>
    <w:basedOn w:val="Normal"/>
    <w:link w:val="FooterChar"/>
    <w:uiPriority w:val="99"/>
    <w:unhideWhenUsed/>
    <w:rsid w:val="00F91C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1CA1"/>
  </w:style>
  <w:style w:type="paragraph" w:styleId="ListParagraph">
    <w:name w:val="List Paragraph"/>
    <w:basedOn w:val="Normal"/>
    <w:uiPriority w:val="34"/>
    <w:qFormat/>
    <w:rsid w:val="00B811E9"/>
    <w:pPr>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5823F75D43A34298017AAD6765BB00" ma:contentTypeVersion="16" ma:contentTypeDescription="Create a new document." ma:contentTypeScope="" ma:versionID="c3b91f0b2ece911f4f9ec690c9750f80">
  <xsd:schema xmlns:xsd="http://www.w3.org/2001/XMLSchema" xmlns:xs="http://www.w3.org/2001/XMLSchema" xmlns:p="http://schemas.microsoft.com/office/2006/metadata/properties" xmlns:ns3="d6847218-6ea8-41c3-bb48-e64a05b373ab" xmlns:ns4="5ba6380e-1bad-47af-9aba-c2929a5d606b" targetNamespace="http://schemas.microsoft.com/office/2006/metadata/properties" ma:root="true" ma:fieldsID="79d120fd76ff1768835de52b7388d88d" ns3:_="" ns4:_="">
    <xsd:import namespace="d6847218-6ea8-41c3-bb48-e64a05b373ab"/>
    <xsd:import namespace="5ba6380e-1bad-47af-9aba-c2929a5d606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47218-6ea8-41c3-bb48-e64a05b37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a6380e-1bad-47af-9aba-c2929a5d606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6847218-6ea8-41c3-bb48-e64a05b373ab" xsi:nil="true"/>
  </documentManagement>
</p:properties>
</file>

<file path=customXml/itemProps1.xml><?xml version="1.0" encoding="utf-8"?>
<ds:datastoreItem xmlns:ds="http://schemas.openxmlformats.org/officeDocument/2006/customXml" ds:itemID="{D7D65E41-EC81-463E-9C84-CCD3F46DE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47218-6ea8-41c3-bb48-e64a05b373ab"/>
    <ds:schemaRef ds:uri="5ba6380e-1bad-47af-9aba-c2929a5d6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1FBF00-4C79-4A2A-9EB9-747EC593B9D4}">
  <ds:schemaRefs>
    <ds:schemaRef ds:uri="http://schemas.microsoft.com/sharepoint/v3/contenttype/forms"/>
  </ds:schemaRefs>
</ds:datastoreItem>
</file>

<file path=customXml/itemProps3.xml><?xml version="1.0" encoding="utf-8"?>
<ds:datastoreItem xmlns:ds="http://schemas.openxmlformats.org/officeDocument/2006/customXml" ds:itemID="{301CCBA6-9BA8-4E90-91C3-D769A99E0C9A}">
  <ds:schemaRefs>
    <ds:schemaRef ds:uri="http://schemas.microsoft.com/office/2006/metadata/properties"/>
    <ds:schemaRef ds:uri="http://schemas.microsoft.com/office/infopath/2007/PartnerControls"/>
    <ds:schemaRef ds:uri="d6847218-6ea8-41c3-bb48-e64a05b373a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215</Words>
  <Characters>1226</Characters>
  <Application>Microsoft Office Word</Application>
  <DocSecurity>0</DocSecurity>
  <Lines>10</Lines>
  <Paragraphs>2</Paragraphs>
  <ScaleCrop>false</ScaleCrop>
  <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Dawes</dc:creator>
  <cp:keywords/>
  <dc:description/>
  <cp:lastModifiedBy>David Gore</cp:lastModifiedBy>
  <cp:revision>3</cp:revision>
  <dcterms:created xsi:type="dcterms:W3CDTF">2024-09-10T11:11:00Z</dcterms:created>
  <dcterms:modified xsi:type="dcterms:W3CDTF">2025-09-03T17:21:00Z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0x010100145823F75D43A34298017AAD6765BB00</vt:lpwstr>
  </property>
</Properties>
</file>