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D967" w14:textId="29EB7B04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C422F2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C422F2">
        <w:rPr>
          <w:rFonts w:ascii="Century Gothic" w:hAnsi="Century Gothic"/>
          <w:sz w:val="32"/>
          <w:szCs w:val="32"/>
        </w:rPr>
        <w:t>6</w:t>
      </w:r>
    </w:p>
    <w:p w14:paraId="7F77047A" w14:textId="2F18F50F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47EAF" wp14:editId="4A9CB8E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26691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47EAF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1AC26691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A2352C">
        <w:rPr>
          <w:rFonts w:ascii="Century Gothic" w:hAnsi="Century Gothic"/>
          <w:b/>
          <w:bCs/>
          <w:sz w:val="36"/>
          <w:szCs w:val="36"/>
        </w:rPr>
        <w:t xml:space="preserve">FRENCH </w:t>
      </w:r>
    </w:p>
    <w:p w14:paraId="13F3C824" w14:textId="415098D2" w:rsidR="00F91CA1" w:rsidRPr="00F91CA1" w:rsidRDefault="00D5311A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392D2" wp14:editId="770A38C6">
                <wp:simplePos x="0" y="0"/>
                <wp:positionH relativeFrom="column">
                  <wp:posOffset>0</wp:posOffset>
                </wp:positionH>
                <wp:positionV relativeFrom="paragraph">
                  <wp:posOffset>300991</wp:posOffset>
                </wp:positionV>
                <wp:extent cx="6657975" cy="1714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D591A" w14:textId="3255EB68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deepen students understanding of our world and different cultures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A03D3A" w14:textId="62B419FD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build students’ confidence when speaking in front of others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074F35" w14:textId="3EAA79D7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expose students to a variety of sources which reflect their identity and 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today’s</w:t>
                            </w: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society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8DD98B" w14:textId="3B969708" w:rsidR="00D5311A" w:rsidRPr="00BE1566" w:rsidRDefault="00D5311A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help them understand their own language better</w:t>
                            </w:r>
                            <w:r w:rsidR="00BE1566"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DE8C63" w14:textId="6AF98081" w:rsidR="00BE1566" w:rsidRPr="00BE1566" w:rsidRDefault="00BE1566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begin to equip students with the deeper knowledge and skills needed to be successful at GCSE level and beyond.</w:t>
                            </w:r>
                          </w:p>
                          <w:p w14:paraId="00C3BDEB" w14:textId="57C1A9A9" w:rsidR="00BE1566" w:rsidRPr="00BE1566" w:rsidRDefault="00BE1566" w:rsidP="00BE15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156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foster a love for reading and expand understanding of language and culture.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392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pt;width:524.25pt;height:1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lgOgIAAIQEAAAOAAAAZHJzL2Uyb0RvYy54bWysVEtv2zAMvg/YfxB0X2xnebRGnCJLkWFA&#10;0BZIh54VWYqNyaImKbGzXz9KeXc7DbvIpEh9JD+Snjx0jSI7YV0NuqBZL6VEaA5lrTcF/f66+HRH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" fillcolor="white [3201]" strokeweight=".5pt">
                <v:textbox>
                  <w:txbxContent>
                    <w:p w14:paraId="4D1D591A" w14:textId="3255EB68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deepen students understanding of our world and different cultures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76A03D3A" w14:textId="62B419FD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build students’ confidence when speaking in front of others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20074F35" w14:textId="3EAA79D7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expose students to a variety of sources which reflect their identity and 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today’s</w:t>
                      </w: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society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388DD98B" w14:textId="3B969708" w:rsidR="00D5311A" w:rsidRPr="00BE1566" w:rsidRDefault="00D5311A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help them understand their own language better</w:t>
                      </w:r>
                      <w:r w:rsidR="00BE1566"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30DE8C63" w14:textId="6AF98081" w:rsidR="00BE1566" w:rsidRPr="00BE1566" w:rsidRDefault="00BE1566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begin to equip students with the deeper knowledge and skills needed to be successful at GCSE level and beyond.</w:t>
                      </w:r>
                    </w:p>
                    <w:p w14:paraId="00C3BDEB" w14:textId="57C1A9A9" w:rsidR="00BE1566" w:rsidRPr="00BE1566" w:rsidRDefault="00BE1566" w:rsidP="00BE15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1566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foster a love for reading and expand understanding of language and culture.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0A51BE76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2B6BFD6E" w14:textId="77777777" w:rsidTr="00F91CA1">
        <w:tc>
          <w:tcPr>
            <w:tcW w:w="10376" w:type="dxa"/>
            <w:gridSpan w:val="4"/>
            <w:shd w:val="clear" w:color="auto" w:fill="009900"/>
          </w:tcPr>
          <w:p w14:paraId="7D045CE0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42FAB894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68E628C5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0B6F62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60E98F9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90F81F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C12D09" w14:paraId="3D97B556" w14:textId="77777777" w:rsidTr="00C12D09">
        <w:trPr>
          <w:trHeight w:val="2186"/>
        </w:trPr>
        <w:tc>
          <w:tcPr>
            <w:tcW w:w="1706" w:type="dxa"/>
            <w:shd w:val="clear" w:color="auto" w:fill="FFFFFF" w:themeFill="background1"/>
          </w:tcPr>
          <w:p w14:paraId="2787CE4C" w14:textId="77777777" w:rsidR="00C12D09" w:rsidRDefault="00C12D09" w:rsidP="00C12D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2D7FEAE7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 xml:space="preserve">Personal Details </w:t>
            </w:r>
          </w:p>
          <w:p w14:paraId="7538D19A" w14:textId="1F6363CE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Greetings, phonics, numbers, age, dates, school bag, likes and dislikes, colours, pets, family, countries and nationalities, weather, self, personality, physical description</w:t>
            </w:r>
          </w:p>
        </w:tc>
        <w:tc>
          <w:tcPr>
            <w:tcW w:w="2938" w:type="dxa"/>
          </w:tcPr>
          <w:p w14:paraId="42F89F0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School and Free Time</w:t>
            </w:r>
          </w:p>
          <w:p w14:paraId="56FA2E3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School subjects, opinions, time, timetable, school day, food, hobbies, sports free time activities, likes and dislikes, computer activities</w:t>
            </w:r>
          </w:p>
          <w:p w14:paraId="1FCE098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8" w:type="dxa"/>
          </w:tcPr>
          <w:p w14:paraId="79B144F6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Tourism and my local area</w:t>
            </w:r>
          </w:p>
          <w:p w14:paraId="3E50D211" w14:textId="20AF9205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Holiday destinations, drinks and snacks, prices, future holiday plans, dream holiday/plans, local area, directions, places in town, tourism</w:t>
            </w:r>
          </w:p>
        </w:tc>
      </w:tr>
      <w:tr w:rsidR="00C12D09" w14:paraId="565AB531" w14:textId="77777777" w:rsidTr="00C12D09">
        <w:trPr>
          <w:trHeight w:val="2258"/>
        </w:trPr>
        <w:tc>
          <w:tcPr>
            <w:tcW w:w="1706" w:type="dxa"/>
            <w:shd w:val="clear" w:color="auto" w:fill="D9D9D9" w:themeFill="background1" w:themeFillShade="D9"/>
          </w:tcPr>
          <w:p w14:paraId="001471F2" w14:textId="77777777" w:rsidR="00C12D09" w:rsidRDefault="00C12D09" w:rsidP="00C12D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94D50EE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Identity and culture, A Visit to Paris</w:t>
            </w:r>
          </w:p>
          <w:p w14:paraId="3386ED5B" w14:textId="16267F79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TV, online activities, films, Past tense activities, reading, past tense tourism, transport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B97D8BB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 xml:space="preserve">My identity and my house </w:t>
            </w:r>
          </w:p>
          <w:p w14:paraId="5A4C9406" w14:textId="2B6230BD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Personality, relationships, music, clothes, passions, house and homes, rooms of the house, meals, food, event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6E45244C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Holidays and Health</w:t>
            </w:r>
          </w:p>
          <w:p w14:paraId="46D78D76" w14:textId="6D8E68D3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Holiday destinations (detailed), weather, accommodation, activities, transport, places in town, directions, parts of the body, healthy living</w:t>
            </w:r>
          </w:p>
        </w:tc>
      </w:tr>
      <w:tr w:rsidR="00C12D09" w14:paraId="07BAF2FC" w14:textId="77777777" w:rsidTr="00C12D09">
        <w:trPr>
          <w:trHeight w:val="2047"/>
        </w:trPr>
        <w:tc>
          <w:tcPr>
            <w:tcW w:w="1706" w:type="dxa"/>
            <w:shd w:val="clear" w:color="auto" w:fill="FFFFFF" w:themeFill="background1"/>
          </w:tcPr>
          <w:p w14:paraId="70E60405" w14:textId="77777777" w:rsidR="00C12D09" w:rsidRDefault="00C12D09" w:rsidP="00C12D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4AEE28F5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Self, leisure</w:t>
            </w:r>
          </w:p>
          <w:p w14:paraId="34C35ED7" w14:textId="2DA62223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Family, describing people, places in town, sports, hobbies, films, food, clothes</w:t>
            </w:r>
          </w:p>
        </w:tc>
        <w:tc>
          <w:tcPr>
            <w:tcW w:w="2938" w:type="dxa"/>
          </w:tcPr>
          <w:p w14:paraId="78D8D0E8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Home and away</w:t>
            </w:r>
          </w:p>
          <w:p w14:paraId="461A40C9" w14:textId="30D350F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Home town, places in town, asking the way, holiday destinations, hotel bookings, past holidays, holiday disaster</w:t>
            </w:r>
          </w:p>
        </w:tc>
        <w:tc>
          <w:tcPr>
            <w:tcW w:w="2708" w:type="dxa"/>
          </w:tcPr>
          <w:p w14:paraId="66B7FD5F" w14:textId="77777777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>Education and the World of Work</w:t>
            </w:r>
          </w:p>
          <w:p w14:paraId="78344153" w14:textId="3B80087E" w:rsidR="00C12D09" w:rsidRPr="00C12D09" w:rsidRDefault="00C12D09" w:rsidP="00C12D09">
            <w:pPr>
              <w:rPr>
                <w:rFonts w:ascii="Century Gothic" w:hAnsi="Century Gothic"/>
                <w:sz w:val="20"/>
                <w:szCs w:val="20"/>
              </w:rPr>
            </w:pPr>
            <w:r w:rsidRPr="00C12D09">
              <w:rPr>
                <w:rFonts w:ascii="Century Gothic" w:hAnsi="Century Gothic"/>
                <w:sz w:val="20"/>
                <w:szCs w:val="20"/>
              </w:rPr>
              <w:t xml:space="preserve">School subjects, opinions, time, jobs , work preferences, part-time jobs, environment </w:t>
            </w:r>
          </w:p>
        </w:tc>
      </w:tr>
    </w:tbl>
    <w:p w14:paraId="2A085B54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67D8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7106C35E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52BE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013010A3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EA08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5BBF49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7270"/>
    <w:multiLevelType w:val="hybridMultilevel"/>
    <w:tmpl w:val="1FD2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9D6B3C"/>
    <w:rsid w:val="00A2352C"/>
    <w:rsid w:val="00A87C41"/>
    <w:rsid w:val="00AA193B"/>
    <w:rsid w:val="00B67CFC"/>
    <w:rsid w:val="00BE1566"/>
    <w:rsid w:val="00C12D09"/>
    <w:rsid w:val="00C422F2"/>
    <w:rsid w:val="00D5311A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12CA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BE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5</cp:revision>
  <dcterms:created xsi:type="dcterms:W3CDTF">2024-10-03T10:07:00Z</dcterms:created>
  <dcterms:modified xsi:type="dcterms:W3CDTF">2025-12-09T12:30:00Z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