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13AA" w14:textId="542767DD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887CFE">
        <w:rPr>
          <w:rFonts w:ascii="Century Gothic" w:hAnsi="Century Gothic"/>
          <w:sz w:val="32"/>
          <w:szCs w:val="32"/>
        </w:rPr>
        <w:t xml:space="preserve">4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A314F4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A314F4">
        <w:rPr>
          <w:rFonts w:ascii="Century Gothic" w:hAnsi="Century Gothic"/>
          <w:sz w:val="32"/>
          <w:szCs w:val="32"/>
        </w:rPr>
        <w:t>6</w:t>
      </w:r>
    </w:p>
    <w:p w14:paraId="237F337B" w14:textId="2BD428A0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0C5E1" wp14:editId="08442E92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431EA" w14:textId="55B5CC12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C4545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D0C5E1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2D8431EA" w14:textId="55B5CC12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C45454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C45454">
        <w:rPr>
          <w:rFonts w:ascii="Century Gothic" w:hAnsi="Century Gothic"/>
          <w:b/>
          <w:bCs/>
          <w:sz w:val="36"/>
          <w:szCs w:val="36"/>
        </w:rPr>
        <w:t>MUSIC</w:t>
      </w:r>
    </w:p>
    <w:p w14:paraId="61E6BD8A" w14:textId="05D1109B" w:rsidR="00F91CA1" w:rsidRPr="00F91CA1" w:rsidRDefault="00C45454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6ADAD" wp14:editId="4734B00E">
                <wp:simplePos x="0" y="0"/>
                <wp:positionH relativeFrom="column">
                  <wp:posOffset>10633</wp:posOffset>
                </wp:positionH>
                <wp:positionV relativeFrom="paragraph">
                  <wp:posOffset>294788</wp:posOffset>
                </wp:positionV>
                <wp:extent cx="6648036" cy="1669311"/>
                <wp:effectExtent l="0" t="0" r="1968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036" cy="1669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64806" w14:textId="35A55B29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in Year 10 and 11 will develop their skills, such using musical elements, music creation, performance and music production, using realistic vocational contexts and their personal.</w:t>
                            </w:r>
                          </w:p>
                          <w:p w14:paraId="6DA3E70C" w14:textId="70D1AE00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gain knowledge that underpins effective use of skills, processes and attitudes in the music sector, such as  musical skills and styles</w:t>
                            </w:r>
                          </w:p>
                          <w:p w14:paraId="1748D8AF" w14:textId="2C78F4AB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manage the developing and delivery of a music product within a real-life context</w:t>
                            </w:r>
                          </w:p>
                          <w:p w14:paraId="002813CC" w14:textId="77777777" w:rsidR="00B71F8F" w:rsidRPr="00B71F8F" w:rsidRDefault="00B71F8F" w:rsidP="00B71F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explore creative stimuli in order to meet a brief</w:t>
                            </w:r>
                          </w:p>
                          <w:p w14:paraId="31C7B374" w14:textId="7D02362D" w:rsidR="00B71F8F" w:rsidRPr="00B71F8F" w:rsidRDefault="00B71F8F" w:rsidP="00B71F8F">
                            <w:pPr>
                              <w:spacing w:line="25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71F8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Planned cultural capital woven throughout.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6AD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85pt;margin-top:23.2pt;width:523.45pt;height:131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" fillcolor="white [3201]" strokeweight=".5pt">
                <v:textbox>
                  <w:txbxContent>
                    <w:p w14:paraId="62A64806" w14:textId="35A55B29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in Year 10 and 11 will develop their skills, such using musical elements, music creation, performance and music production, using realistic vocational contexts and their personal.</w:t>
                      </w:r>
                    </w:p>
                    <w:p w14:paraId="6DA3E70C" w14:textId="70D1AE00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gain knowledge that underpins effective use of skills, processes and attitudes in the music sector, such as  musical skills and styles</w:t>
                      </w:r>
                    </w:p>
                    <w:p w14:paraId="1748D8AF" w14:textId="2C78F4AB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manage the developing and delivery of a music product within a real-life context</w:t>
                      </w:r>
                    </w:p>
                    <w:p w14:paraId="002813CC" w14:textId="77777777" w:rsidR="00B71F8F" w:rsidRPr="00B71F8F" w:rsidRDefault="00B71F8F" w:rsidP="00B71F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explore creative stimuli in order to meet a brief</w:t>
                      </w:r>
                    </w:p>
                    <w:p w14:paraId="31C7B374" w14:textId="7D02362D" w:rsidR="00B71F8F" w:rsidRPr="00B71F8F" w:rsidRDefault="00B71F8F" w:rsidP="00B71F8F">
                      <w:pPr>
                        <w:spacing w:line="25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71F8F">
                        <w:rPr>
                          <w:rFonts w:ascii="Century Gothic" w:hAnsi="Century Gothic"/>
                          <w:sz w:val="20"/>
                          <w:szCs w:val="20"/>
                        </w:rPr>
                        <w:t>Planned cultural capital woven throughout.</w:t>
                      </w:r>
                    </w:p>
                  </w:txbxContent>
                </v:textbox>
              </v:shape>
            </w:pict>
          </mc:Fallback>
        </mc:AlternateContent>
      </w:r>
    </w:p>
    <w:p w14:paraId="6C023863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777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4DB6C8A1" w14:textId="77777777" w:rsidTr="00B71F8F">
        <w:tc>
          <w:tcPr>
            <w:tcW w:w="10376" w:type="dxa"/>
            <w:gridSpan w:val="4"/>
            <w:shd w:val="clear" w:color="auto" w:fill="009900"/>
          </w:tcPr>
          <w:p w14:paraId="2C3A2554" w14:textId="77777777" w:rsidR="00F91CA1" w:rsidRPr="00F91CA1" w:rsidRDefault="00F91CA1" w:rsidP="00B71F8F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7E77952A" w14:textId="77777777" w:rsidTr="00B71F8F">
        <w:tc>
          <w:tcPr>
            <w:tcW w:w="1706" w:type="dxa"/>
            <w:shd w:val="clear" w:color="auto" w:fill="D9D9D9" w:themeFill="background1" w:themeFillShade="D9"/>
          </w:tcPr>
          <w:p w14:paraId="783B9C68" w14:textId="77E7CBA1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C45454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1EC2C68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7C705789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7CDB2717" w14:textId="77777777" w:rsidR="00F91CA1" w:rsidRDefault="00F91CA1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B71F8F" w14:paraId="16F093FE" w14:textId="77777777" w:rsidTr="00B71F8F">
        <w:trPr>
          <w:trHeight w:val="1478"/>
        </w:trPr>
        <w:tc>
          <w:tcPr>
            <w:tcW w:w="1706" w:type="dxa"/>
            <w:shd w:val="clear" w:color="auto" w:fill="FFFFFF" w:themeFill="background1"/>
          </w:tcPr>
          <w:p w14:paraId="4CA2572E" w14:textId="7A591B2D" w:rsidR="00B71F8F" w:rsidRDefault="00B71F8F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6EC108B7" w14:textId="4E87BF47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1</w:t>
            </w:r>
          </w:p>
        </w:tc>
        <w:tc>
          <w:tcPr>
            <w:tcW w:w="2938" w:type="dxa"/>
          </w:tcPr>
          <w:p w14:paraId="7E783CDA" w14:textId="15EC4F47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1</w:t>
            </w:r>
          </w:p>
        </w:tc>
        <w:tc>
          <w:tcPr>
            <w:tcW w:w="2708" w:type="dxa"/>
          </w:tcPr>
          <w:p w14:paraId="65C37872" w14:textId="12B056D1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2</w:t>
            </w:r>
          </w:p>
        </w:tc>
      </w:tr>
      <w:tr w:rsidR="00B71F8F" w14:paraId="37F5D24A" w14:textId="77777777" w:rsidTr="00B71F8F">
        <w:trPr>
          <w:trHeight w:val="1756"/>
        </w:trPr>
        <w:tc>
          <w:tcPr>
            <w:tcW w:w="1706" w:type="dxa"/>
            <w:shd w:val="clear" w:color="auto" w:fill="D9D9D9" w:themeFill="background1" w:themeFillShade="D9"/>
          </w:tcPr>
          <w:p w14:paraId="266A444D" w14:textId="1D2739C3" w:rsidR="00B71F8F" w:rsidRDefault="00B71F8F" w:rsidP="00B71F8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B5FC03C" w14:textId="22996C4D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2 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35E928A" w14:textId="3B2B5F09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3 External Exam 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E28A2AE" w14:textId="516C3BD0" w:rsidR="00B71F8F" w:rsidRPr="005959B0" w:rsidRDefault="00B71F8F" w:rsidP="00B71F8F">
            <w:pPr>
              <w:rPr>
                <w:rFonts w:ascii="Century Gothic" w:hAnsi="Century Gothic"/>
                <w:sz w:val="20"/>
                <w:szCs w:val="20"/>
              </w:rPr>
            </w:pPr>
            <w:r w:rsidRPr="005959B0">
              <w:rPr>
                <w:rFonts w:ascii="Century Gothic" w:hAnsi="Century Gothic"/>
                <w:sz w:val="24"/>
                <w:szCs w:val="24"/>
              </w:rPr>
              <w:t>BTEC Tech award in music practice content</w:t>
            </w:r>
            <w:r w:rsidR="00784C82">
              <w:rPr>
                <w:rFonts w:ascii="Century Gothic" w:hAnsi="Century Gothic"/>
                <w:sz w:val="24"/>
                <w:szCs w:val="24"/>
              </w:rPr>
              <w:t xml:space="preserve"> – Component 3 External Exam</w:t>
            </w:r>
          </w:p>
        </w:tc>
      </w:tr>
    </w:tbl>
    <w:p w14:paraId="3121B2B0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6344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1055D8D4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12D3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68F7506B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1EB7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138237B6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C7001"/>
    <w:multiLevelType w:val="hybridMultilevel"/>
    <w:tmpl w:val="3424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75B89"/>
    <w:multiLevelType w:val="hybridMultilevel"/>
    <w:tmpl w:val="A0926C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898090">
    <w:abstractNumId w:val="0"/>
  </w:num>
  <w:num w:numId="2" w16cid:durableId="1415857537">
    <w:abstractNumId w:val="1"/>
  </w:num>
  <w:num w:numId="3" w16cid:durableId="53859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5959B0"/>
    <w:rsid w:val="00784C82"/>
    <w:rsid w:val="00887CFE"/>
    <w:rsid w:val="009D6B3C"/>
    <w:rsid w:val="00A314F4"/>
    <w:rsid w:val="00A87C41"/>
    <w:rsid w:val="00AA193B"/>
    <w:rsid w:val="00B71F8F"/>
    <w:rsid w:val="00C45454"/>
    <w:rsid w:val="00E67461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2116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C4545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7</cp:revision>
  <dcterms:created xsi:type="dcterms:W3CDTF">2024-09-10T09:16:00Z</dcterms:created>
  <dcterms:modified xsi:type="dcterms:W3CDTF">2026-06-30T12:52:00Z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