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c80137018a054368" /><Relationship Type="http://schemas.openxmlformats.org/package/2006/relationships/metadata/core-properties" Target="package/services/metadata/core-properties/c285d0fd35424c97993b9a9605be1155.psmdcp" Id="R501e5d699ab44e0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center"/>
        <w:rPr>
          <w:rFonts w:ascii="Arial" w:hAnsi="Arial" w:eastAsia="Arial" w:cs="Arial"/>
          <w:sz w:val="24"/>
          <w:szCs w:val="24"/>
        </w:rPr>
      </w:pPr>
    </w:p>
    <w:p w:rsidR="7F51CDED" w:rsidP="4D463A24" w:rsidRDefault="7F51CDED" w14:paraId="62A2EF1F" w14:textId="1449D199">
      <w:pPr>
        <w:spacing w:before="240" w:beforeAutospacing="off" w:after="240" w:afterAutospacing="off"/>
        <w:jc w:val="left"/>
        <w:rPr>
          <w:rFonts w:ascii="Arial" w:hAnsi="Arial" w:eastAsia="Arial" w:cs="Arial"/>
          <w:b w:val="1"/>
          <w:bCs w:val="1"/>
          <w:noProof w:val="0"/>
          <w:sz w:val="28"/>
          <w:szCs w:val="28"/>
          <w:lang w:val="en-US"/>
        </w:rPr>
      </w:pPr>
      <w:r w:rsidRPr="4D463A24" w:rsidR="7F51CDED">
        <w:rPr>
          <w:rFonts w:ascii="Arial" w:hAnsi="Arial" w:eastAsia="Arial" w:cs="Arial"/>
          <w:b w:val="1"/>
          <w:bCs w:val="1"/>
          <w:noProof w:val="0"/>
          <w:sz w:val="28"/>
          <w:szCs w:val="28"/>
          <w:lang w:val="en-US"/>
        </w:rPr>
        <w:t>Accessibility Plan (2026–2029)</w:t>
      </w:r>
    </w:p>
    <w:p w:rsidR="7F51CDED" w:rsidP="4D463A24" w:rsidRDefault="7F51CDED" w14:paraId="7B3D14CB" w14:textId="414E3A73">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Category:</w:t>
      </w:r>
      <w:r w:rsidRPr="4D463A24" w:rsidR="7F51CDED">
        <w:rPr>
          <w:rFonts w:ascii="Arial" w:hAnsi="Arial" w:eastAsia="Arial" w:cs="Arial"/>
          <w:noProof w:val="0"/>
          <w:sz w:val="24"/>
          <w:szCs w:val="24"/>
          <w:lang w:val="en-US"/>
        </w:rPr>
        <w:t xml:space="preserve"> Equality, Inclusion and SEND</w:t>
      </w:r>
    </w:p>
    <w:p w:rsidR="7F51CDED" w:rsidP="4D463A24" w:rsidRDefault="7F51CDED" w14:paraId="5E51C7B4" w14:textId="16F1722A">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Author and Responsible Manager:</w:t>
      </w:r>
      <w:r w:rsidRPr="4D463A24" w:rsidR="7F51CDED">
        <w:rPr>
          <w:rFonts w:ascii="Arial" w:hAnsi="Arial" w:eastAsia="Arial" w:cs="Arial"/>
          <w:noProof w:val="0"/>
          <w:sz w:val="24"/>
          <w:szCs w:val="24"/>
          <w:lang w:val="en-US"/>
        </w:rPr>
        <w:t xml:space="preserve"> Headteacher</w:t>
      </w:r>
    </w:p>
    <w:p w:rsidR="7F51CDED" w:rsidP="4D463A24" w:rsidRDefault="7F51CDED" w14:paraId="438FF4DB" w14:textId="4C3E5219">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Manual ID Number:</w:t>
      </w:r>
      <w:r w:rsidRPr="4D463A24" w:rsidR="7F51CDED">
        <w:rPr>
          <w:rFonts w:ascii="Arial" w:hAnsi="Arial" w:eastAsia="Arial" w:cs="Arial"/>
          <w:noProof w:val="0"/>
          <w:sz w:val="24"/>
          <w:szCs w:val="24"/>
          <w:lang w:val="en-US"/>
        </w:rPr>
        <w:t xml:space="preserve"> BSA073</w:t>
      </w:r>
    </w:p>
    <w:p w:rsidR="7F51CDED" w:rsidP="4D463A24" w:rsidRDefault="7F51CDED" w14:paraId="03DA4141" w14:textId="1713EF3A">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Version No:</w:t>
      </w:r>
      <w:r w:rsidRPr="4D463A24" w:rsidR="7F51CDED">
        <w:rPr>
          <w:rFonts w:ascii="Arial" w:hAnsi="Arial" w:eastAsia="Arial" w:cs="Arial"/>
          <w:noProof w:val="0"/>
          <w:sz w:val="24"/>
          <w:szCs w:val="24"/>
          <w:lang w:val="en-US"/>
        </w:rPr>
        <w:t xml:space="preserve"> 2</w:t>
      </w:r>
    </w:p>
    <w:p w:rsidR="7F51CDED" w:rsidP="4D463A24" w:rsidRDefault="7F51CDED" w14:paraId="3987E8B5" w14:textId="49AA89F3">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Date Approved:</w:t>
      </w:r>
      <w:r w:rsidRPr="4D463A24" w:rsidR="7F51CDED">
        <w:rPr>
          <w:rFonts w:ascii="Arial" w:hAnsi="Arial" w:eastAsia="Arial" w:cs="Arial"/>
          <w:noProof w:val="0"/>
          <w:sz w:val="24"/>
          <w:szCs w:val="24"/>
          <w:lang w:val="en-US"/>
        </w:rPr>
        <w:t xml:space="preserve"> 30/06/2026</w:t>
      </w:r>
    </w:p>
    <w:p w:rsidR="7F51CDED" w:rsidP="4D463A24" w:rsidRDefault="7F51CDED" w14:paraId="06FF2FA4" w14:textId="2E3B73FE">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Next Review Due:</w:t>
      </w:r>
      <w:r w:rsidRPr="4D463A24" w:rsidR="7F51CDED">
        <w:rPr>
          <w:rFonts w:ascii="Arial" w:hAnsi="Arial" w:eastAsia="Arial" w:cs="Arial"/>
          <w:noProof w:val="0"/>
          <w:sz w:val="24"/>
          <w:szCs w:val="24"/>
          <w:lang w:val="en-US"/>
        </w:rPr>
        <w:t xml:space="preserve"> 30/06/2029</w:t>
      </w:r>
    </w:p>
    <w:p w:rsidR="7F51CDED" w:rsidP="4D463A24" w:rsidRDefault="7F51CDED" w14:paraId="70EFBF93" w14:textId="76CFD220">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Approved By:</w:t>
      </w:r>
      <w:r w:rsidRPr="4D463A24" w:rsidR="7F51CDED">
        <w:rPr>
          <w:rFonts w:ascii="Arial" w:hAnsi="Arial" w:eastAsia="Arial" w:cs="Arial"/>
          <w:noProof w:val="0"/>
          <w:sz w:val="24"/>
          <w:szCs w:val="24"/>
          <w:lang w:val="en-US"/>
        </w:rPr>
        <w:t xml:space="preserve"> Headteacher / Proprietor</w:t>
      </w:r>
    </w:p>
    <w:p w:rsidR="7F51CDED" w:rsidP="4D463A24" w:rsidRDefault="7F51CDED" w14:paraId="15215AE7" w14:textId="3392B505">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Applicable to:</w:t>
      </w:r>
      <w:r w:rsidRPr="4D463A24" w:rsidR="7F51CDED">
        <w:rPr>
          <w:rFonts w:ascii="Arial" w:hAnsi="Arial" w:eastAsia="Arial" w:cs="Arial"/>
          <w:noProof w:val="0"/>
          <w:sz w:val="24"/>
          <w:szCs w:val="24"/>
          <w:lang w:val="en-US"/>
        </w:rPr>
        <w:t xml:space="preserve"> Students, Staff, Parents, Carers and Visitors</w:t>
      </w:r>
    </w:p>
    <w:p w:rsidR="7F51CDED" w:rsidP="4D463A24" w:rsidRDefault="7F51CDED" w14:paraId="3E517576" w14:textId="06C51556">
      <w:pPr>
        <w:pStyle w:val="ListParagraph"/>
        <w:numPr>
          <w:ilvl w:val="0"/>
          <w:numId w:val="5"/>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b w:val="1"/>
          <w:bCs w:val="1"/>
          <w:noProof w:val="0"/>
          <w:sz w:val="24"/>
          <w:szCs w:val="24"/>
          <w:lang w:val="en-US"/>
        </w:rPr>
        <w:t>Publication:</w:t>
      </w:r>
      <w:r w:rsidRPr="4D463A24" w:rsidR="7F51CDED">
        <w:rPr>
          <w:rFonts w:ascii="Arial" w:hAnsi="Arial" w:eastAsia="Arial" w:cs="Arial"/>
          <w:noProof w:val="0"/>
          <w:sz w:val="24"/>
          <w:szCs w:val="24"/>
          <w:lang w:val="en-US"/>
        </w:rPr>
        <w:t xml:space="preserve"> Staff SharePoint and Website</w:t>
      </w:r>
    </w:p>
    <w:p w:rsidR="7F51CDED" w:rsidP="4D463A24" w:rsidRDefault="7F51CDED" w14:paraId="05E6B985" w14:textId="34D48D10">
      <w:pPr>
        <w:pStyle w:val="Heading1"/>
        <w:spacing w:before="322" w:beforeAutospacing="off" w:after="322" w:afterAutospacing="off"/>
        <w:jc w:val="left"/>
      </w:pPr>
      <w:r w:rsidRPr="4D463A24" w:rsidR="7F51CDED">
        <w:rPr>
          <w:rFonts w:ascii="Arial" w:hAnsi="Arial" w:eastAsia="Arial" w:cs="Arial"/>
          <w:b w:val="1"/>
          <w:bCs w:val="1"/>
          <w:noProof w:val="0"/>
          <w:sz w:val="48"/>
          <w:szCs w:val="48"/>
          <w:lang w:val="en-US"/>
        </w:rPr>
        <w:t>1. Policy Statement</w:t>
      </w:r>
    </w:p>
    <w:p w:rsidR="7F51CDED" w:rsidP="4D463A24" w:rsidRDefault="7F51CDED" w14:paraId="19C328EF" w14:textId="1F906B23">
      <w:pPr>
        <w:spacing w:before="240" w:beforeAutospacing="off" w:after="240" w:afterAutospacing="off"/>
        <w:jc w:val="left"/>
      </w:pPr>
      <w:r w:rsidRPr="4D463A24" w:rsidR="7F51CDED">
        <w:rPr>
          <w:rFonts w:ascii="Arial" w:hAnsi="Arial" w:eastAsia="Arial" w:cs="Arial"/>
          <w:noProof w:val="0"/>
          <w:sz w:val="24"/>
          <w:szCs w:val="24"/>
          <w:lang w:val="en-US"/>
        </w:rPr>
        <w:t>Blackpool Skills Academy is committed to providing an inclusive learning environment in which every pupil has the opportunity to achieve their full potential.</w:t>
      </w:r>
    </w:p>
    <w:p w:rsidR="7F51CDED" w:rsidP="4D463A24" w:rsidRDefault="7F51CDED" w14:paraId="7ED9A954" w14:textId="4AF1A089">
      <w:pPr>
        <w:spacing w:before="240" w:beforeAutospacing="off" w:after="240" w:afterAutospacing="off"/>
        <w:jc w:val="left"/>
      </w:pPr>
      <w:r w:rsidRPr="4D463A24" w:rsidR="7F51CDED">
        <w:rPr>
          <w:rFonts w:ascii="Arial" w:hAnsi="Arial" w:eastAsia="Arial" w:cs="Arial"/>
          <w:noProof w:val="0"/>
          <w:sz w:val="24"/>
          <w:szCs w:val="24"/>
          <w:lang w:val="en-US"/>
        </w:rPr>
        <w:t>The Academy recognises that some pupils, parents, carers, staff and visitors may require reasonable adjustments to ensure they can access education, services, facilities and information on an equal basis with others. We are committed to identifying and removing barriers to participation wherever reasonably practicable.</w:t>
      </w:r>
    </w:p>
    <w:p w:rsidR="7F51CDED" w:rsidP="4D463A24" w:rsidRDefault="7F51CDED" w14:paraId="6BFFC813" w14:textId="73BB20BA">
      <w:pPr>
        <w:spacing w:before="240" w:beforeAutospacing="off" w:after="240" w:afterAutospacing="off"/>
        <w:jc w:val="left"/>
      </w:pPr>
      <w:r w:rsidRPr="4D463A24" w:rsidR="7F51CDED">
        <w:rPr>
          <w:rFonts w:ascii="Arial" w:hAnsi="Arial" w:eastAsia="Arial" w:cs="Arial"/>
          <w:noProof w:val="0"/>
          <w:sz w:val="24"/>
          <w:szCs w:val="24"/>
          <w:lang w:val="en-US"/>
        </w:rPr>
        <w:t>This Accessibility Plan has been prepared in accordance with the Equality Act 2010 and sets out how the Academy will improve accessibility over a three-year period. The plan reflects the Academy's commitment to ensuring that disabled pupils are not placed at a substantial disadvantage and that all members of the school community are treated with dignity, fairness and respect.</w:t>
      </w:r>
    </w:p>
    <w:p w:rsidR="7F51CDED" w:rsidP="4D463A24" w:rsidRDefault="7F51CDED" w14:paraId="72D17092" w14:textId="54F6E000">
      <w:pPr>
        <w:spacing w:before="240" w:beforeAutospacing="off" w:after="240" w:afterAutospacing="off"/>
        <w:jc w:val="left"/>
      </w:pPr>
      <w:r w:rsidRPr="4D463A24" w:rsidR="7F51CDED">
        <w:rPr>
          <w:rFonts w:ascii="Arial" w:hAnsi="Arial" w:eastAsia="Arial" w:cs="Arial"/>
          <w:noProof w:val="0"/>
          <w:sz w:val="24"/>
          <w:szCs w:val="24"/>
          <w:lang w:val="en-US"/>
        </w:rPr>
        <w:t>Accessibility extends beyond the physical environment. It includes improving access to the curriculum, ensuring information is available in appropriate formats, supporting participation in all aspects of Academy life and making reasonable adjustments to meet individual needs.</w:t>
      </w:r>
    </w:p>
    <w:p w:rsidR="7F51CDED" w:rsidP="4D463A24" w:rsidRDefault="7F51CDED" w14:paraId="206ACA4E" w14:textId="51347AB5">
      <w:pPr>
        <w:spacing w:before="240" w:beforeAutospacing="off" w:after="240" w:afterAutospacing="off"/>
        <w:jc w:val="left"/>
      </w:pPr>
      <w:r w:rsidRPr="4D463A24" w:rsidR="7F51CDED">
        <w:rPr>
          <w:rFonts w:ascii="Arial" w:hAnsi="Arial" w:eastAsia="Arial" w:cs="Arial"/>
          <w:noProof w:val="0"/>
          <w:sz w:val="24"/>
          <w:szCs w:val="24"/>
          <w:lang w:val="en-US"/>
        </w:rPr>
        <w:t>Blackpool Skills Academy serves pupils with a wide range of educational experiences and additional needs. Many pupils join the Academy with Education, Health and Care Plans (EHCPs), social, emotional and mental health needs, communication difficulties or interrupted education. The Academy's curriculum, teaching approaches, pastoral systems and physical environment are designed to remove barriers to learning and promote successful outcomes for every pupil.</w:t>
      </w:r>
    </w:p>
    <w:p w:rsidR="7F51CDED" w:rsidP="4D463A24" w:rsidRDefault="7F51CDED" w14:paraId="59A2BCF5" w14:textId="184EDEAD">
      <w:pPr>
        <w:spacing w:before="240" w:beforeAutospacing="off" w:after="240" w:afterAutospacing="off"/>
        <w:jc w:val="left"/>
      </w:pPr>
      <w:r w:rsidRPr="4D463A24" w:rsidR="7F51CDED">
        <w:rPr>
          <w:rFonts w:ascii="Arial" w:hAnsi="Arial" w:eastAsia="Arial" w:cs="Arial"/>
          <w:noProof w:val="0"/>
          <w:sz w:val="24"/>
          <w:szCs w:val="24"/>
          <w:lang w:val="en-US"/>
        </w:rPr>
        <w:t>This plan should be read alongside the Academy's SEND Policy, Equality, Diversity and Inclusion Policy, Health and Safety Policy, Admissions Policy and School Improvement Plan.</w:t>
      </w:r>
    </w:p>
    <w:p w:rsidR="7F51CDED" w:rsidP="4D463A24" w:rsidRDefault="7F51CDED" w14:paraId="6629C2CD" w14:textId="54236EB1">
      <w:pPr>
        <w:pStyle w:val="Heading1"/>
        <w:spacing w:before="322" w:beforeAutospacing="off" w:after="322" w:afterAutospacing="off"/>
        <w:jc w:val="left"/>
      </w:pPr>
      <w:r w:rsidRPr="4D463A24" w:rsidR="7F51CDED">
        <w:rPr>
          <w:rFonts w:ascii="Arial" w:hAnsi="Arial" w:eastAsia="Arial" w:cs="Arial"/>
          <w:b w:val="1"/>
          <w:bCs w:val="1"/>
          <w:noProof w:val="0"/>
          <w:sz w:val="48"/>
          <w:szCs w:val="48"/>
          <w:lang w:val="en-US"/>
        </w:rPr>
        <w:t>2. Purpose</w:t>
      </w:r>
    </w:p>
    <w:p w:rsidR="7F51CDED" w:rsidP="4D463A24" w:rsidRDefault="7F51CDED" w14:paraId="773B86E4" w14:textId="0D0FFB10">
      <w:pPr>
        <w:spacing w:before="240" w:beforeAutospacing="off" w:after="240" w:afterAutospacing="off"/>
        <w:jc w:val="left"/>
      </w:pPr>
      <w:r w:rsidRPr="4D463A24" w:rsidR="7F51CDED">
        <w:rPr>
          <w:rFonts w:ascii="Arial" w:hAnsi="Arial" w:eastAsia="Arial" w:cs="Arial"/>
          <w:noProof w:val="0"/>
          <w:sz w:val="24"/>
          <w:szCs w:val="24"/>
          <w:lang w:val="en-US"/>
        </w:rPr>
        <w:t>The purpose of this Accessibility Plan is to:</w:t>
      </w:r>
    </w:p>
    <w:p w:rsidR="7F51CDED" w:rsidP="4D463A24" w:rsidRDefault="7F51CDED" w14:paraId="7C56E4A0" w14:textId="3244842D">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increase access to the curriculum for disabled pupils</w:t>
      </w:r>
    </w:p>
    <w:p w:rsidR="7F51CDED" w:rsidP="4D463A24" w:rsidRDefault="7F51CDED" w14:paraId="34B89013" w14:textId="2EE54C60">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improve the physical environment of the Academy to enable greater independence</w:t>
      </w:r>
    </w:p>
    <w:p w:rsidR="7F51CDED" w:rsidP="4D463A24" w:rsidRDefault="7F51CDED" w14:paraId="4BF68EB3" w14:textId="242A0679">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improve the availability of information for pupils, parents, carers and visitors with disabilities</w:t>
      </w:r>
    </w:p>
    <w:p w:rsidR="7F51CDED" w:rsidP="4D463A24" w:rsidRDefault="7F51CDED" w14:paraId="44F9102D" w14:textId="5260CEA5">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ensure reasonable adjustments are made wherever required</w:t>
      </w:r>
    </w:p>
    <w:p w:rsidR="7F51CDED" w:rsidP="4D463A24" w:rsidRDefault="7F51CDED" w14:paraId="34757E3E" w14:textId="4E8D5D90">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support compliance with the Equality Act 2010 and the SEND Code of Practice</w:t>
      </w:r>
    </w:p>
    <w:p w:rsidR="7F51CDED" w:rsidP="4D463A24" w:rsidRDefault="7F51CDED" w14:paraId="59CD156F" w14:textId="7412C353">
      <w:pPr>
        <w:pStyle w:val="ListParagraph"/>
        <w:numPr>
          <w:ilvl w:val="0"/>
          <w:numId w:val="2"/>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provide a structured programme of continuous improvement over a three-year period.</w:t>
      </w:r>
    </w:p>
    <w:p w:rsidR="7F51CDED" w:rsidP="4D463A24" w:rsidRDefault="7F51CDED" w14:paraId="1E82F789" w14:textId="75D34742">
      <w:pPr>
        <w:pStyle w:val="Heading1"/>
        <w:spacing w:before="322" w:beforeAutospacing="off" w:after="322" w:afterAutospacing="off"/>
        <w:jc w:val="left"/>
      </w:pPr>
      <w:r w:rsidRPr="4D463A24" w:rsidR="7F51CDED">
        <w:rPr>
          <w:rFonts w:ascii="Arial" w:hAnsi="Arial" w:eastAsia="Arial" w:cs="Arial"/>
          <w:b w:val="1"/>
          <w:bCs w:val="1"/>
          <w:noProof w:val="0"/>
          <w:sz w:val="48"/>
          <w:szCs w:val="48"/>
          <w:lang w:val="en-US"/>
        </w:rPr>
        <w:t>3. Legislative Framework</w:t>
      </w:r>
    </w:p>
    <w:p w:rsidR="7F51CDED" w:rsidP="4D463A24" w:rsidRDefault="7F51CDED" w14:paraId="5BDE0373" w14:textId="44B78A3B">
      <w:pPr>
        <w:spacing w:before="240" w:beforeAutospacing="off" w:after="240" w:afterAutospacing="off"/>
        <w:jc w:val="left"/>
      </w:pPr>
      <w:r w:rsidRPr="4D463A24" w:rsidR="7F51CDED">
        <w:rPr>
          <w:rFonts w:ascii="Arial" w:hAnsi="Arial" w:eastAsia="Arial" w:cs="Arial"/>
          <w:noProof w:val="0"/>
          <w:sz w:val="24"/>
          <w:szCs w:val="24"/>
          <w:lang w:val="en-US"/>
        </w:rPr>
        <w:t>This plan has been prepared with reference to:</w:t>
      </w:r>
    </w:p>
    <w:p w:rsidR="7F51CDED" w:rsidP="4D463A24" w:rsidRDefault="7F51CDED" w14:paraId="25F17BCB" w14:textId="4BEC8FC4">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Equality Act 2010</w:t>
      </w:r>
    </w:p>
    <w:p w:rsidR="7F51CDED" w:rsidP="4D463A24" w:rsidRDefault="7F51CDED" w14:paraId="18D46530" w14:textId="73FEF27D">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Children and Families Act 2014</w:t>
      </w:r>
    </w:p>
    <w:p w:rsidR="7F51CDED" w:rsidP="4D463A24" w:rsidRDefault="7F51CDED" w14:paraId="4C30C2B5" w14:textId="4CE471AE">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SEND Code of Practice (2015)</w:t>
      </w:r>
    </w:p>
    <w:p w:rsidR="7F51CDED" w:rsidP="4D463A24" w:rsidRDefault="7F51CDED" w14:paraId="119C4B7F" w14:textId="08757EB8">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Education Act 2002</w:t>
      </w:r>
    </w:p>
    <w:p w:rsidR="7F51CDED" w:rsidP="4D463A24" w:rsidRDefault="7F51CDED" w14:paraId="5CE1C72C" w14:textId="3B5450A4">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Independent School Standards Regulations</w:t>
      </w:r>
    </w:p>
    <w:p w:rsidR="7F51CDED" w:rsidP="4D463A24" w:rsidRDefault="7F51CDED" w14:paraId="67E996B0" w14:textId="203454C4">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Department for Education guidance on Accessibility Plans</w:t>
      </w:r>
    </w:p>
    <w:p w:rsidR="7F51CDED" w:rsidP="4D463A24" w:rsidRDefault="7F51CDED" w14:paraId="4F5BAF28" w14:textId="224D9FB7">
      <w:pPr>
        <w:pStyle w:val="ListParagraph"/>
        <w:numPr>
          <w:ilvl w:val="0"/>
          <w:numId w:val="3"/>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Building Regulations Part M (where applicable).</w:t>
      </w:r>
    </w:p>
    <w:p w:rsidR="7F51CDED" w:rsidP="4D463A24" w:rsidRDefault="7F51CDED" w14:paraId="1EC5DFC6" w14:textId="6DC5EC7A">
      <w:pPr>
        <w:pStyle w:val="Heading1"/>
        <w:spacing w:before="322" w:beforeAutospacing="off" w:after="322" w:afterAutospacing="off"/>
        <w:jc w:val="left"/>
      </w:pPr>
      <w:r w:rsidRPr="4D463A24" w:rsidR="7F51CDED">
        <w:rPr>
          <w:rFonts w:ascii="Arial" w:hAnsi="Arial" w:eastAsia="Arial" w:cs="Arial"/>
          <w:b w:val="1"/>
          <w:bCs w:val="1"/>
          <w:noProof w:val="0"/>
          <w:sz w:val="48"/>
          <w:szCs w:val="48"/>
          <w:lang w:val="en-US"/>
        </w:rPr>
        <w:t>4. Current Position</w:t>
      </w:r>
    </w:p>
    <w:p w:rsidR="7F51CDED" w:rsidP="4D463A24" w:rsidRDefault="7F51CDED" w14:paraId="6B41A842" w14:textId="252F7173">
      <w:pPr>
        <w:spacing w:before="240" w:beforeAutospacing="off" w:after="240" w:afterAutospacing="off"/>
        <w:jc w:val="left"/>
      </w:pPr>
      <w:r w:rsidRPr="4D463A24" w:rsidR="7F51CDED">
        <w:rPr>
          <w:rFonts w:ascii="Arial" w:hAnsi="Arial" w:eastAsia="Arial" w:cs="Arial"/>
          <w:noProof w:val="0"/>
          <w:sz w:val="24"/>
          <w:szCs w:val="24"/>
          <w:lang w:val="en-US"/>
        </w:rPr>
        <w:t>Blackpool Skills Academy already provides a wide range of reasonable adjustments to ensure pupils can participate fully in Academy life.</w:t>
      </w:r>
    </w:p>
    <w:p w:rsidR="7F51CDED" w:rsidP="4D463A24" w:rsidRDefault="7F51CDED" w14:paraId="5BF75CEE" w14:textId="6733D9E2">
      <w:pPr>
        <w:spacing w:before="240" w:beforeAutospacing="off" w:after="240" w:afterAutospacing="off"/>
        <w:jc w:val="left"/>
      </w:pPr>
      <w:r w:rsidRPr="4D463A24" w:rsidR="7F51CDED">
        <w:rPr>
          <w:rFonts w:ascii="Arial" w:hAnsi="Arial" w:eastAsia="Arial" w:cs="Arial"/>
          <w:noProof w:val="0"/>
          <w:sz w:val="24"/>
          <w:szCs w:val="24"/>
          <w:lang w:val="en-US"/>
        </w:rPr>
        <w:t>Current arrangements include:</w:t>
      </w:r>
    </w:p>
    <w:p w:rsidR="7F51CDED" w:rsidP="4D463A24" w:rsidRDefault="7F51CDED" w14:paraId="233E4FD9" w14:textId="12EB0F9B">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small teaching groups and personalised learning</w:t>
      </w:r>
    </w:p>
    <w:p w:rsidR="7F51CDED" w:rsidP="4D463A24" w:rsidRDefault="7F51CDED" w14:paraId="10BCFEEC" w14:textId="5CE5C053">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adaptive teaching strategies</w:t>
      </w:r>
    </w:p>
    <w:p w:rsidR="7F51CDED" w:rsidP="4D463A24" w:rsidRDefault="7F51CDED" w14:paraId="55D35915" w14:textId="54F653A1">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differentiated learning resources</w:t>
      </w:r>
    </w:p>
    <w:p w:rsidR="7F51CDED" w:rsidP="4D463A24" w:rsidRDefault="7F51CDED" w14:paraId="15CFB57A" w14:textId="58583372">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visual timetables and communication supports</w:t>
      </w:r>
    </w:p>
    <w:p w:rsidR="7F51CDED" w:rsidP="4D463A24" w:rsidRDefault="7F51CDED" w14:paraId="793D7A72" w14:textId="4039E03A">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sensory regulation strategies</w:t>
      </w:r>
    </w:p>
    <w:p w:rsidR="7F51CDED" w:rsidP="4D463A24" w:rsidRDefault="7F51CDED" w14:paraId="72A91A12" w14:textId="55FC966D">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flexible learning environments</w:t>
      </w:r>
    </w:p>
    <w:p w:rsidR="7F51CDED" w:rsidP="4D463A24" w:rsidRDefault="7F51CDED" w14:paraId="4FF10FFD" w14:textId="7E8E0FEB">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therapeutic and pastoral support</w:t>
      </w:r>
    </w:p>
    <w:p w:rsidR="7F51CDED" w:rsidP="4D463A24" w:rsidRDefault="7F51CDED" w14:paraId="718C984E" w14:textId="2A933933">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vocational learning environments adapted to individual needs</w:t>
      </w:r>
    </w:p>
    <w:p w:rsidR="7F51CDED" w:rsidP="4D463A24" w:rsidRDefault="7F51CDED" w14:paraId="112C5B8E" w14:textId="43439947">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individual risk assessments where appropriate</w:t>
      </w:r>
    </w:p>
    <w:p w:rsidR="7F51CDED" w:rsidP="4D463A24" w:rsidRDefault="7F51CDED" w14:paraId="12E5642C" w14:textId="1B408551">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Personal Emergency Evacuation Plans (PEEPs) for pupils requiring additional support</w:t>
      </w:r>
    </w:p>
    <w:p w:rsidR="7F51CDED" w:rsidP="4D463A24" w:rsidRDefault="7F51CDED" w14:paraId="12D2CCAE" w14:textId="70D3F50F">
      <w:pPr>
        <w:pStyle w:val="ListParagraph"/>
        <w:numPr>
          <w:ilvl w:val="0"/>
          <w:numId w:val="4"/>
        </w:numPr>
        <w:spacing w:before="240" w:beforeAutospacing="off" w:after="240" w:afterAutospacing="off"/>
        <w:jc w:val="left"/>
        <w:rPr>
          <w:rFonts w:ascii="Arial" w:hAnsi="Arial" w:eastAsia="Arial" w:cs="Arial"/>
          <w:noProof w:val="0"/>
          <w:sz w:val="24"/>
          <w:szCs w:val="24"/>
          <w:lang w:val="en-US"/>
        </w:rPr>
      </w:pPr>
      <w:r w:rsidRPr="4D463A24" w:rsidR="7F51CDED">
        <w:rPr>
          <w:rFonts w:ascii="Arial" w:hAnsi="Arial" w:eastAsia="Arial" w:cs="Arial"/>
          <w:noProof w:val="0"/>
          <w:sz w:val="24"/>
          <w:szCs w:val="24"/>
          <w:lang w:val="en-US"/>
        </w:rPr>
        <w:t>close partnership working with parents, carers and external professionals.</w:t>
      </w:r>
    </w:p>
    <w:p w:rsidR="7F51CDED" w:rsidP="4D463A24" w:rsidRDefault="7F51CDED" w14:paraId="341AA7E1" w14:textId="5E032F42">
      <w:pPr>
        <w:spacing w:before="240" w:beforeAutospacing="off" w:after="240" w:afterAutospacing="off"/>
        <w:jc w:val="left"/>
      </w:pPr>
      <w:r w:rsidRPr="4D463A24" w:rsidR="7F51CDED">
        <w:rPr>
          <w:rFonts w:ascii="Arial" w:hAnsi="Arial" w:eastAsia="Arial" w:cs="Arial"/>
          <w:noProof w:val="0"/>
          <w:sz w:val="24"/>
          <w:szCs w:val="24"/>
          <w:lang w:val="en-US"/>
        </w:rPr>
        <w:t>This Accessibility Plan identifies further improvements that the Academy intends to implement over the next three years to continue improving access, participation and outcomes for all pupils.</w:t>
      </w:r>
    </w:p>
    <w:p w:rsidR="12C27D25" w:rsidP="4D463A24" w:rsidRDefault="12C27D25" w14:paraId="4FFAC139" w14:textId="3ABB7730">
      <w:pPr>
        <w:pStyle w:val="Heading1"/>
        <w:spacing w:before="322" w:beforeAutospacing="off" w:after="322" w:afterAutospacing="off"/>
        <w:jc w:val="left"/>
      </w:pPr>
      <w:r w:rsidRPr="4D463A24" w:rsidR="12C27D25">
        <w:rPr>
          <w:rFonts w:ascii="Arial" w:hAnsi="Arial" w:eastAsia="Arial" w:cs="Arial"/>
          <w:b w:val="1"/>
          <w:bCs w:val="1"/>
          <w:noProof w:val="0"/>
          <w:sz w:val="48"/>
          <w:szCs w:val="48"/>
          <w:lang w:val="en-US"/>
        </w:rPr>
        <w:t>5. Responsibilities</w:t>
      </w:r>
    </w:p>
    <w:p w:rsidR="12C27D25" w:rsidP="4D463A24" w:rsidRDefault="12C27D25" w14:paraId="52760A85" w14:textId="30B82F9D">
      <w:pPr>
        <w:spacing w:before="240" w:beforeAutospacing="off" w:after="240" w:afterAutospacing="off"/>
        <w:jc w:val="left"/>
      </w:pPr>
      <w:r w:rsidRPr="4D463A24" w:rsidR="12C27D25">
        <w:rPr>
          <w:rFonts w:ascii="Arial" w:hAnsi="Arial" w:eastAsia="Arial" w:cs="Arial"/>
          <w:noProof w:val="0"/>
          <w:sz w:val="24"/>
          <w:szCs w:val="24"/>
          <w:lang w:val="en-US"/>
        </w:rPr>
        <w:t>The Proprietor, Headteacher and Senior Leadership Team are responsible for ensuring that this Accessibility Plan is implemented effectively and reviewed regularly.</w:t>
      </w:r>
    </w:p>
    <w:p w:rsidR="12C27D25" w:rsidP="4D463A24" w:rsidRDefault="12C27D25" w14:paraId="2AFCBAAE" w14:textId="56A88CFB">
      <w:pPr>
        <w:spacing w:before="240" w:beforeAutospacing="off" w:after="240" w:afterAutospacing="off"/>
        <w:jc w:val="left"/>
      </w:pPr>
      <w:r w:rsidRPr="4D463A24" w:rsidR="12C27D25">
        <w:rPr>
          <w:rFonts w:ascii="Arial" w:hAnsi="Arial" w:eastAsia="Arial" w:cs="Arial"/>
          <w:noProof w:val="0"/>
          <w:sz w:val="24"/>
          <w:szCs w:val="24"/>
          <w:lang w:val="en-US"/>
        </w:rPr>
        <w:t>The Headteacher will:</w:t>
      </w:r>
    </w:p>
    <w:p w:rsidR="12C27D25" w:rsidP="4D463A24" w:rsidRDefault="12C27D25" w14:paraId="4A12DBAC" w14:textId="3C9CAC2C">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oversee the implementation of this plan</w:t>
      </w:r>
    </w:p>
    <w:p w:rsidR="12C27D25" w:rsidP="4D463A24" w:rsidRDefault="12C27D25" w14:paraId="20DE2D2E" w14:textId="2B15004D">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ensure reasonable adjustments are considered for pupils, staff and visitors</w:t>
      </w:r>
    </w:p>
    <w:p w:rsidR="12C27D25" w:rsidP="4D463A24" w:rsidRDefault="12C27D25" w14:paraId="3A78C5E7" w14:textId="40BD0FCF">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allocate appropriate resources to improve accessibility</w:t>
      </w:r>
    </w:p>
    <w:p w:rsidR="12C27D25" w:rsidP="4D463A24" w:rsidRDefault="12C27D25" w14:paraId="0E2C66A3" w14:textId="74BBE278">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monitor progress against the action plan</w:t>
      </w:r>
    </w:p>
    <w:p w:rsidR="12C27D25" w:rsidP="4D463A24" w:rsidRDefault="12C27D25" w14:paraId="62053AA7" w14:textId="75DAD5D6">
      <w:pPr>
        <w:pStyle w:val="ListParagraph"/>
        <w:numPr>
          <w:ilvl w:val="0"/>
          <w:numId w:val="6"/>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report progress to the Proprietor annually.</w:t>
      </w:r>
    </w:p>
    <w:p w:rsidR="12C27D25" w:rsidP="4D463A24" w:rsidRDefault="12C27D25" w14:paraId="5FFE0B5F" w14:textId="1EA44877">
      <w:pPr>
        <w:spacing w:before="240" w:beforeAutospacing="off" w:after="240" w:afterAutospacing="off"/>
        <w:jc w:val="left"/>
      </w:pPr>
      <w:r w:rsidRPr="4D463A24" w:rsidR="12C27D25">
        <w:rPr>
          <w:rFonts w:ascii="Arial" w:hAnsi="Arial" w:eastAsia="Arial" w:cs="Arial"/>
          <w:noProof w:val="0"/>
          <w:sz w:val="24"/>
          <w:szCs w:val="24"/>
          <w:lang w:val="en-US"/>
        </w:rPr>
        <w:t>All staff are responsible for:</w:t>
      </w:r>
    </w:p>
    <w:p w:rsidR="12C27D25" w:rsidP="4D463A24" w:rsidRDefault="12C27D25" w14:paraId="5E7D1DFF" w14:textId="1794ADB0">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promoting an inclusive learning environment</w:t>
      </w:r>
    </w:p>
    <w:p w:rsidR="12C27D25" w:rsidP="4D463A24" w:rsidRDefault="12C27D25" w14:paraId="63C1206F" w14:textId="7A4DF9E7">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identifying barriers to participation</w:t>
      </w:r>
    </w:p>
    <w:p w:rsidR="12C27D25" w:rsidP="4D463A24" w:rsidRDefault="12C27D25" w14:paraId="3E592B29" w14:textId="1B724672">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implementing reasonable adjustments within their areas of responsibility</w:t>
      </w:r>
    </w:p>
    <w:p w:rsidR="12C27D25" w:rsidP="4D463A24" w:rsidRDefault="12C27D25" w14:paraId="5673C966" w14:textId="0C50A11F">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contributing to reviews of accessibility where appropriate</w:t>
      </w:r>
    </w:p>
    <w:p w:rsidR="12C27D25" w:rsidP="4D463A24" w:rsidRDefault="12C27D25" w14:paraId="14BE50C6" w14:textId="4EE2658A">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promoting equality, dignity and respect for all members of the Academy community.</w:t>
      </w:r>
    </w:p>
    <w:p w:rsidR="12C27D25" w:rsidP="4D463A24" w:rsidRDefault="12C27D25" w14:paraId="42E605F9" w14:textId="65718D39">
      <w:pPr>
        <w:pStyle w:val="Heading1"/>
        <w:spacing w:before="322" w:beforeAutospacing="off" w:after="322" w:afterAutospacing="off"/>
        <w:jc w:val="left"/>
      </w:pPr>
      <w:r w:rsidRPr="4D463A24" w:rsidR="12C27D25">
        <w:rPr>
          <w:rFonts w:ascii="Arial" w:hAnsi="Arial" w:eastAsia="Arial" w:cs="Arial"/>
          <w:b w:val="1"/>
          <w:bCs w:val="1"/>
          <w:noProof w:val="0"/>
          <w:sz w:val="48"/>
          <w:szCs w:val="48"/>
          <w:lang w:val="en-US"/>
        </w:rPr>
        <w:t>6. Monitoring and Review</w:t>
      </w:r>
    </w:p>
    <w:p w:rsidR="12C27D25" w:rsidP="4D463A24" w:rsidRDefault="12C27D25" w14:paraId="3DB9DC50" w14:textId="22449BF2">
      <w:pPr>
        <w:spacing w:before="240" w:beforeAutospacing="off" w:after="240" w:afterAutospacing="off"/>
        <w:jc w:val="left"/>
      </w:pPr>
      <w:r w:rsidRPr="4D463A24" w:rsidR="12C27D25">
        <w:rPr>
          <w:rFonts w:ascii="Arial" w:hAnsi="Arial" w:eastAsia="Arial" w:cs="Arial"/>
          <w:noProof w:val="0"/>
          <w:sz w:val="24"/>
          <w:szCs w:val="24"/>
          <w:lang w:val="en-US"/>
        </w:rPr>
        <w:t>This Accessibility Plan covers the period from June 2026 to June 2029.</w:t>
      </w:r>
    </w:p>
    <w:p w:rsidR="12C27D25" w:rsidP="4D463A24" w:rsidRDefault="12C27D25" w14:paraId="18825FF7" w14:textId="46A6AC5F">
      <w:pPr>
        <w:spacing w:before="240" w:beforeAutospacing="off" w:after="240" w:afterAutospacing="off"/>
        <w:jc w:val="left"/>
      </w:pPr>
      <w:r w:rsidRPr="4D463A24" w:rsidR="12C27D25">
        <w:rPr>
          <w:rFonts w:ascii="Arial" w:hAnsi="Arial" w:eastAsia="Arial" w:cs="Arial"/>
          <w:noProof w:val="0"/>
          <w:sz w:val="24"/>
          <w:szCs w:val="24"/>
          <w:lang w:val="en-US"/>
        </w:rPr>
        <w:t>Progress against the actions identified within this plan will be reviewed annually by the Headteacher and Proprietor as part of the Academy's wider school improvement and quality assurance processes.</w:t>
      </w:r>
    </w:p>
    <w:p w:rsidR="12C27D25" w:rsidP="4D463A24" w:rsidRDefault="12C27D25" w14:paraId="697717F5" w14:textId="532C9A7C">
      <w:pPr>
        <w:spacing w:before="240" w:beforeAutospacing="off" w:after="240" w:afterAutospacing="off"/>
        <w:jc w:val="left"/>
      </w:pPr>
      <w:r w:rsidRPr="4D463A24" w:rsidR="12C27D25">
        <w:rPr>
          <w:rFonts w:ascii="Arial" w:hAnsi="Arial" w:eastAsia="Arial" w:cs="Arial"/>
          <w:noProof w:val="0"/>
          <w:sz w:val="24"/>
          <w:szCs w:val="24"/>
          <w:lang w:val="en-US"/>
        </w:rPr>
        <w:t>The plan will also be reviewed where:</w:t>
      </w:r>
    </w:p>
    <w:p w:rsidR="12C27D25" w:rsidP="4D463A24" w:rsidRDefault="12C27D25" w14:paraId="0CED804D" w14:textId="6AE45757">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significant changes are made to the Academy's premises</w:t>
      </w:r>
    </w:p>
    <w:p w:rsidR="12C27D25" w:rsidP="4D463A24" w:rsidRDefault="12C27D25" w14:paraId="3EF84381" w14:textId="19D0BDCB">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the needs of pupils change significantly</w:t>
      </w:r>
    </w:p>
    <w:p w:rsidR="12C27D25" w:rsidP="4D463A24" w:rsidRDefault="12C27D25" w14:paraId="1D470D5C" w14:textId="1864904C">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legislation or statutory guidance changes</w:t>
      </w:r>
    </w:p>
    <w:p w:rsidR="12C27D25" w:rsidP="4D463A24" w:rsidRDefault="12C27D25" w14:paraId="37867EB5" w14:textId="5952BBB3">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accessibility audits identify additional priorities.</w:t>
      </w:r>
    </w:p>
    <w:p w:rsidR="12C27D25" w:rsidP="4D463A24" w:rsidRDefault="12C27D25" w14:paraId="3975BB80" w14:textId="6A48FB41">
      <w:pPr>
        <w:spacing w:before="240" w:beforeAutospacing="off" w:after="240" w:afterAutospacing="off"/>
        <w:jc w:val="left"/>
      </w:pPr>
      <w:r w:rsidRPr="4D463A24" w:rsidR="12C27D25">
        <w:rPr>
          <w:rFonts w:ascii="Arial" w:hAnsi="Arial" w:eastAsia="Arial" w:cs="Arial"/>
          <w:noProof w:val="0"/>
          <w:sz w:val="24"/>
          <w:szCs w:val="24"/>
          <w:lang w:val="en-US"/>
        </w:rPr>
        <w:t>The Academy is committed to continuous improvement and will update this plan whenever further reasonable adjustments are identified.</w:t>
      </w:r>
    </w:p>
    <w:p w:rsidR="12C27D25" w:rsidP="4D463A24" w:rsidRDefault="12C27D25" w14:paraId="26BF6E34" w14:textId="26E4C8F0">
      <w:pPr>
        <w:pStyle w:val="Heading1"/>
        <w:spacing w:before="322" w:beforeAutospacing="off" w:after="322" w:afterAutospacing="off"/>
        <w:jc w:val="left"/>
      </w:pPr>
      <w:r w:rsidRPr="4D463A24" w:rsidR="12C27D25">
        <w:rPr>
          <w:rFonts w:ascii="Arial" w:hAnsi="Arial" w:eastAsia="Arial" w:cs="Arial"/>
          <w:b w:val="1"/>
          <w:bCs w:val="1"/>
          <w:noProof w:val="0"/>
          <w:sz w:val="48"/>
          <w:szCs w:val="48"/>
          <w:lang w:val="en-US"/>
        </w:rPr>
        <w:t>7. Accessibility Action Plan (2026–2029)</w:t>
      </w:r>
    </w:p>
    <w:p w:rsidR="12C27D25" w:rsidP="4D463A24" w:rsidRDefault="12C27D25" w14:paraId="3101B6C8" w14:textId="46AE2EFB">
      <w:pPr>
        <w:spacing w:before="240" w:beforeAutospacing="off" w:after="240" w:afterAutospacing="off"/>
        <w:jc w:val="left"/>
      </w:pPr>
      <w:r w:rsidRPr="4D463A24" w:rsidR="12C27D25">
        <w:rPr>
          <w:rFonts w:ascii="Arial" w:hAnsi="Arial" w:eastAsia="Arial" w:cs="Arial"/>
          <w:noProof w:val="0"/>
          <w:sz w:val="24"/>
          <w:szCs w:val="24"/>
          <w:lang w:val="en-US"/>
        </w:rPr>
        <w:t>The following action plan sets out the Academy's priorities for improving accessibility over the next three years.</w:t>
      </w:r>
    </w:p>
    <w:p w:rsidR="12C27D25" w:rsidP="4D463A24" w:rsidRDefault="12C27D25" w14:paraId="3B29A2A0" w14:textId="7B0DBC7D">
      <w:pPr>
        <w:spacing w:before="240" w:beforeAutospacing="off" w:after="240" w:afterAutospacing="off"/>
        <w:jc w:val="left"/>
      </w:pPr>
      <w:r w:rsidRPr="4D463A24" w:rsidR="12C27D25">
        <w:rPr>
          <w:rFonts w:ascii="Arial" w:hAnsi="Arial" w:eastAsia="Arial" w:cs="Arial"/>
          <w:noProof w:val="0"/>
          <w:sz w:val="24"/>
          <w:szCs w:val="24"/>
          <w:lang w:val="en-US"/>
        </w:rPr>
        <w:t>The plan is organised around the three areas required by the Equality Act 2010:</w:t>
      </w:r>
    </w:p>
    <w:p w:rsidR="12C27D25" w:rsidP="4D463A24" w:rsidRDefault="12C27D25" w14:paraId="6D8AAA54" w14:textId="5C1DB099">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Improving the physical environment of the Academy.</w:t>
      </w:r>
    </w:p>
    <w:p w:rsidR="12C27D25" w:rsidP="4D463A24" w:rsidRDefault="12C27D25" w14:paraId="6E988320" w14:textId="0EE6C66E">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Increasing access to the curriculum for disabled pupils.</w:t>
      </w:r>
    </w:p>
    <w:p w:rsidR="12C27D25" w:rsidP="4D463A24" w:rsidRDefault="12C27D25" w14:paraId="6577CD8F" w14:textId="1F58C259">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4D463A24" w:rsidR="12C27D25">
        <w:rPr>
          <w:rFonts w:ascii="Arial" w:hAnsi="Arial" w:eastAsia="Arial" w:cs="Arial"/>
          <w:noProof w:val="0"/>
          <w:sz w:val="24"/>
          <w:szCs w:val="24"/>
          <w:lang w:val="en-US"/>
        </w:rPr>
        <w:t>Improving the availability of information for pupils, parents, carers and visitors.</w:t>
      </w:r>
    </w:p>
    <w:p w:rsidR="12C27D25" w:rsidP="4D463A24" w:rsidRDefault="12C27D25" w14:paraId="5D045E0C" w14:textId="620894D9">
      <w:pPr>
        <w:spacing w:before="240" w:beforeAutospacing="off" w:after="240" w:afterAutospacing="off"/>
        <w:jc w:val="left"/>
      </w:pPr>
      <w:r w:rsidRPr="4D463A24" w:rsidR="12C27D25">
        <w:rPr>
          <w:rFonts w:ascii="Arial" w:hAnsi="Arial" w:eastAsia="Arial" w:cs="Arial"/>
          <w:noProof w:val="0"/>
          <w:sz w:val="24"/>
          <w:szCs w:val="24"/>
          <w:lang w:val="en-US"/>
        </w:rPr>
        <w:t>Progress against each action will be monitored regularly and incorporated into the Academy's annual self-evaluation and School Improvement Plan where appropriate.</w:t>
      </w:r>
    </w:p>
    <w:p w:rsidR="4D463A24" w:rsidP="4D463A24" w:rsidRDefault="4D463A24" w14:paraId="1C3CAB85" w14:textId="12365563">
      <w:pPr>
        <w:jc w:val="left"/>
        <w:rPr>
          <w:rFonts w:ascii="Arial" w:hAnsi="Arial" w:eastAsia="Arial" w:cs="Arial"/>
          <w:sz w:val="24"/>
          <w:szCs w:val="24"/>
        </w:rPr>
        <w:sectPr>
          <w:headerReference w:type="default" r:id="rId6"/>
          <w:headerReference w:type="first" r:id="rId7"/>
          <w:footerReference w:type="default" r:id="rId8"/>
          <w:footerReference w:type="first" r:id="rId9"/>
          <w:pgSz w:w="11906" w:h="16838" w:orient="portrait"/>
          <w:pgMar w:top="567" w:right="1304" w:bottom="1304" w:left="1440" w:header="737" w:footer="0"/>
          <w:pgNumType w:start="1"/>
          <w:titlePg w:val="1"/>
          <w:cols w:num="1"/>
        </w:sectPr>
      </w:pPr>
    </w:p>
    <w:p xmlns:wp14="http://schemas.microsoft.com/office/word/2010/wordml" w:rsidP="4D463A24" w:rsidRDefault="00000000" w14:paraId="00000023" wp14:textId="61556886">
      <w:pPr>
        <w:pStyle w:val="Normal"/>
        <w:suppressLineNumbers w:val="0"/>
        <w:bidi w:val="0"/>
        <w:spacing w:before="0" w:beforeAutospacing="off" w:after="0" w:afterAutospacing="off" w:line="259" w:lineRule="auto"/>
        <w:ind w:left="0" w:right="0"/>
        <w:jc w:val="left"/>
        <w:rPr>
          <w:rFonts w:ascii="Arial" w:hAnsi="Arial" w:eastAsia="Arial" w:cs="Arial"/>
          <w:color w:val="000000" w:themeColor="text1" w:themeTint="FF" w:themeShade="FF"/>
          <w:sz w:val="24"/>
          <w:szCs w:val="24"/>
        </w:rPr>
      </w:pPr>
      <w:r w:rsidR="4D463A24">
        <w:rPr>
          <w:rFonts w:ascii="Arial" w:hAnsi="Arial" w:eastAsia="Arial" w:cs="Arial"/>
          <w:b w:val="1"/>
          <w:bCs w:val="1"/>
          <w:color w:val="000000"/>
          <w:sz w:val="24"/>
          <w:szCs w:val="24"/>
        </w:rPr>
        <w:t xml:space="preserve">Blackpool Skills Academy</w:t>
      </w:r>
      <w:r w:rsidR="4D463A24">
        <w:rPr>
          <w:rFonts w:ascii="Arial" w:hAnsi="Arial" w:eastAsia="Arial" w:cs="Arial"/>
          <w:color w:val="000000"/>
          <w:sz w:val="24"/>
          <w:szCs w:val="24"/>
        </w:rPr>
        <w:t xml:space="preserve"> </w:t>
      </w:r>
      <w:r w:rsidRPr="4D463A24" w:rsidR="6535E030">
        <w:rPr>
          <w:rFonts w:ascii="Arial" w:hAnsi="Arial" w:eastAsia="Arial" w:cs="Arial"/>
          <w:b w:val="1"/>
          <w:bCs w:val="1"/>
          <w:color w:val="000000" w:themeColor="text1" w:themeTint="FF" w:themeShade="FF"/>
          <w:sz w:val="24"/>
          <w:szCs w:val="24"/>
        </w:rPr>
        <w:t xml:space="preserve">Accessibility </w:t>
      </w:r>
      <w:r w:rsidR="4D463A24">
        <w:rPr>
          <w:rFonts w:ascii="Arial" w:hAnsi="Arial" w:eastAsia="Arial" w:cs="Arial"/>
          <w:b w:val="1"/>
          <w:bCs w:val="1"/>
          <w:color w:val="000000"/>
          <w:sz w:val="24"/>
          <w:szCs w:val="24"/>
        </w:rPr>
        <w:t xml:space="preserve">Plan</w:t>
      </w:r>
      <w:r>
        <w:rPr>
          <w:rtl w:val="0"/>
        </w:rPr>
      </w:r>
    </w:p>
    <w:p xmlns:wp14="http://schemas.microsoft.com/office/word/2010/wordml" w:rsidRDefault="00000000" w14:paraId="00000024" wp14:textId="77777777">
      <w:pPr>
        <w:spacing w:after="0" w:lineRule="auto"/>
        <w:jc w:val="left"/>
        <w:rPr>
          <w:rFonts w:ascii="Arial" w:hAnsi="Arial" w:eastAsia="Arial" w:cs="Arial"/>
          <w:b w:val="1"/>
          <w:bCs w:val="1"/>
          <w:sz w:val="24"/>
          <w:szCs w:val="24"/>
        </w:rPr>
      </w:pPr>
      <w:r>
        <w:rPr>
          <w:rFonts w:ascii="Arial" w:hAnsi="Arial" w:eastAsia="Arial" w:cs="Arial"/>
          <w:b w:val="1"/>
          <w:bCs w:val="1"/>
          <w:sz w:val="24"/>
          <w:szCs w:val="24"/>
          <w:rtl w:val="0"/>
        </w:rPr>
        <w:t xml:space="preserve">Sept 2024 – August 2026</w:t>
      </w:r>
    </w:p>
    <w:p xmlns:wp14="http://schemas.microsoft.com/office/word/2010/wordml" w:rsidRDefault="00000000" w14:paraId="00000025" wp14:textId="77777777">
      <w:pPr>
        <w:spacing w:after="0" w:lineRule="auto"/>
        <w:rPr>
          <w:rFonts w:ascii="Calibri" w:hAnsi="Calibri" w:eastAsia="Calibri" w:cs="Calibri"/>
          <w:color w:val="000000"/>
        </w:rPr>
      </w:pPr>
      <w:r>
        <w:rPr>
          <w:rFonts w:ascii="Calibri" w:hAnsi="Calibri" w:eastAsia="Calibri" w:cs="Calibri"/>
          <w:b w:val="1"/>
          <w:bCs w:val="1"/>
          <w:color w:val="000000"/>
          <w:sz w:val="20"/>
          <w:szCs w:val="20"/>
          <w:rtl w:val="0"/>
        </w:rPr>
        <w:t xml:space="preserve"> </w:t>
      </w:r>
      <w:r>
        <w:rPr>
          <w:rtl w:val="0"/>
        </w:rPr>
      </w:r>
    </w:p>
    <w:p xmlns:wp14="http://schemas.microsoft.com/office/word/2010/wordml" w:rsidRDefault="00000000" w14:paraId="00000026" wp14:textId="77777777">
      <w:pPr>
        <w:spacing w:after="0" w:lineRule="auto"/>
        <w:ind w:left="-5" w:hanging="10"/>
        <w:rPr>
          <w:rFonts w:ascii="Arial" w:hAnsi="Arial" w:eastAsia="Arial" w:cs="Arial"/>
          <w:color w:val="000000"/>
          <w:sz w:val="22"/>
          <w:szCs w:val="22"/>
        </w:rPr>
      </w:pPr>
      <w:r>
        <w:rPr>
          <w:rFonts w:ascii="Arial" w:hAnsi="Arial" w:eastAsia="Arial" w:cs="Arial"/>
          <w:b w:val="1"/>
          <w:bCs w:val="1"/>
          <w:color w:val="000000"/>
          <w:sz w:val="22"/>
          <w:szCs w:val="22"/>
          <w:rtl w:val="0"/>
        </w:rPr>
        <w:t xml:space="preserve">Section 1: Improving the Physical Environment of Schools </w:t>
      </w:r>
      <w:r>
        <w:rPr>
          <w:rtl w:val="0"/>
        </w:rPr>
      </w:r>
    </w:p>
    <w:p xmlns:wp14="http://schemas.microsoft.com/office/word/2010/wordml" w:rsidRDefault="00000000" w14:paraId="00000027" wp14:textId="77777777">
      <w:pPr>
        <w:spacing w:after="0" w:lineRule="auto"/>
        <w:rPr>
          <w:rFonts w:ascii="Arial" w:hAnsi="Arial" w:eastAsia="Arial" w:cs="Arial"/>
          <w:color w:val="000000"/>
          <w:sz w:val="22"/>
          <w:szCs w:val="22"/>
        </w:rPr>
      </w:pPr>
      <w:r>
        <w:rPr>
          <w:rFonts w:ascii="Arial" w:hAnsi="Arial" w:eastAsia="Arial" w:cs="Arial"/>
          <w:b w:val="1"/>
          <w:bCs w:val="1"/>
          <w:color w:val="000000"/>
          <w:sz w:val="22"/>
          <w:szCs w:val="22"/>
          <w:rtl w:val="0"/>
        </w:rPr>
        <w:t xml:space="preserve"> </w:t>
      </w:r>
      <w:r>
        <w:rPr>
          <w:rtl w:val="0"/>
        </w:rPr>
      </w:r>
    </w:p>
    <w:tbl>
      <w:tblPr>
        <w:tblStyle w:val="Table1"/>
        <w:tblW w:w="14426" w:type="dxa"/>
        <w:jc w:val="left"/>
        <w:tblInd w:w="-108.0" w:type="dxa"/>
        <w:tblLayout w:type="fixed"/>
        <w:tblLook w:val="0400"/>
        <w:tblPrChange w:author="" w:id="937836057">
          <w:tblPr/>
        </w:tblPrChange>
      </w:tblPr>
      <w:tblGrid>
        <w:gridCol w:w="929"/>
        <w:gridCol w:w="3149"/>
        <w:gridCol w:w="1979"/>
        <w:gridCol w:w="1850"/>
        <w:gridCol w:w="1274"/>
        <w:gridCol w:w="2696"/>
        <w:gridCol w:w="2549"/>
      </w:tblGrid>
      <w:tr xmlns:wp14="http://schemas.microsoft.com/office/word/2010/wordml" w:rsidTr="4D463A24" w14:paraId="3353E20B" wp14:textId="77777777">
        <w:trPr>
          <w:cantSplit w:val="0"/>
          <w:trHeight w:val="254"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8"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9"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Targets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A"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Strategies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B"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Resources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2C" wp14:textId="77777777">
            <w:pPr>
              <w:spacing w:line="259" w:lineRule="auto"/>
              <w:ind w:left="2" w:firstLine="0"/>
              <w:jc w:val="left"/>
              <w:rPr>
                <w:rFonts w:ascii="Arial" w:hAnsi="Arial" w:eastAsia="Arial" w:cs="Arial"/>
                <w:b w:val="0"/>
                <w:bCs w:val="0"/>
                <w:color w:val="000000"/>
                <w:sz w:val="22"/>
                <w:szCs w:val="22"/>
                <w:lang w:val="en-US"/>
              </w:rPr>
            </w:pPr>
            <w:r w:rsidRPr="4D463A24" w:rsidR="4D463A24">
              <w:rPr>
                <w:rFonts w:ascii="Arial" w:hAnsi="Arial" w:eastAsia="Arial" w:cs="Arial"/>
                <w:b w:val="0"/>
                <w:bCs w:val="0"/>
                <w:color w:val="000000" w:themeColor="text1" w:themeTint="FF" w:themeShade="FF"/>
                <w:sz w:val="22"/>
                <w:szCs w:val="22"/>
                <w:lang w:val="en-US"/>
              </w:rPr>
              <w:t xml:space="preserve">Time frame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D"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Responsibility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E"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Evaluation </w:t>
            </w:r>
          </w:p>
        </w:tc>
      </w:tr>
      <w:tr xmlns:wp14="http://schemas.microsoft.com/office/word/2010/wordml" w:rsidTr="4D463A24" w14:paraId="64CC08C7" wp14:textId="77777777">
        <w:trPr>
          <w:cantSplit w:val="0"/>
          <w:trHeight w:val="2941"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2F" wp14:textId="77777777">
            <w:pPr>
              <w:spacing w:line="259" w:lineRule="auto"/>
              <w:ind w:right="43"/>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1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30" wp14:textId="77777777">
            <w:pPr>
              <w:spacing w:line="259" w:lineRule="auto"/>
              <w:ind w:left="2" w:right="45" w:firstLine="0"/>
              <w:jc w:val="left"/>
              <w:rPr>
                <w:rFonts w:ascii="Arial" w:hAnsi="Arial" w:eastAsia="Arial" w:cs="Arial"/>
                <w:b w:val="0"/>
                <w:bCs w:val="0"/>
                <w:color w:val="000000"/>
                <w:sz w:val="22"/>
                <w:szCs w:val="22"/>
                <w:lang w:val="en-US"/>
              </w:rPr>
            </w:pPr>
            <w:r w:rsidRPr="4D463A24" w:rsidR="4D463A24">
              <w:rPr>
                <w:rFonts w:ascii="Arial" w:hAnsi="Arial" w:eastAsia="Arial" w:cs="Arial"/>
                <w:b w:val="0"/>
                <w:bCs w:val="0"/>
                <w:color w:val="000000" w:themeColor="text1" w:themeTint="FF" w:themeShade="FF"/>
                <w:sz w:val="22"/>
                <w:szCs w:val="22"/>
                <w:lang w:val="en-US"/>
              </w:rPr>
              <w:t xml:space="preserve">Ensure site access is constantly monitored to ensure it meets the diverse needs of pupils, staff, parents and community users.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1" wp14:textId="77777777">
            <w:pPr>
              <w:spacing w:after="12" w:line="259" w:lineRule="auto"/>
              <w:ind w:left="29"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  Review the needs of pupils on admission and their relatives to ensure accessibility. </w:t>
            </w:r>
          </w:p>
          <w:p w:rsidRDefault="00000000" w14:paraId="00000032"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3"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Nonspecific – dependent upon reviews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4"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Procedure in place Sept 24</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5"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SLT &amp; H&amp;S Officer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6" wp14:textId="77777777">
            <w:pPr>
              <w:spacing w:line="259" w:lineRule="auto"/>
              <w:jc w:val="left"/>
              <w:rPr>
                <w:rFonts w:ascii="Arial" w:hAnsi="Arial" w:eastAsia="Arial" w:cs="Arial"/>
                <w:b w:val="0"/>
                <w:bCs w:val="0"/>
                <w:color w:val="000000"/>
                <w:sz w:val="22"/>
                <w:szCs w:val="22"/>
              </w:rPr>
            </w:pPr>
            <w:r>
              <w:rPr>
                <w:rtl w:val="0"/>
              </w:rPr>
            </w:r>
          </w:p>
        </w:tc>
      </w:tr>
      <w:tr xmlns:wp14="http://schemas.microsoft.com/office/word/2010/wordml" w:rsidTr="4D463A24" w14:paraId="68837307" wp14:textId="77777777">
        <w:trPr>
          <w:cantSplit w:val="0"/>
          <w:trHeight w:val="2941"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7" wp14:textId="77777777">
            <w:pPr>
              <w:spacing w:line="259" w:lineRule="auto"/>
              <w:ind w:right="43"/>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2</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8" wp14:textId="77777777">
            <w:pPr>
              <w:ind w:left="10" w:hanging="1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Make equipment in class available that promotes increased independence.</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39" wp14:textId="77777777">
            <w:pPr>
              <w:jc w:val="left"/>
              <w:rPr>
                <w:rFonts w:ascii="Arial" w:hAnsi="Arial" w:eastAsia="Arial" w:cs="Arial"/>
                <w:b w:val="0"/>
                <w:bCs w:val="0"/>
                <w:sz w:val="22"/>
                <w:szCs w:val="22"/>
                <w:lang w:val="en-US"/>
              </w:rPr>
            </w:pPr>
            <w:r w:rsidRPr="4D463A24" w:rsidR="4D463A24">
              <w:rPr>
                <w:rFonts w:ascii="Arial" w:hAnsi="Arial" w:eastAsia="Arial" w:cs="Arial"/>
                <w:b w:val="0"/>
                <w:bCs w:val="0"/>
                <w:color w:val="000000"/>
                <w:sz w:val="22"/>
                <w:szCs w:val="22"/>
                <w:lang w:val="en-US"/>
              </w:rPr>
              <w:t xml:space="preserve">Organised and predictable class layout with items at the correct level for all the CYP to reach; sufficient turning circles and gangways in classes for CYP with motor and visual difficulties; height adjustable tables and standing desks where needed to provide appropriate postural support; visual signage appropriate for CYP with visual and cognitive impairments. This could also include low-stimulus class and corridor environments i.e. reduction in displays that are visually intense and complex. Provision of alternative cutlery to enable increased independence for CYP with fine motor impairments.</w:t>
            </w:r>
            <w:r>
              <w:rPr>
                <w:rtl w:val="0"/>
              </w:rPr>
            </w:r>
          </w:p>
          <w:p w:rsidRDefault="00000000" w14:paraId="0000003A" wp14:textId="77777777">
            <w:pPr>
              <w:spacing w:line="259" w:lineRule="auto"/>
              <w:ind w:left="2" w:right="45" w:firstLine="0"/>
              <w:jc w:val="left"/>
              <w:rPr>
                <w:rFonts w:ascii="Arial" w:hAnsi="Arial" w:eastAsia="Arial" w:cs="Arial"/>
                <w:b w:val="0"/>
                <w:bCs w:val="0"/>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3B"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Height adjustable tables. </w:t>
            </w:r>
          </w:p>
          <w:p w:rsidRDefault="00000000" w14:paraId="0000003C" wp14:textId="77777777">
            <w:pPr>
              <w:spacing w:line="259" w:lineRule="auto"/>
              <w:jc w:val="left"/>
              <w:rPr>
                <w:rFonts w:ascii="Arial" w:hAnsi="Arial" w:eastAsia="Arial" w:cs="Arial"/>
                <w:b w:val="0"/>
                <w:bCs w:val="0"/>
                <w:color w:val="000000"/>
                <w:sz w:val="22"/>
                <w:szCs w:val="22"/>
              </w:rPr>
            </w:pPr>
            <w:r>
              <w:rPr>
                <w:rtl w:val="0"/>
              </w:rPr>
            </w:r>
          </w:p>
          <w:p w:rsidRDefault="00000000" w14:paraId="0000003D"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Signage.</w:t>
            </w:r>
          </w:p>
          <w:p w:rsidRDefault="00000000" w14:paraId="0000003E" wp14:textId="77777777">
            <w:pPr>
              <w:spacing w:line="259" w:lineRule="auto"/>
              <w:jc w:val="left"/>
              <w:rPr>
                <w:rFonts w:ascii="Arial" w:hAnsi="Arial" w:eastAsia="Arial" w:cs="Arial"/>
                <w:b w:val="0"/>
                <w:bCs w:val="0"/>
                <w:color w:val="000000"/>
                <w:sz w:val="22"/>
                <w:szCs w:val="22"/>
              </w:rPr>
            </w:pPr>
            <w:r>
              <w:rPr>
                <w:rtl w:val="0"/>
              </w:rPr>
            </w:r>
          </w:p>
          <w:p w:rsidP="4D463A24" w:rsidRDefault="00000000" w14:paraId="0000003F" wp14:textId="77777777">
            <w:pPr>
              <w:spacing w:line="259" w:lineRule="auto"/>
              <w:jc w:val="left"/>
              <w:rPr>
                <w:rFonts w:ascii="Arial" w:hAnsi="Arial" w:eastAsia="Arial" w:cs="Arial"/>
                <w:b w:val="0"/>
                <w:bCs w:val="0"/>
                <w:color w:val="000000"/>
                <w:sz w:val="22"/>
                <w:szCs w:val="22"/>
                <w:lang w:val="en-US"/>
              </w:rPr>
            </w:pPr>
            <w:r w:rsidRPr="4D463A24" w:rsidR="4D463A24">
              <w:rPr>
                <w:rFonts w:ascii="Arial" w:hAnsi="Arial" w:eastAsia="Arial" w:cs="Arial"/>
                <w:b w:val="0"/>
                <w:bCs w:val="0"/>
                <w:color w:val="000000" w:themeColor="text1" w:themeTint="FF" w:themeShade="FF"/>
                <w:sz w:val="22"/>
                <w:szCs w:val="22"/>
                <w:lang w:val="en-US"/>
              </w:rPr>
              <w:t>Specialised cutlery.</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0"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Procedure in place Sept 24</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1"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SLT and H&amp;S</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2" wp14:textId="77777777">
            <w:pPr>
              <w:spacing w:line="259" w:lineRule="auto"/>
              <w:jc w:val="left"/>
              <w:rPr>
                <w:rFonts w:ascii="Arial" w:hAnsi="Arial" w:eastAsia="Arial" w:cs="Arial"/>
                <w:b w:val="0"/>
                <w:bCs w:val="0"/>
                <w:color w:val="000000"/>
                <w:sz w:val="22"/>
                <w:szCs w:val="22"/>
              </w:rPr>
            </w:pPr>
            <w:r>
              <w:rPr>
                <w:rtl w:val="0"/>
              </w:rPr>
            </w:r>
          </w:p>
        </w:tc>
      </w:tr>
      <w:tr xmlns:wp14="http://schemas.microsoft.com/office/word/2010/wordml" w:rsidTr="4D463A24" w14:paraId="35FBC7D6" wp14:textId="77777777">
        <w:trPr>
          <w:cantSplit w:val="0"/>
          <w:trHeight w:val="654"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3" wp14:textId="77777777">
            <w:pPr>
              <w:spacing w:line="259" w:lineRule="auto"/>
              <w:ind w:right="43"/>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3</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4" wp14:textId="77777777">
            <w:pPr>
              <w:spacing w:line="259" w:lineRule="auto"/>
              <w:ind w:left="2" w:right="45"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To ensure that visitors with any disabilities that may affect access to environment or prompt evacuation if needed are assigned a ‘buddy’ on arrival to support.</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45" wp14:textId="77777777">
            <w:pPr>
              <w:spacing w:after="12" w:line="259" w:lineRule="auto"/>
              <w:ind w:left="29" w:firstLine="0"/>
              <w:jc w:val="left"/>
              <w:rPr>
                <w:rFonts w:ascii="Arial" w:hAnsi="Arial" w:eastAsia="Arial" w:cs="Arial"/>
                <w:b w:val="0"/>
                <w:bCs w:val="0"/>
                <w:color w:val="000000"/>
                <w:sz w:val="22"/>
                <w:szCs w:val="22"/>
                <w:lang w:val="en-US"/>
              </w:rPr>
            </w:pPr>
            <w:r w:rsidRPr="4D463A24" w:rsidR="4D463A24">
              <w:rPr>
                <w:rFonts w:ascii="Arial" w:hAnsi="Arial" w:eastAsia="Arial" w:cs="Arial"/>
                <w:b w:val="0"/>
                <w:bCs w:val="0"/>
                <w:color w:val="000000" w:themeColor="text1" w:themeTint="FF" w:themeShade="FF"/>
                <w:sz w:val="22"/>
                <w:szCs w:val="22"/>
                <w:lang w:val="en-US"/>
              </w:rPr>
              <w:t xml:space="preserve">Routinely ask if visitors require additional support </w:t>
            </w:r>
          </w:p>
          <w:p w:rsidRDefault="00000000" w14:paraId="00000046" wp14:textId="77777777">
            <w:pPr>
              <w:spacing w:after="12" w:line="259" w:lineRule="auto"/>
              <w:ind w:left="29" w:firstLine="0"/>
              <w:jc w:val="left"/>
              <w:rPr>
                <w:rFonts w:ascii="Arial" w:hAnsi="Arial" w:eastAsia="Arial" w:cs="Arial"/>
                <w:b w:val="0"/>
                <w:bCs w:val="0"/>
                <w:color w:val="000000"/>
                <w:sz w:val="22"/>
                <w:szCs w:val="22"/>
              </w:rPr>
            </w:pPr>
            <w:r>
              <w:rPr>
                <w:rtl w:val="0"/>
              </w:rPr>
            </w:r>
          </w:p>
          <w:p w:rsidRDefault="00000000" w14:paraId="00000047" wp14:textId="77777777">
            <w:pPr>
              <w:spacing w:after="12" w:line="259" w:lineRule="auto"/>
              <w:ind w:left="29"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Staff awareness so that they are prepared to help</w:t>
            </w:r>
          </w:p>
          <w:p w:rsidRDefault="00000000" w14:paraId="00000048" wp14:textId="77777777">
            <w:pPr>
              <w:spacing w:after="12" w:line="259" w:lineRule="auto"/>
              <w:ind w:left="29" w:firstLine="0"/>
              <w:jc w:val="left"/>
              <w:rPr>
                <w:rFonts w:ascii="Arial" w:hAnsi="Arial" w:eastAsia="Arial" w:cs="Arial"/>
                <w:b w:val="0"/>
                <w:bCs w:val="0"/>
                <w:color w:val="000000"/>
                <w:sz w:val="22"/>
                <w:szCs w:val="22"/>
              </w:rPr>
            </w:pPr>
            <w:r>
              <w:rPr>
                <w:rtl w:val="0"/>
              </w:rPr>
            </w:r>
          </w:p>
          <w:p w:rsidRDefault="00000000" w14:paraId="00000049" wp14:textId="77777777">
            <w:pPr>
              <w:spacing w:after="12" w:line="259" w:lineRule="auto"/>
              <w:ind w:left="29"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Check for allergies</w:t>
            </w:r>
          </w:p>
          <w:p w:rsidRDefault="00000000" w14:paraId="0000004A" wp14:textId="77777777">
            <w:pPr>
              <w:spacing w:after="12" w:line="259" w:lineRule="auto"/>
              <w:ind w:left="29" w:firstLine="0"/>
              <w:jc w:val="left"/>
              <w:rPr>
                <w:rFonts w:ascii="Arial" w:hAnsi="Arial" w:eastAsia="Arial" w:cs="Arial"/>
                <w:b w:val="0"/>
                <w:bCs w:val="0"/>
                <w:color w:val="000000"/>
                <w:sz w:val="22"/>
                <w:szCs w:val="22"/>
              </w:rPr>
            </w:pPr>
            <w:r>
              <w:rPr>
                <w:rtl w:val="0"/>
              </w:rPr>
            </w:r>
          </w:p>
          <w:p w:rsidRDefault="00000000" w14:paraId="0000004B" wp14:textId="77777777">
            <w:pPr>
              <w:spacing w:after="12" w:line="259" w:lineRule="auto"/>
              <w:ind w:left="29"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Signage in reception</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C"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Staff needed as appropriate</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D"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Procedure in place Sept 24</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E" wp14:textId="77777777">
            <w:pPr>
              <w:spacing w:line="259" w:lineRule="auto"/>
              <w:ind w:left="2" w:firstLine="0"/>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H&amp;S Officer</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4F" wp14:textId="77777777">
            <w:pPr>
              <w:spacing w:line="259" w:lineRule="auto"/>
              <w:jc w:val="left"/>
              <w:rPr>
                <w:rFonts w:ascii="Arial" w:hAnsi="Arial" w:eastAsia="Arial" w:cs="Arial"/>
                <w:b w:val="0"/>
                <w:bCs w:val="0"/>
                <w:color w:val="000000"/>
                <w:sz w:val="22"/>
                <w:szCs w:val="22"/>
              </w:rPr>
            </w:pPr>
            <w:r>
              <w:rPr>
                <w:rFonts w:ascii="Arial" w:hAnsi="Arial" w:eastAsia="Arial" w:cs="Arial"/>
                <w:b w:val="0"/>
                <w:bCs w:val="0"/>
                <w:color w:val="000000"/>
                <w:sz w:val="22"/>
                <w:szCs w:val="22"/>
                <w:rtl w:val="0"/>
              </w:rPr>
              <w:t xml:space="preserve">Post visit evaluations</w:t>
            </w:r>
          </w:p>
        </w:tc>
      </w:tr>
    </w:tbl>
    <w:p xmlns:wp14="http://schemas.microsoft.com/office/word/2010/wordml" w:rsidRDefault="00000000" w14:paraId="000000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bCs w:val="0"/>
          <w:color w:val="000000"/>
          <w:sz w:val="22"/>
          <w:szCs w:val="22"/>
        </w:rPr>
      </w:pPr>
      <w:r>
        <w:rPr>
          <w:rtl w:val="0"/>
        </w:rPr>
      </w:r>
    </w:p>
    <w:tbl>
      <w:tblPr>
        <w:tblStyle w:val="Table2"/>
        <w:tblW w:w="14461" w:type="dxa"/>
        <w:jc w:val="left"/>
        <w:tblInd w:w="-1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208972172">
          <w:tblPr/>
        </w:tblPrChange>
      </w:tblPr>
      <w:tblGrid>
        <w:gridCol w:w="981"/>
        <w:gridCol w:w="3103"/>
        <w:gridCol w:w="2013"/>
        <w:gridCol w:w="1874"/>
        <w:gridCol w:w="1267"/>
        <w:gridCol w:w="2684"/>
        <w:gridCol w:w="2539"/>
      </w:tblGrid>
      <w:tr xmlns:wp14="http://schemas.microsoft.com/office/word/2010/wordml" w:rsidTr="4D463A24" w14:paraId="51810AD7" wp14:textId="77777777">
        <w:trPr>
          <w:cantSplit w:val="0"/>
          <w:trHeight w:val="1408" w:hRule="atLeast"/>
          <w:tblHeader w:val="0"/>
        </w:trPr>
        <w:tc>
          <w:tcPr>
            <w:tcMar/>
          </w:tcPr>
          <w:p w:rsidRDefault="00000000" w14:paraId="00000051" wp14:textId="77777777">
            <w:pPr>
              <w:spacing w:line="259" w:lineRule="auto"/>
              <w:jc w:val="center"/>
              <w:rPr>
                <w:rFonts w:ascii="Arial" w:hAnsi="Arial" w:eastAsia="Arial" w:cs="Arial"/>
                <w:b w:val="1"/>
                <w:bCs w:val="1"/>
                <w:color w:val="000000"/>
                <w:sz w:val="22"/>
                <w:szCs w:val="22"/>
              </w:rPr>
            </w:pPr>
            <w:r>
              <w:rPr>
                <w:rFonts w:ascii="Arial" w:hAnsi="Arial" w:eastAsia="Arial" w:cs="Arial"/>
                <w:b w:val="1"/>
                <w:bCs w:val="1"/>
                <w:color w:val="000000"/>
                <w:sz w:val="22"/>
                <w:szCs w:val="22"/>
                <w:rtl w:val="0"/>
              </w:rPr>
              <w:t xml:space="preserve">4</w:t>
            </w:r>
          </w:p>
        </w:tc>
        <w:tc>
          <w:tcPr>
            <w:tcMar/>
          </w:tcPr>
          <w:p w:rsidP="4D463A24" w:rsidRDefault="00000000" w14:paraId="00000052" wp14:textId="77777777">
            <w:pPr>
              <w:spacing w:line="259" w:lineRule="auto"/>
              <w:rPr>
                <w:rFonts w:ascii="Arial" w:hAnsi="Arial" w:eastAsia="Arial" w:cs="Arial"/>
                <w:b w:val="1"/>
                <w:bCs w:val="1"/>
                <w:color w:val="000000"/>
                <w:sz w:val="22"/>
                <w:szCs w:val="22"/>
                <w:lang w:val="en-US"/>
              </w:rPr>
            </w:pPr>
            <w:r w:rsidRPr="4D463A24" w:rsidR="4D463A24">
              <w:rPr>
                <w:rFonts w:ascii="Arial" w:hAnsi="Arial" w:eastAsia="Arial" w:cs="Arial"/>
                <w:b w:val="1"/>
                <w:bCs w:val="1"/>
                <w:color w:val="000000" w:themeColor="text1" w:themeTint="FF" w:themeShade="FF"/>
                <w:sz w:val="22"/>
                <w:szCs w:val="22"/>
                <w:lang w:val="en-US"/>
              </w:rPr>
              <w:t>Ensure pupils with sensory, physical and mental needs are supported during fire evacuation procedures</w:t>
            </w:r>
          </w:p>
          <w:p w:rsidRDefault="00000000" w14:paraId="00000053" wp14:textId="77777777">
            <w:pPr>
              <w:ind w:left="10" w:hanging="10"/>
              <w:rPr>
                <w:rFonts w:ascii="Arial" w:hAnsi="Arial" w:eastAsia="Arial" w:cs="Arial"/>
                <w:b w:val="1"/>
                <w:bCs w:val="1"/>
                <w:color w:val="000000"/>
                <w:sz w:val="22"/>
                <w:szCs w:val="22"/>
              </w:rPr>
            </w:pPr>
            <w:r>
              <w:rPr>
                <w:rtl w:val="0"/>
              </w:rPr>
            </w:r>
          </w:p>
        </w:tc>
        <w:tc>
          <w:tcPr>
            <w:tcMar/>
          </w:tcPr>
          <w:p w:rsidP="4D463A24" w:rsidRDefault="00000000" w14:paraId="00000054"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 xml:space="preserve">Box containing fidget toys, ear defenders, rain ponchos to be available for Evacuation Meeting Point. </w:t>
            </w:r>
          </w:p>
          <w:p w:rsidRDefault="00000000" w14:paraId="00000055" wp14:textId="77777777">
            <w:pPr>
              <w:spacing w:line="259" w:lineRule="auto"/>
              <w:rPr>
                <w:rFonts w:ascii="Arial" w:hAnsi="Arial" w:eastAsia="Arial" w:cs="Arial"/>
                <w:color w:val="000000"/>
                <w:sz w:val="22"/>
                <w:szCs w:val="22"/>
              </w:rPr>
            </w:pPr>
            <w:r>
              <w:rPr>
                <w:rtl w:val="0"/>
              </w:rPr>
            </w:r>
          </w:p>
          <w:p w:rsidP="4D463A24" w:rsidRDefault="00000000" w14:paraId="00000056"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Nominated persons.</w:t>
            </w:r>
          </w:p>
          <w:p w:rsidRDefault="00000000" w14:paraId="00000057" wp14:textId="77777777">
            <w:pPr>
              <w:spacing w:line="259" w:lineRule="auto"/>
              <w:rPr>
                <w:rFonts w:ascii="Arial" w:hAnsi="Arial" w:eastAsia="Arial" w:cs="Arial"/>
                <w:color w:val="000000"/>
                <w:sz w:val="22"/>
                <w:szCs w:val="22"/>
              </w:rPr>
            </w:pPr>
            <w:r>
              <w:rPr>
                <w:rtl w:val="0"/>
              </w:rPr>
            </w:r>
          </w:p>
          <w:p w:rsidP="4D463A24" w:rsidRDefault="00000000" w14:paraId="00000058"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 xml:space="preserve">Practise procedures. </w:t>
            </w:r>
          </w:p>
          <w:p w:rsidRDefault="00000000" w14:paraId="00000059" wp14:textId="77777777">
            <w:pPr>
              <w:spacing w:line="259" w:lineRule="auto"/>
              <w:rPr>
                <w:rFonts w:ascii="Arial" w:hAnsi="Arial" w:eastAsia="Arial" w:cs="Arial"/>
                <w:color w:val="000000"/>
                <w:sz w:val="22"/>
                <w:szCs w:val="22"/>
              </w:rPr>
            </w:pPr>
            <w:r>
              <w:rPr>
                <w:rtl w:val="0"/>
              </w:rPr>
            </w:r>
          </w:p>
          <w:p w:rsidP="4D463A24" w:rsidRDefault="00000000" w14:paraId="0000005A"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CYP with identified hypersensitivity to loud noises to be identified within the first 3 months of their admission and a PEEP prepared for fire drills/evacuation.</w:t>
            </w:r>
          </w:p>
          <w:p w:rsidRDefault="00000000" w14:paraId="0000005B" wp14:textId="77777777">
            <w:pPr>
              <w:spacing w:line="259" w:lineRule="auto"/>
              <w:rPr>
                <w:rFonts w:ascii="Arial" w:hAnsi="Arial" w:eastAsia="Arial" w:cs="Arial"/>
                <w:color w:val="000000"/>
                <w:sz w:val="22"/>
                <w:szCs w:val="22"/>
              </w:rPr>
            </w:pPr>
            <w:r>
              <w:rPr>
                <w:rtl w:val="0"/>
              </w:rPr>
            </w:r>
          </w:p>
          <w:p w:rsidP="4D463A24" w:rsidRDefault="00000000" w14:paraId="0000005C"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Pastoral care team/all staff to provide emotional reassurance and anxiety management techniques in the event of the fire alarm causing mental distress e.g. breathing techniques.</w:t>
            </w:r>
          </w:p>
        </w:tc>
        <w:tc>
          <w:tcPr>
            <w:tcMar/>
          </w:tcPr>
          <w:p w:rsidP="4D463A24" w:rsidRDefault="00000000" w14:paraId="0000005D"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Fidget toys, ear defenders, ponchos – as advised by Clinical and Tutor Teams.</w:t>
            </w:r>
          </w:p>
          <w:p w:rsidRDefault="00000000" w14:paraId="0000005E" wp14:textId="77777777">
            <w:pPr>
              <w:spacing w:line="259" w:lineRule="auto"/>
              <w:rPr>
                <w:rFonts w:ascii="Arial" w:hAnsi="Arial" w:eastAsia="Arial" w:cs="Arial"/>
                <w:color w:val="000000"/>
                <w:sz w:val="22"/>
                <w:szCs w:val="22"/>
              </w:rPr>
            </w:pPr>
            <w:r>
              <w:rPr>
                <w:rtl w:val="0"/>
              </w:rPr>
            </w:r>
          </w:p>
          <w:p w:rsidRDefault="00000000" w14:paraId="0000005F" wp14:textId="77777777">
            <w:pPr>
              <w:spacing w:line="259" w:lineRule="auto"/>
              <w:rPr>
                <w:rFonts w:ascii="Arial" w:hAnsi="Arial" w:eastAsia="Arial" w:cs="Arial"/>
                <w:color w:val="000000"/>
                <w:sz w:val="22"/>
                <w:szCs w:val="22"/>
              </w:rPr>
            </w:pPr>
            <w:r>
              <w:rPr>
                <w:rtl w:val="0"/>
              </w:rPr>
            </w:r>
          </w:p>
          <w:p w:rsidP="4D463A24" w:rsidRDefault="00000000" w14:paraId="00000060"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YPRAs and PBS to be updated in the event of any issues. PEEP plans if sensory needs cause an ability to evacuate independently.</w:t>
            </w:r>
          </w:p>
        </w:tc>
        <w:tc>
          <w:tcPr>
            <w:tcMar/>
          </w:tcPr>
          <w:p w:rsidRDefault="00000000" w14:paraId="00000061" wp14:textId="77777777">
            <w:pPr>
              <w:spacing w:line="259" w:lineRule="auto"/>
              <w:rPr>
                <w:rFonts w:ascii="Arial" w:hAnsi="Arial" w:eastAsia="Arial" w:cs="Arial"/>
                <w:color w:val="000000"/>
                <w:sz w:val="22"/>
                <w:szCs w:val="22"/>
              </w:rPr>
            </w:pPr>
            <w:r>
              <w:rPr>
                <w:rFonts w:ascii="Arial" w:hAnsi="Arial" w:eastAsia="Arial" w:cs="Arial"/>
                <w:color w:val="000000"/>
                <w:sz w:val="22"/>
                <w:szCs w:val="22"/>
                <w:rtl w:val="0"/>
              </w:rPr>
              <w:t xml:space="preserve">Procedure in place Sept 24</w:t>
            </w:r>
          </w:p>
        </w:tc>
        <w:tc>
          <w:tcPr>
            <w:tcMar/>
          </w:tcPr>
          <w:p w:rsidRDefault="00000000" w14:paraId="00000062" wp14:textId="77777777">
            <w:pPr>
              <w:spacing w:line="259" w:lineRule="auto"/>
              <w:rPr>
                <w:rFonts w:ascii="Arial" w:hAnsi="Arial" w:eastAsia="Arial" w:cs="Arial"/>
                <w:color w:val="000000"/>
                <w:sz w:val="22"/>
                <w:szCs w:val="22"/>
              </w:rPr>
            </w:pPr>
            <w:r>
              <w:rPr>
                <w:rFonts w:ascii="Arial" w:hAnsi="Arial" w:eastAsia="Arial" w:cs="Arial"/>
                <w:color w:val="000000"/>
                <w:sz w:val="22"/>
                <w:szCs w:val="22"/>
                <w:rtl w:val="0"/>
              </w:rPr>
              <w:t xml:space="preserve">H&amp;S officer with support from Clinical Team</w:t>
            </w:r>
          </w:p>
        </w:tc>
        <w:tc>
          <w:tcPr>
            <w:tcMar/>
          </w:tcPr>
          <w:p w:rsidP="4D463A24" w:rsidRDefault="00000000" w14:paraId="00000063"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Boxes to be evaluated by Clinical Team.</w:t>
            </w:r>
          </w:p>
          <w:p w:rsidRDefault="00000000" w14:paraId="00000064" wp14:textId="77777777">
            <w:pPr>
              <w:spacing w:line="259" w:lineRule="auto"/>
              <w:rPr>
                <w:rFonts w:ascii="Arial" w:hAnsi="Arial" w:eastAsia="Arial" w:cs="Arial"/>
                <w:color w:val="000000"/>
                <w:sz w:val="22"/>
                <w:szCs w:val="22"/>
              </w:rPr>
            </w:pPr>
            <w:r>
              <w:rPr>
                <w:rtl w:val="0"/>
              </w:rPr>
            </w:r>
          </w:p>
          <w:p w:rsidRDefault="00000000" w14:paraId="00000065" wp14:textId="77777777">
            <w:pPr>
              <w:spacing w:after="10" w:line="248.00000000000006" w:lineRule="auto"/>
              <w:ind w:left="10" w:hanging="10"/>
              <w:jc w:val="both"/>
              <w:rPr>
                <w:rFonts w:ascii="Arial" w:hAnsi="Arial" w:eastAsia="Arial" w:cs="Arial"/>
                <w:color w:val="000000"/>
                <w:sz w:val="22"/>
                <w:szCs w:val="22"/>
              </w:rPr>
            </w:pPr>
            <w:r>
              <w:rPr>
                <w:rtl w:val="0"/>
              </w:rPr>
            </w:r>
          </w:p>
        </w:tc>
      </w:tr>
    </w:tbl>
    <w:p xmlns:wp14="http://schemas.microsoft.com/office/word/2010/wordml" w:rsidRDefault="00000000" w14:paraId="00000066" wp14:textId="77777777">
      <w:pPr>
        <w:spacing w:after="0" w:lineRule="auto"/>
        <w:rPr>
          <w:rFonts w:ascii="Arial" w:hAnsi="Arial" w:eastAsia="Arial" w:cs="Arial"/>
          <w:color w:val="000000"/>
          <w:sz w:val="22"/>
          <w:szCs w:val="22"/>
        </w:rPr>
      </w:pPr>
      <w:r>
        <w:rPr>
          <w:rFonts w:ascii="Arial" w:hAnsi="Arial" w:eastAsia="Arial" w:cs="Arial"/>
          <w:b w:val="1"/>
          <w:bCs w:val="1"/>
          <w:color w:val="000000"/>
          <w:sz w:val="22"/>
          <w:szCs w:val="22"/>
          <w:rtl w:val="0"/>
        </w:rPr>
        <w:t xml:space="preserve"> </w:t>
      </w:r>
      <w:r>
        <w:rPr>
          <w:rtl w:val="0"/>
        </w:rPr>
      </w:r>
    </w:p>
    <w:p xmlns:wp14="http://schemas.microsoft.com/office/word/2010/wordml" w:rsidRDefault="00000000" w14:paraId="00000067" wp14:textId="77777777">
      <w:pPr>
        <w:spacing w:after="0" w:lineRule="auto"/>
        <w:ind w:left="-5" w:hanging="10"/>
        <w:rPr>
          <w:rFonts w:ascii="Arial" w:hAnsi="Arial" w:eastAsia="Arial" w:cs="Arial"/>
          <w:b w:val="1"/>
          <w:bCs w:val="1"/>
          <w:color w:val="000000"/>
          <w:sz w:val="22"/>
          <w:szCs w:val="22"/>
        </w:rPr>
      </w:pPr>
      <w:r>
        <w:rPr>
          <w:rtl w:val="0"/>
        </w:rPr>
      </w:r>
    </w:p>
    <w:p xmlns:wp14="http://schemas.microsoft.com/office/word/2010/wordml" w:rsidP="4D463A24" w:rsidRDefault="00000000" w14:paraId="00000068" wp14:textId="77777777">
      <w:pPr>
        <w:spacing w:after="0" w:lineRule="auto"/>
        <w:ind w:left="-5" w:hanging="10"/>
        <w:rPr>
          <w:rFonts w:ascii="Arial" w:hAnsi="Arial" w:eastAsia="Arial" w:cs="Arial"/>
          <w:color w:val="000000"/>
          <w:sz w:val="22"/>
          <w:szCs w:val="22"/>
          <w:lang w:val="en-US"/>
        </w:rPr>
      </w:pPr>
      <w:r w:rsidRPr="4D463A24" w:rsidR="4D463A24">
        <w:rPr>
          <w:rFonts w:ascii="Arial" w:hAnsi="Arial" w:eastAsia="Arial" w:cs="Arial"/>
          <w:b w:val="1"/>
          <w:bCs w:val="1"/>
          <w:color w:val="000000"/>
          <w:sz w:val="22"/>
          <w:szCs w:val="22"/>
          <w:lang w:val="en-US"/>
        </w:rPr>
        <w:t xml:space="preserve">Section 2: Increase the extent to which disabled pupils and pupils with any additional needs can participate in the school curriculum </w:t>
      </w:r>
      <w:r>
        <w:rPr>
          <w:rtl w:val="0"/>
        </w:rPr>
      </w:r>
    </w:p>
    <w:p xmlns:wp14="http://schemas.microsoft.com/office/word/2010/wordml" w:rsidRDefault="00000000" w14:paraId="00000069" wp14:textId="77777777">
      <w:pPr>
        <w:spacing w:after="0" w:lineRule="auto"/>
        <w:rPr>
          <w:rFonts w:ascii="Arial" w:hAnsi="Arial" w:eastAsia="Arial" w:cs="Arial"/>
          <w:color w:val="000000"/>
          <w:sz w:val="22"/>
          <w:szCs w:val="22"/>
        </w:rPr>
      </w:pPr>
      <w:r>
        <w:rPr>
          <w:rFonts w:ascii="Arial" w:hAnsi="Arial" w:eastAsia="Arial" w:cs="Arial"/>
          <w:b w:val="1"/>
          <w:bCs w:val="1"/>
          <w:color w:val="000000"/>
          <w:sz w:val="22"/>
          <w:szCs w:val="22"/>
          <w:rtl w:val="0"/>
        </w:rPr>
        <w:t xml:space="preserve"> </w:t>
      </w:r>
      <w:r>
        <w:rPr>
          <w:rtl w:val="0"/>
        </w:rPr>
      </w:r>
    </w:p>
    <w:tbl>
      <w:tblPr>
        <w:tblStyle w:val="Table3"/>
        <w:tblW w:w="14356" w:type="dxa"/>
        <w:jc w:val="left"/>
        <w:tblInd w:w="-108.0" w:type="dxa"/>
        <w:tblLayout w:type="fixed"/>
        <w:tblLook w:val="0400"/>
        <w:tblPrChange w:author="" w:id="252049890">
          <w:tblPr/>
        </w:tblPrChange>
      </w:tblPr>
      <w:tblGrid>
        <w:gridCol w:w="759"/>
        <w:gridCol w:w="3172"/>
        <w:gridCol w:w="136"/>
        <w:gridCol w:w="1759"/>
        <w:gridCol w:w="2151"/>
        <w:gridCol w:w="1195"/>
        <w:gridCol w:w="2729"/>
        <w:gridCol w:w="2456"/>
      </w:tblGrid>
      <w:tr xmlns:wp14="http://schemas.microsoft.com/office/word/2010/wordml" w:rsidTr="4D463A24" w14:paraId="7DFE479B" wp14:textId="77777777">
        <w:trPr>
          <w:cantSplit w:val="0"/>
          <w:trHeight w:val="254"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6A"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6B"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Targets </w:t>
            </w:r>
            <w:r>
              <w:rPr>
                <w:rtl w:val="0"/>
              </w:rPr>
            </w:r>
          </w:p>
        </w:tc>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6C"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Strategies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6E"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Resources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P="4D463A24" w:rsidRDefault="00000000" w14:paraId="0000006F" wp14:textId="77777777">
            <w:pPr>
              <w:spacing w:line="259" w:lineRule="auto"/>
              <w:ind w:left="106" w:firstLine="0"/>
              <w:rPr>
                <w:rFonts w:ascii="Arial" w:hAnsi="Arial" w:eastAsia="Arial" w:cs="Arial"/>
                <w:color w:val="000000"/>
                <w:sz w:val="22"/>
                <w:szCs w:val="22"/>
                <w:lang w:val="en-US"/>
              </w:rPr>
            </w:pPr>
            <w:r w:rsidRPr="4D463A24" w:rsidR="4D463A24">
              <w:rPr>
                <w:rFonts w:ascii="Arial" w:hAnsi="Arial" w:eastAsia="Arial" w:cs="Arial"/>
                <w:b w:val="1"/>
                <w:bCs w:val="1"/>
                <w:color w:val="000000"/>
                <w:sz w:val="22"/>
                <w:szCs w:val="22"/>
                <w:lang w:val="en-US"/>
              </w:rPr>
              <w:t xml:space="preserve">Time frame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70"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Responsibility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71" wp14:textId="77777777">
            <w:pPr>
              <w:spacing w:line="259" w:lineRule="auto"/>
              <w:ind w:left="108" w:firstLine="0"/>
              <w:rPr>
                <w:rFonts w:ascii="Arial" w:hAnsi="Arial" w:eastAsia="Arial" w:cs="Arial"/>
                <w:color w:val="000000"/>
                <w:sz w:val="22"/>
                <w:szCs w:val="22"/>
              </w:rPr>
            </w:pPr>
            <w:r>
              <w:rPr>
                <w:rFonts w:ascii="Arial" w:hAnsi="Arial" w:eastAsia="Arial" w:cs="Arial"/>
                <w:b w:val="1"/>
                <w:bCs w:val="1"/>
                <w:color w:val="000000"/>
                <w:sz w:val="22"/>
                <w:szCs w:val="22"/>
                <w:rtl w:val="0"/>
              </w:rPr>
              <w:t xml:space="preserve">Evaluation </w:t>
            </w:r>
            <w:r>
              <w:rPr>
                <w:rtl w:val="0"/>
              </w:rPr>
            </w:r>
          </w:p>
        </w:tc>
      </w:tr>
      <w:tr xmlns:wp14="http://schemas.microsoft.com/office/word/2010/wordml" w:rsidTr="4D463A24" w14:paraId="7E5BBDDB" wp14:textId="77777777">
        <w:trPr>
          <w:cantSplit w:val="0"/>
          <w:trHeight w:val="1469"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Default="00000000" w14:paraId="00000072" wp14:textId="77777777">
            <w:pPr>
              <w:spacing w:line="259" w:lineRule="auto"/>
              <w:ind w:left="93" w:firstLine="0"/>
              <w:jc w:val="center"/>
              <w:rPr>
                <w:rFonts w:ascii="Arial" w:hAnsi="Arial" w:eastAsia="Arial" w:cs="Arial"/>
                <w:color w:val="000000"/>
                <w:sz w:val="22"/>
                <w:szCs w:val="22"/>
              </w:rPr>
            </w:pPr>
            <w:r>
              <w:rPr>
                <w:rFonts w:ascii="Arial" w:hAnsi="Arial" w:eastAsia="Arial" w:cs="Arial"/>
                <w:color w:val="000000"/>
                <w:sz w:val="22"/>
                <w:szCs w:val="22"/>
                <w:rtl w:val="0"/>
              </w:rPr>
              <w:t xml:space="preserve">1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P="4D463A24" w:rsidRDefault="00000000" w14:paraId="00000073" wp14:textId="77777777">
            <w:pPr>
              <w:spacing w:line="259" w:lineRule="auto"/>
              <w:ind w:left="108" w:firstLine="0"/>
              <w:rPr>
                <w:rFonts w:ascii="Arial" w:hAnsi="Arial" w:eastAsia="Arial" w:cs="Arial"/>
                <w:b w:val="1"/>
                <w:bCs w:val="1"/>
                <w:color w:val="000000"/>
                <w:sz w:val="22"/>
                <w:szCs w:val="22"/>
                <w:lang w:val="en-US"/>
              </w:rPr>
            </w:pPr>
            <w:r w:rsidRPr="4D463A24" w:rsidR="4D463A24">
              <w:rPr>
                <w:rFonts w:ascii="Arial" w:hAnsi="Arial" w:eastAsia="Arial" w:cs="Arial"/>
                <w:b w:val="1"/>
                <w:bCs w:val="1"/>
                <w:color w:val="000000" w:themeColor="text1" w:themeTint="FF" w:themeShade="FF"/>
                <w:sz w:val="22"/>
                <w:szCs w:val="22"/>
                <w:lang w:val="en-US"/>
              </w:rPr>
              <w:t>Availability of communications and learning activities in varied and differentiated formats to allow pupils to participate in school curriculum.</w:t>
            </w:r>
          </w:p>
          <w:p w:rsidRDefault="00000000" w14:paraId="00000074" wp14:textId="77777777">
            <w:pPr>
              <w:rPr>
                <w:rFonts w:ascii="Arial" w:hAnsi="Arial" w:eastAsia="Arial" w:cs="Arial"/>
                <w:b w:val="1"/>
                <w:bCs w:val="1"/>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tcPr>
          <w:p w:rsidRDefault="00000000" w14:paraId="00000075" wp14:textId="77777777">
            <w:pPr>
              <w:spacing w:line="259" w:lineRule="auto"/>
              <w:ind w:left="469" w:firstLine="0"/>
              <w:rPr>
                <w:rFonts w:ascii="Arial" w:hAnsi="Arial" w:eastAsia="Arial" w:cs="Arial"/>
                <w:color w:val="000000"/>
                <w:sz w:val="22"/>
                <w:szCs w:val="22"/>
              </w:rPr>
            </w:pP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tcPr>
          <w:p w:rsidP="4D463A24" w:rsidRDefault="00000000" w14:paraId="00000076"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School to provide written information in alternative formats if needed.</w:t>
            </w:r>
          </w:p>
          <w:p w:rsidRDefault="00000000" w14:paraId="00000077" wp14:textId="77777777">
            <w:pPr>
              <w:spacing w:line="259" w:lineRule="auto"/>
              <w:rPr>
                <w:rFonts w:ascii="Arial" w:hAnsi="Arial" w:eastAsia="Arial" w:cs="Arial"/>
                <w:color w:val="000000"/>
                <w:sz w:val="22"/>
                <w:szCs w:val="22"/>
              </w:rPr>
            </w:pPr>
            <w:r>
              <w:rPr>
                <w:rtl w:val="0"/>
              </w:rPr>
            </w:r>
          </w:p>
          <w:p w:rsidP="4D463A24" w:rsidRDefault="00000000" w14:paraId="00000078" wp14:textId="77777777">
            <w:pPr>
              <w:spacing w:line="259" w:lineRule="auto"/>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Seek OT advice and purchase additional resources as needed.</w:t>
            </w:r>
          </w:p>
          <w:p w:rsidRDefault="00000000" w14:paraId="00000079" wp14:textId="77777777">
            <w:pPr>
              <w:spacing w:line="259" w:lineRule="auto"/>
              <w:rPr>
                <w:rFonts w:ascii="Arial" w:hAnsi="Arial" w:eastAsia="Arial" w:cs="Arial"/>
                <w:color w:val="000000"/>
                <w:sz w:val="22"/>
                <w:szCs w:val="22"/>
              </w:rPr>
            </w:pPr>
            <w:r>
              <w:rPr>
                <w:rFonts w:ascii="Arial" w:hAnsi="Arial" w:eastAsia="Arial" w:cs="Arial"/>
                <w:color w:val="000000"/>
                <w:sz w:val="22"/>
                <w:szCs w:val="22"/>
                <w:rtl w:val="0"/>
              </w:rPr>
              <w:t xml:space="preserve">.</w:t>
            </w:r>
          </w:p>
          <w:p w:rsidRDefault="00000000" w14:paraId="0000007A" wp14:textId="77777777">
            <w:pPr>
              <w:spacing w:line="259" w:lineRule="auto"/>
              <w:rPr>
                <w:rFonts w:ascii="Arial" w:hAnsi="Arial" w:eastAsia="Arial" w:cs="Arial"/>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Default="00000000" w14:paraId="0000007B" wp14:textId="77777777">
            <w:pPr>
              <w:spacing w:after="120" w:line="242"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Photocopier – large print </w:t>
            </w:r>
          </w:p>
          <w:p w:rsidRDefault="00000000" w14:paraId="0000007C" wp14:textId="77777777">
            <w:pPr>
              <w:spacing w:after="102"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Braille formats </w:t>
            </w:r>
          </w:p>
          <w:p w:rsidRDefault="00000000" w14:paraId="0000007D"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Audio </w:t>
            </w:r>
          </w:p>
          <w:p w:rsidRDefault="00000000" w14:paraId="0000007E"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Dyslexia overlays</w:t>
            </w:r>
          </w:p>
          <w:p w:rsidRDefault="00000000" w14:paraId="0000007F" wp14:textId="77777777">
            <w:pPr>
              <w:spacing w:line="259" w:lineRule="auto"/>
              <w:ind w:left="108" w:firstLine="0"/>
              <w:rPr>
                <w:rFonts w:ascii="Arial" w:hAnsi="Arial" w:eastAsia="Arial" w:cs="Arial"/>
                <w:color w:val="000000"/>
                <w:sz w:val="22"/>
                <w:szCs w:val="22"/>
              </w:rPr>
            </w:pPr>
            <w:r>
              <w:rPr>
                <w:rtl w:val="0"/>
              </w:rPr>
            </w:r>
          </w:p>
          <w:p w:rsidP="4D463A24" w:rsidRDefault="00000000" w14:paraId="00000080" wp14:textId="77777777">
            <w:pPr>
              <w:spacing w:line="259" w:lineRule="auto"/>
              <w:ind w:left="108" w:firstLine="0"/>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Multi-sensory learning resources, dyslexia friendly literature in the library, social stories, visual timetables, visual menu, alternative learning environments/spaces etc.</w:t>
            </w:r>
          </w:p>
          <w:p w:rsidRDefault="00000000" w14:paraId="00000081" wp14:textId="77777777">
            <w:pPr>
              <w:spacing w:line="259" w:lineRule="auto"/>
              <w:ind w:left="108" w:firstLine="0"/>
              <w:rPr>
                <w:rFonts w:ascii="Arial" w:hAnsi="Arial" w:eastAsia="Arial" w:cs="Arial"/>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82" wp14:textId="77777777">
            <w:pPr>
              <w:spacing w:after="100" w:line="259" w:lineRule="auto"/>
              <w:ind w:left="106" w:firstLine="0"/>
              <w:rPr>
                <w:rFonts w:ascii="Arial" w:hAnsi="Arial" w:eastAsia="Arial" w:cs="Arial"/>
                <w:color w:val="000000"/>
                <w:sz w:val="22"/>
                <w:szCs w:val="22"/>
              </w:rPr>
            </w:pPr>
            <w:r>
              <w:rPr>
                <w:rFonts w:ascii="Arial" w:hAnsi="Arial" w:eastAsia="Arial" w:cs="Arial"/>
                <w:color w:val="000000"/>
                <w:sz w:val="22"/>
                <w:szCs w:val="22"/>
                <w:rtl w:val="0"/>
              </w:rPr>
              <w:t xml:space="preserve"> Assessed on arrival of YP</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83" wp14:textId="77777777">
            <w:pPr>
              <w:spacing w:after="100"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SLT &amp; School Administration </w:t>
            </w:r>
          </w:p>
          <w:p w:rsidRDefault="00000000" w14:paraId="00000084" wp14:textId="77777777">
            <w:pPr>
              <w:spacing w:after="100" w:line="259" w:lineRule="auto"/>
              <w:rPr>
                <w:rFonts w:ascii="Arial" w:hAnsi="Arial" w:eastAsia="Arial" w:cs="Arial"/>
                <w:color w:val="000000"/>
                <w:sz w:val="22"/>
                <w:szCs w:val="22"/>
              </w:rPr>
            </w:pPr>
            <w:r>
              <w:rPr>
                <w:rFonts w:ascii="Arial" w:hAnsi="Arial" w:eastAsia="Arial" w:cs="Arial"/>
                <w:color w:val="000000"/>
                <w:sz w:val="22"/>
                <w:szCs w:val="22"/>
                <w:rtl w:val="0"/>
              </w:rPr>
              <w:t xml:space="preserve"> Team</w:t>
            </w:r>
          </w:p>
          <w:p w:rsidRDefault="00000000" w14:paraId="00000085"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86"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 Assessment by tutor teams.</w:t>
            </w:r>
          </w:p>
        </w:tc>
      </w:tr>
      <w:tr xmlns:wp14="http://schemas.microsoft.com/office/word/2010/wordml" w:rsidTr="4D463A24" w14:paraId="33665CA0" wp14:textId="77777777">
        <w:trPr>
          <w:cantSplit w:val="0"/>
          <w:trHeight w:val="1229"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Default="00000000" w14:paraId="00000087" wp14:textId="77777777">
            <w:pPr>
              <w:spacing w:line="259" w:lineRule="auto"/>
              <w:ind w:left="93" w:firstLine="0"/>
              <w:jc w:val="center"/>
              <w:rPr>
                <w:rFonts w:ascii="Arial" w:hAnsi="Arial" w:eastAsia="Arial" w:cs="Arial"/>
                <w:color w:val="000000"/>
                <w:sz w:val="22"/>
                <w:szCs w:val="22"/>
              </w:rPr>
            </w:pPr>
            <w:r>
              <w:rPr>
                <w:rFonts w:ascii="Arial" w:hAnsi="Arial" w:eastAsia="Arial" w:cs="Arial"/>
                <w:color w:val="000000"/>
                <w:sz w:val="22"/>
                <w:szCs w:val="22"/>
                <w:rtl w:val="0"/>
              </w:rPr>
              <w:t xml:space="preserve">2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P="4D463A24" w:rsidRDefault="00000000" w14:paraId="00000088" wp14:textId="77777777">
            <w:pPr>
              <w:spacing w:line="259" w:lineRule="auto"/>
              <w:ind w:left="108" w:firstLine="0"/>
              <w:rPr>
                <w:rFonts w:ascii="Arial" w:hAnsi="Arial" w:eastAsia="Arial" w:cs="Arial"/>
                <w:b w:val="1"/>
                <w:bCs w:val="1"/>
                <w:color w:val="000000"/>
                <w:sz w:val="22"/>
                <w:szCs w:val="22"/>
                <w:lang w:val="en-US"/>
              </w:rPr>
            </w:pPr>
            <w:r w:rsidRPr="4D463A24" w:rsidR="4D463A24">
              <w:rPr>
                <w:rFonts w:ascii="Arial" w:hAnsi="Arial" w:eastAsia="Arial" w:cs="Arial"/>
                <w:b w:val="1"/>
                <w:bCs w:val="1"/>
                <w:color w:val="000000" w:themeColor="text1" w:themeTint="FF" w:themeShade="FF"/>
                <w:sz w:val="22"/>
                <w:szCs w:val="22"/>
                <w:lang w:val="en-US"/>
              </w:rPr>
              <w:t>To ensure OT assessments are carried out for pupils who need specialised equipment or curriculum aids to meet their physical and/or sensory needs.</w:t>
            </w:r>
          </w:p>
        </w:tc>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vAlign w:val="bottom"/>
          </w:tcPr>
          <w:p w:rsidRDefault="00000000" w14:paraId="00000089" wp14:textId="77777777">
            <w:pPr>
              <w:spacing w:after="615" w:line="259" w:lineRule="auto"/>
              <w:ind w:left="10" w:hanging="10"/>
              <w:rPr>
                <w:rFonts w:ascii="Arial" w:hAnsi="Arial" w:eastAsia="Arial" w:cs="Arial"/>
                <w:color w:val="000000"/>
                <w:sz w:val="22"/>
                <w:szCs w:val="22"/>
              </w:rPr>
            </w:pPr>
            <w:r>
              <w:rPr>
                <w:rFonts w:ascii="Arial" w:hAnsi="Arial" w:eastAsia="Arial" w:cs="Arial"/>
                <w:color w:val="000000"/>
                <w:sz w:val="22"/>
                <w:szCs w:val="22"/>
                <w:rtl w:val="0"/>
              </w:rPr>
              <w:t xml:space="preserve"> </w:t>
            </w:r>
          </w:p>
          <w:p w:rsidRDefault="00000000" w14:paraId="0000008A" wp14:textId="77777777">
            <w:pPr>
              <w:spacing w:line="259" w:lineRule="auto"/>
              <w:ind w:left="469" w:firstLine="0"/>
              <w:rPr>
                <w:rFonts w:ascii="Arial" w:hAnsi="Arial" w:eastAsia="Arial" w:cs="Arial"/>
                <w:color w:val="000000"/>
                <w:sz w:val="22"/>
                <w:szCs w:val="22"/>
              </w:rPr>
            </w:pPr>
            <w:r>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bottom"/>
          </w:tcPr>
          <w:p w:rsidRDefault="00000000" w14:paraId="0000008B" wp14:textId="77777777">
            <w:pPr>
              <w:spacing w:line="259" w:lineRule="auto"/>
              <w:ind w:right="122"/>
              <w:rPr>
                <w:rFonts w:ascii="Arial" w:hAnsi="Arial" w:eastAsia="Arial" w:cs="Arial"/>
                <w:color w:val="000000"/>
                <w:sz w:val="22"/>
                <w:szCs w:val="22"/>
              </w:rPr>
            </w:pPr>
            <w:r>
              <w:rPr>
                <w:rFonts w:ascii="Arial" w:hAnsi="Arial" w:eastAsia="Arial" w:cs="Arial"/>
                <w:color w:val="000000"/>
                <w:sz w:val="22"/>
                <w:szCs w:val="22"/>
                <w:rtl w:val="0"/>
              </w:rPr>
              <w:t xml:space="preserve">OT carries out assessment of YP and their needs. OT to advise of individual needs to access curriculum</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Default="00000000" w14:paraId="0000008C" wp14:textId="77777777">
            <w:pPr>
              <w:spacing w:after="100" w:line="259" w:lineRule="auto"/>
              <w:rPr>
                <w:rFonts w:ascii="Arial" w:hAnsi="Arial" w:eastAsia="Arial" w:cs="Arial"/>
                <w:color w:val="000000"/>
                <w:sz w:val="22"/>
                <w:szCs w:val="22"/>
              </w:rPr>
            </w:pPr>
            <w:r>
              <w:rPr>
                <w:rFonts w:ascii="Arial" w:hAnsi="Arial" w:eastAsia="Arial" w:cs="Arial"/>
                <w:color w:val="000000"/>
                <w:sz w:val="22"/>
                <w:szCs w:val="22"/>
                <w:rtl w:val="0"/>
              </w:rPr>
              <w:t xml:space="preserve"> OT Assessment </w:t>
            </w:r>
          </w:p>
          <w:p w:rsidP="4D463A24" w:rsidRDefault="00000000" w14:paraId="0000008D" wp14:textId="77777777">
            <w:pPr>
              <w:spacing w:line="259" w:lineRule="auto"/>
              <w:ind w:left="108" w:firstLine="0"/>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Subsequent specialist furniture or aids</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8E" wp14:textId="77777777">
            <w:pPr>
              <w:spacing w:after="100" w:line="259" w:lineRule="auto"/>
              <w:ind w:left="106" w:firstLine="0"/>
              <w:rPr>
                <w:rFonts w:ascii="Arial" w:hAnsi="Arial" w:eastAsia="Arial" w:cs="Arial"/>
                <w:color w:val="000000"/>
                <w:sz w:val="22"/>
                <w:szCs w:val="22"/>
              </w:rPr>
            </w:pPr>
            <w:r>
              <w:rPr>
                <w:rFonts w:ascii="Arial" w:hAnsi="Arial" w:eastAsia="Arial" w:cs="Arial"/>
                <w:color w:val="000000"/>
                <w:sz w:val="22"/>
                <w:szCs w:val="22"/>
                <w:rtl w:val="0"/>
              </w:rPr>
              <w:t xml:space="preserve"> </w:t>
            </w:r>
          </w:p>
          <w:p w:rsidRDefault="00000000" w14:paraId="0000008F" wp14:textId="77777777">
            <w:pPr>
              <w:spacing w:line="259" w:lineRule="auto"/>
              <w:ind w:left="106" w:firstLine="0"/>
              <w:rPr>
                <w:rFonts w:ascii="Arial" w:hAnsi="Arial" w:eastAsia="Arial" w:cs="Arial"/>
                <w:color w:val="000000"/>
                <w:sz w:val="22"/>
                <w:szCs w:val="22"/>
              </w:rPr>
            </w:pPr>
            <w:r>
              <w:rPr>
                <w:rFonts w:ascii="Arial" w:hAnsi="Arial" w:eastAsia="Arial" w:cs="Arial"/>
                <w:color w:val="000000"/>
                <w:sz w:val="22"/>
                <w:szCs w:val="22"/>
                <w:rtl w:val="0"/>
              </w:rPr>
              <w:t xml:space="preserve">On going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0" wp14:textId="77777777">
            <w:pPr>
              <w:spacing w:after="100"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 </w:t>
            </w:r>
          </w:p>
          <w:p w:rsidRDefault="00000000" w14:paraId="00000091"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OT/Therapy Team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2" wp14:textId="77777777">
            <w:pPr>
              <w:spacing w:line="259" w:lineRule="auto"/>
              <w:ind w:left="108" w:firstLine="0"/>
              <w:rPr>
                <w:rFonts w:ascii="Arial" w:hAnsi="Arial" w:eastAsia="Arial" w:cs="Arial"/>
                <w:color w:val="000000"/>
                <w:sz w:val="22"/>
                <w:szCs w:val="22"/>
              </w:rPr>
            </w:pPr>
            <w:r>
              <w:rPr>
                <w:rFonts w:ascii="Arial" w:hAnsi="Arial" w:eastAsia="Arial" w:cs="Arial"/>
                <w:color w:val="000000"/>
                <w:sz w:val="22"/>
                <w:szCs w:val="22"/>
                <w:rtl w:val="0"/>
              </w:rPr>
              <w:t xml:space="preserve"> Clinical Team to assess and ensure correct usage / recommend adjustments</w:t>
            </w:r>
          </w:p>
        </w:tc>
      </w:tr>
    </w:tbl>
    <w:p xmlns:wp14="http://schemas.microsoft.com/office/word/2010/wordml" w:rsidRDefault="00000000" w14:paraId="00000093" wp14:textId="77777777">
      <w:pPr>
        <w:tabs>
          <w:tab w:val="center" w:leader="none" w:pos="3584"/>
          <w:tab w:val="center" w:leader="none" w:pos="7070"/>
          <w:tab w:val="right" w:leader="none" w:pos="11392"/>
        </w:tabs>
        <w:spacing w:after="0" w:lineRule="auto"/>
        <w:ind w:right="-15"/>
        <w:rPr>
          <w:rFonts w:ascii="Arial" w:hAnsi="Arial" w:eastAsia="Arial" w:cs="Arial"/>
          <w:color w:val="000000"/>
          <w:sz w:val="22"/>
          <w:szCs w:val="22"/>
        </w:rPr>
      </w:pPr>
      <w:r>
        <w:rPr>
          <w:rtl w:val="0"/>
        </w:rPr>
      </w:r>
    </w:p>
    <w:tbl>
      <w:tblPr>
        <w:tblStyle w:val="Table4"/>
        <w:tblW w:w="14356" w:type="dxa"/>
        <w:jc w:val="left"/>
        <w:tblInd w:w="-108.0" w:type="dxa"/>
        <w:tblLayout w:type="fixed"/>
        <w:tblLook w:val="0400"/>
        <w:tblPrChange w:author="" w:id="1588505321">
          <w:tblPr/>
        </w:tblPrChange>
      </w:tblPr>
      <w:tblGrid>
        <w:gridCol w:w="759"/>
        <w:gridCol w:w="2479"/>
        <w:gridCol w:w="2588"/>
        <w:gridCol w:w="2151"/>
        <w:gridCol w:w="1195"/>
        <w:gridCol w:w="2729"/>
        <w:gridCol w:w="2456"/>
      </w:tblGrid>
      <w:tr xmlns:wp14="http://schemas.microsoft.com/office/word/2010/wordml" w:rsidTr="4D463A24" w14:paraId="7200AB42" wp14:textId="77777777">
        <w:trPr>
          <w:cantSplit w:val="0"/>
          <w:trHeight w:val="620"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4" wp14:textId="77777777">
            <w:pPr>
              <w:spacing w:after="160" w:line="259" w:lineRule="auto"/>
              <w:jc w:val="center"/>
              <w:rPr>
                <w:rFonts w:ascii="Arial" w:hAnsi="Arial" w:eastAsia="Arial" w:cs="Arial"/>
                <w:color w:val="000000"/>
                <w:sz w:val="22"/>
                <w:szCs w:val="22"/>
              </w:rPr>
            </w:pPr>
            <w:r>
              <w:rPr>
                <w:rFonts w:ascii="Arial" w:hAnsi="Arial" w:eastAsia="Arial" w:cs="Arial"/>
                <w:color w:val="000000"/>
                <w:sz w:val="22"/>
                <w:szCs w:val="22"/>
                <w:rtl w:val="0"/>
              </w:rPr>
              <w:t xml:space="preserve">3</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5" wp14:textId="77777777">
            <w:pPr>
              <w:spacing w:after="160" w:line="259" w:lineRule="auto"/>
              <w:rPr>
                <w:rFonts w:ascii="Arial" w:hAnsi="Arial" w:eastAsia="Arial" w:cs="Arial"/>
                <w:b w:val="1"/>
                <w:bCs w:val="1"/>
                <w:color w:val="000000"/>
                <w:sz w:val="22"/>
                <w:szCs w:val="22"/>
              </w:rPr>
            </w:pPr>
            <w:r>
              <w:rPr>
                <w:rFonts w:ascii="Arial" w:hAnsi="Arial" w:eastAsia="Arial" w:cs="Arial"/>
                <w:b w:val="1"/>
                <w:bCs w:val="1"/>
                <w:color w:val="000000"/>
                <w:sz w:val="22"/>
                <w:szCs w:val="22"/>
                <w:rtl w:val="0"/>
              </w:rPr>
              <w:t xml:space="preserve">To ensure pupils with emotional needs are supported long and short term so they do not avoid lessons due to distress</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6" wp14:textId="77777777">
            <w:pPr>
              <w:spacing w:line="259" w:lineRule="auto"/>
              <w:ind w:left="721" w:firstLine="0"/>
              <w:rPr>
                <w:rFonts w:ascii="Arial" w:hAnsi="Arial" w:eastAsia="Arial" w:cs="Arial"/>
                <w:color w:val="000000"/>
                <w:sz w:val="22"/>
                <w:szCs w:val="22"/>
              </w:rPr>
            </w:pPr>
            <w:r>
              <w:rPr>
                <w:rFonts w:ascii="Arial" w:hAnsi="Arial" w:eastAsia="Arial" w:cs="Arial"/>
                <w:color w:val="000000"/>
                <w:sz w:val="22"/>
                <w:szCs w:val="22"/>
                <w:rtl w:val="0"/>
              </w:rPr>
              <w:t xml:space="preserve">Pastoral Team to have Open Door policy, as well as SLT.</w:t>
            </w:r>
          </w:p>
          <w:p w:rsidP="4D463A24" w:rsidRDefault="00000000" w14:paraId="00000097" wp14:textId="77777777">
            <w:pPr>
              <w:spacing w:line="259" w:lineRule="auto"/>
              <w:ind w:left="721" w:firstLine="0"/>
              <w:rPr>
                <w:rFonts w:ascii="Arial" w:hAnsi="Arial" w:eastAsia="Arial" w:cs="Arial"/>
                <w:color w:val="000000"/>
                <w:sz w:val="22"/>
                <w:szCs w:val="22"/>
                <w:lang w:val="en-US"/>
              </w:rPr>
            </w:pPr>
            <w:r w:rsidRPr="4D463A24" w:rsidR="4D463A24">
              <w:rPr>
                <w:rFonts w:ascii="Arial" w:hAnsi="Arial" w:eastAsia="Arial" w:cs="Arial"/>
                <w:color w:val="000000" w:themeColor="text1" w:themeTint="FF" w:themeShade="FF"/>
                <w:sz w:val="22"/>
                <w:szCs w:val="22"/>
                <w:lang w:val="en-US"/>
              </w:rPr>
              <w:t>Extend tutor time and have expectation that tutor teams explore pupils’ mental well-being each day.</w:t>
            </w:r>
          </w:p>
          <w:p w:rsidRDefault="00000000" w14:paraId="00000098" wp14:textId="77777777">
            <w:pPr>
              <w:spacing w:line="259" w:lineRule="auto"/>
              <w:ind w:left="721" w:firstLine="0"/>
              <w:rPr>
                <w:rFonts w:ascii="Arial" w:hAnsi="Arial" w:eastAsia="Arial" w:cs="Arial"/>
                <w:color w:val="000000"/>
                <w:sz w:val="22"/>
                <w:szCs w:val="22"/>
              </w:rPr>
            </w:pPr>
            <w:r>
              <w:rPr>
                <w:rFonts w:ascii="Arial" w:hAnsi="Arial" w:eastAsia="Arial" w:cs="Arial"/>
                <w:color w:val="000000"/>
                <w:sz w:val="22"/>
                <w:szCs w:val="22"/>
                <w:rtl w:val="0"/>
              </w:rPr>
              <w:t xml:space="preserve">Use peer support</w:t>
            </w:r>
          </w:p>
          <w:p w:rsidRDefault="00000000" w14:paraId="00000099" wp14:textId="77777777">
            <w:pPr>
              <w:spacing w:line="259" w:lineRule="auto"/>
              <w:ind w:left="721" w:firstLine="0"/>
              <w:rPr>
                <w:rFonts w:ascii="Arial" w:hAnsi="Arial" w:eastAsia="Arial" w:cs="Arial"/>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A" wp14:textId="77777777">
            <w:pPr>
              <w:spacing w:line="259" w:lineRule="auto"/>
              <w:rPr>
                <w:rFonts w:ascii="Arial" w:hAnsi="Arial" w:eastAsia="Arial" w:cs="Arial"/>
                <w:color w:val="000000"/>
                <w:sz w:val="22"/>
                <w:szCs w:val="22"/>
              </w:rPr>
            </w:pPr>
            <w:r>
              <w:rPr>
                <w:rtl w:val="0"/>
              </w:rPr>
            </w:r>
          </w:p>
          <w:p w:rsidRDefault="00000000" w14:paraId="0000009B" wp14:textId="77777777">
            <w:pPr>
              <w:spacing w:line="259" w:lineRule="auto"/>
              <w:rPr>
                <w:rFonts w:ascii="Arial" w:hAnsi="Arial" w:eastAsia="Arial" w:cs="Arial"/>
                <w:color w:val="000000"/>
                <w:sz w:val="22"/>
                <w:szCs w:val="22"/>
              </w:rPr>
            </w:pPr>
            <w:r>
              <w:rPr>
                <w:rFonts w:ascii="Arial" w:hAnsi="Arial" w:eastAsia="Arial" w:cs="Arial"/>
                <w:color w:val="000000"/>
                <w:sz w:val="22"/>
                <w:szCs w:val="22"/>
                <w:rtl w:val="0"/>
              </w:rPr>
              <w:t xml:space="preserve">Anti-bullying ambassadors.</w:t>
            </w:r>
          </w:p>
          <w:p w:rsidRDefault="00000000" w14:paraId="0000009C" wp14:textId="77777777">
            <w:pPr>
              <w:spacing w:line="259" w:lineRule="auto"/>
              <w:rPr>
                <w:rFonts w:ascii="Arial" w:hAnsi="Arial" w:eastAsia="Arial" w:cs="Arial"/>
                <w:color w:val="000000"/>
                <w:sz w:val="22"/>
                <w:szCs w:val="22"/>
              </w:rPr>
            </w:pPr>
            <w:r>
              <w:rPr>
                <w:rFonts w:ascii="Arial" w:hAnsi="Arial" w:eastAsia="Arial" w:cs="Arial"/>
                <w:color w:val="000000"/>
                <w:sz w:val="22"/>
                <w:szCs w:val="22"/>
                <w:rtl w:val="0"/>
              </w:rPr>
              <w:t xml:space="preserve">Peer mentoring.</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D" wp14:textId="77777777">
            <w:pPr>
              <w:spacing w:after="160" w:line="259" w:lineRule="auto"/>
              <w:rPr>
                <w:rFonts w:ascii="Arial" w:hAnsi="Arial" w:eastAsia="Arial" w:cs="Arial"/>
                <w:color w:val="000000"/>
                <w:sz w:val="22"/>
                <w:szCs w:val="22"/>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E" wp14:textId="77777777">
            <w:pPr>
              <w:spacing w:after="160" w:line="259" w:lineRule="auto"/>
              <w:rPr>
                <w:rFonts w:ascii="Arial" w:hAnsi="Arial" w:eastAsia="Arial" w:cs="Arial"/>
                <w:color w:val="000000"/>
                <w:sz w:val="22"/>
                <w:szCs w:val="22"/>
              </w:rPr>
            </w:pPr>
            <w:r>
              <w:rPr>
                <w:rFonts w:ascii="Arial" w:hAnsi="Arial" w:eastAsia="Arial" w:cs="Arial"/>
                <w:color w:val="000000"/>
                <w:sz w:val="22"/>
                <w:szCs w:val="22"/>
                <w:rtl w:val="0"/>
              </w:rPr>
              <w:t xml:space="preserve">Pastoral Team</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Default="00000000" w14:paraId="0000009F" wp14:textId="77777777">
            <w:pPr>
              <w:spacing w:after="160" w:line="259" w:lineRule="auto"/>
              <w:rPr>
                <w:rFonts w:ascii="Arial" w:hAnsi="Arial" w:eastAsia="Arial" w:cs="Arial"/>
                <w:color w:val="000000"/>
                <w:sz w:val="22"/>
                <w:szCs w:val="22"/>
              </w:rPr>
            </w:pPr>
            <w:r>
              <w:rPr>
                <w:rFonts w:ascii="Arial" w:hAnsi="Arial" w:eastAsia="Arial" w:cs="Arial"/>
                <w:color w:val="000000"/>
                <w:sz w:val="22"/>
                <w:szCs w:val="22"/>
                <w:rtl w:val="0"/>
              </w:rPr>
              <w:t xml:space="preserve">Pupil Feedback</w:t>
            </w:r>
          </w:p>
          <w:p w:rsidRDefault="00000000" w14:paraId="000000A0" wp14:textId="77777777">
            <w:pPr>
              <w:spacing w:after="160" w:line="259" w:lineRule="auto"/>
              <w:rPr>
                <w:rFonts w:ascii="Arial" w:hAnsi="Arial" w:eastAsia="Arial" w:cs="Arial"/>
                <w:color w:val="000000"/>
                <w:sz w:val="22"/>
                <w:szCs w:val="22"/>
              </w:rPr>
            </w:pPr>
            <w:r>
              <w:rPr>
                <w:rFonts w:ascii="Arial" w:hAnsi="Arial" w:eastAsia="Arial" w:cs="Arial"/>
                <w:color w:val="000000"/>
                <w:sz w:val="22"/>
                <w:szCs w:val="22"/>
                <w:rtl w:val="0"/>
              </w:rPr>
              <w:t xml:space="preserve">Student Council</w:t>
            </w:r>
          </w:p>
        </w:tc>
      </w:tr>
    </w:tbl>
    <w:p xmlns:wp14="http://schemas.microsoft.com/office/word/2010/wordml" w:rsidRDefault="00000000" w14:paraId="000000A1" wp14:textId="77777777">
      <w:pPr>
        <w:spacing w:after="0" w:lineRule="auto"/>
        <w:rPr>
          <w:rFonts w:ascii="Arial" w:hAnsi="Arial" w:eastAsia="Arial" w:cs="Arial"/>
          <w:color w:val="000000"/>
          <w:sz w:val="22"/>
          <w:szCs w:val="22"/>
        </w:rPr>
      </w:pPr>
      <w:r>
        <w:rPr>
          <w:rFonts w:ascii="Arial" w:hAnsi="Arial" w:eastAsia="Arial" w:cs="Arial"/>
          <w:b w:val="1"/>
          <w:bCs w:val="1"/>
          <w:color w:val="000000"/>
          <w:sz w:val="22"/>
          <w:szCs w:val="22"/>
          <w:rtl w:val="0"/>
        </w:rPr>
        <w:t xml:space="preserve"> </w:t>
      </w:r>
      <w:r>
        <w:rPr>
          <w:rtl w:val="0"/>
        </w:rPr>
      </w:r>
    </w:p>
    <w:p xmlns:wp14="http://schemas.microsoft.com/office/word/2010/wordml" w:rsidRDefault="00000000" w14:paraId="000000A2" wp14:textId="77777777">
      <w:pPr>
        <w:spacing w:after="0" w:lineRule="auto"/>
        <w:ind w:left="-5" w:hanging="10"/>
        <w:rPr>
          <w:rFonts w:ascii="Arial" w:hAnsi="Arial" w:eastAsia="Arial" w:cs="Arial"/>
          <w:b w:val="1"/>
          <w:bCs w:val="1"/>
          <w:color w:val="000000"/>
          <w:sz w:val="22"/>
          <w:szCs w:val="22"/>
        </w:rPr>
      </w:pPr>
      <w:r>
        <w:rPr>
          <w:rtl w:val="0"/>
        </w:rPr>
      </w:r>
    </w:p>
    <w:p xmlns:wp14="http://schemas.microsoft.com/office/word/2010/wordml" w:rsidRDefault="00000000" w14:paraId="000000A3" wp14:textId="77777777">
      <w:pPr>
        <w:spacing w:after="0" w:lineRule="auto"/>
        <w:ind w:left="-5" w:hanging="10"/>
        <w:rPr>
          <w:rFonts w:ascii="Arial" w:hAnsi="Arial" w:eastAsia="Arial" w:cs="Arial"/>
          <w:color w:val="000000"/>
          <w:sz w:val="24"/>
          <w:szCs w:val="24"/>
        </w:rPr>
      </w:pPr>
      <w:r>
        <w:rPr>
          <w:rFonts w:ascii="Arial" w:hAnsi="Arial" w:eastAsia="Arial" w:cs="Arial"/>
          <w:b w:val="1"/>
          <w:bCs w:val="1"/>
          <w:color w:val="000000"/>
          <w:sz w:val="24"/>
          <w:szCs w:val="24"/>
          <w:rtl w:val="0"/>
        </w:rPr>
        <w:t xml:space="preserve">Section 3: Improving the delivery of information to disabled pupils and disabled parents </w:t>
      </w:r>
      <w:r>
        <w:rPr>
          <w:rtl w:val="0"/>
        </w:rPr>
      </w:r>
    </w:p>
    <w:p xmlns:wp14="http://schemas.microsoft.com/office/word/2010/wordml" w:rsidRDefault="00000000" w14:paraId="000000A4" wp14:textId="77777777">
      <w:pPr>
        <w:spacing w:after="0" w:lineRule="auto"/>
        <w:rPr>
          <w:rFonts w:ascii="Calibri" w:hAnsi="Calibri" w:eastAsia="Calibri" w:cs="Calibri"/>
          <w:color w:val="000000"/>
        </w:rPr>
      </w:pPr>
      <w:r>
        <w:rPr>
          <w:rFonts w:ascii="Calibri" w:hAnsi="Calibri" w:eastAsia="Calibri" w:cs="Calibri"/>
          <w:b w:val="1"/>
          <w:bCs w:val="1"/>
          <w:color w:val="000000"/>
          <w:rtl w:val="0"/>
        </w:rPr>
        <w:t xml:space="preserve"> </w:t>
      </w:r>
      <w:r>
        <w:rPr>
          <w:rtl w:val="0"/>
        </w:rPr>
      </w:r>
    </w:p>
    <w:p xmlns:wp14="http://schemas.microsoft.com/office/word/2010/wordml" w:rsidRDefault="00000000" w14:paraId="000000A5" wp14:textId="77777777">
      <w:pPr>
        <w:spacing w:after="0" w:lineRule="auto"/>
        <w:rPr>
          <w:rFonts w:ascii="Calibri" w:hAnsi="Calibri" w:eastAsia="Calibri" w:cs="Calibri"/>
          <w:color w:val="000000"/>
        </w:rPr>
      </w:pPr>
      <w:r>
        <w:rPr>
          <w:rFonts w:ascii="Calibri" w:hAnsi="Calibri" w:eastAsia="Calibri" w:cs="Calibri"/>
          <w:b w:val="1"/>
          <w:bCs w:val="1"/>
          <w:color w:val="000000"/>
          <w:rtl w:val="0"/>
        </w:rPr>
        <w:t xml:space="preserve"> </w:t>
      </w:r>
      <w:r>
        <w:rPr>
          <w:rtl w:val="0"/>
        </w:rPr>
      </w:r>
    </w:p>
    <w:tbl>
      <w:tblPr>
        <w:tblStyle w:val="Table5"/>
        <w:tblW w:w="14356" w:type="dxa"/>
        <w:jc w:val="left"/>
        <w:tblInd w:w="-108.0" w:type="dxa"/>
        <w:tblLayout w:type="fixed"/>
        <w:tblLook w:val="0400"/>
        <w:tblPrChange w:author="" w:id="1307030451">
          <w:tblPr/>
        </w:tblPrChange>
      </w:tblPr>
      <w:tblGrid>
        <w:gridCol w:w="769"/>
        <w:gridCol w:w="2635"/>
        <w:gridCol w:w="2266"/>
        <w:gridCol w:w="2206"/>
        <w:gridCol w:w="1210"/>
        <w:gridCol w:w="2765"/>
        <w:gridCol w:w="2506"/>
      </w:tblGrid>
      <w:tr xmlns:wp14="http://schemas.microsoft.com/office/word/2010/wordml" w:rsidTr="4D463A24" w14:paraId="270F8101" wp14:textId="77777777">
        <w:trPr>
          <w:cantSplit w:val="0"/>
          <w:trHeight w:val="254"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6" wp14:textId="77777777">
            <w:pPr>
              <w:spacing w:line="259" w:lineRule="auto"/>
              <w:jc w:val="left"/>
              <w:rPr>
                <w:rFonts w:ascii="Arial" w:hAnsi="Arial" w:eastAsia="Arial" w:cs="Arial"/>
                <w:color w:val="000000"/>
              </w:rPr>
            </w:pPr>
            <w:r>
              <w:rPr>
                <w:rFonts w:ascii="Arial" w:hAnsi="Arial" w:eastAsia="Arial" w:cs="Arial"/>
                <w:b w:val="1"/>
                <w:bCs w:val="1"/>
                <w:color w:val="000000"/>
                <w:rtl w:val="0"/>
              </w:rPr>
              <w:t xml:space="preserve">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7" wp14:textId="77777777">
            <w:pPr>
              <w:spacing w:line="259" w:lineRule="auto"/>
              <w:jc w:val="left"/>
              <w:rPr>
                <w:rFonts w:ascii="Arial" w:hAnsi="Arial" w:eastAsia="Arial" w:cs="Arial"/>
                <w:color w:val="000000"/>
              </w:rPr>
            </w:pPr>
            <w:r>
              <w:rPr>
                <w:rFonts w:ascii="Arial" w:hAnsi="Arial" w:eastAsia="Arial" w:cs="Arial"/>
                <w:b w:val="1"/>
                <w:bCs w:val="1"/>
                <w:color w:val="000000"/>
                <w:rtl w:val="0"/>
              </w:rPr>
              <w:t xml:space="preserve">Targets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8" wp14:textId="77777777">
            <w:pPr>
              <w:spacing w:line="259" w:lineRule="auto"/>
              <w:ind w:left="1" w:firstLine="0"/>
              <w:jc w:val="left"/>
              <w:rPr>
                <w:rFonts w:ascii="Arial" w:hAnsi="Arial" w:eastAsia="Arial" w:cs="Arial"/>
                <w:color w:val="000000"/>
              </w:rPr>
            </w:pPr>
            <w:r>
              <w:rPr>
                <w:rFonts w:ascii="Arial" w:hAnsi="Arial" w:eastAsia="Arial" w:cs="Arial"/>
                <w:b w:val="1"/>
                <w:bCs w:val="1"/>
                <w:color w:val="000000"/>
                <w:rtl w:val="0"/>
              </w:rPr>
              <w:t xml:space="preserve">Strategies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9" wp14:textId="77777777">
            <w:pPr>
              <w:spacing w:line="259" w:lineRule="auto"/>
              <w:jc w:val="left"/>
              <w:rPr>
                <w:rFonts w:ascii="Arial" w:hAnsi="Arial" w:eastAsia="Arial" w:cs="Arial"/>
                <w:color w:val="000000"/>
              </w:rPr>
            </w:pPr>
            <w:r>
              <w:rPr>
                <w:rFonts w:ascii="Arial" w:hAnsi="Arial" w:eastAsia="Arial" w:cs="Arial"/>
                <w:b w:val="1"/>
                <w:bCs w:val="1"/>
                <w:color w:val="000000"/>
                <w:rtl w:val="0"/>
              </w:rPr>
              <w:t xml:space="preserve">Resources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AA" wp14:textId="77777777">
            <w:pPr>
              <w:spacing w:line="259" w:lineRule="auto"/>
              <w:jc w:val="left"/>
              <w:rPr>
                <w:rFonts w:ascii="Arial" w:hAnsi="Arial" w:eastAsia="Arial" w:cs="Arial"/>
                <w:color w:val="000000"/>
                <w:lang w:val="en-US"/>
              </w:rPr>
            </w:pPr>
            <w:r w:rsidRPr="4D463A24" w:rsidR="4D463A24">
              <w:rPr>
                <w:rFonts w:ascii="Arial" w:hAnsi="Arial" w:eastAsia="Arial" w:cs="Arial"/>
                <w:b w:val="1"/>
                <w:bCs w:val="1"/>
                <w:color w:val="000000"/>
                <w:lang w:val="en-US"/>
              </w:rPr>
              <w:t xml:space="preserve">Time frame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B" wp14:textId="77777777">
            <w:pPr>
              <w:spacing w:line="259" w:lineRule="auto"/>
              <w:jc w:val="left"/>
              <w:rPr>
                <w:rFonts w:ascii="Arial" w:hAnsi="Arial" w:eastAsia="Arial" w:cs="Arial"/>
                <w:color w:val="000000"/>
              </w:rPr>
            </w:pPr>
            <w:r>
              <w:rPr>
                <w:rFonts w:ascii="Arial" w:hAnsi="Arial" w:eastAsia="Arial" w:cs="Arial"/>
                <w:b w:val="1"/>
                <w:bCs w:val="1"/>
                <w:color w:val="000000"/>
                <w:rtl w:val="0"/>
              </w:rPr>
              <w:t xml:space="preserve">Responsibility </w:t>
            </w: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C" wp14:textId="77777777">
            <w:pPr>
              <w:spacing w:line="259" w:lineRule="auto"/>
              <w:jc w:val="left"/>
              <w:rPr>
                <w:rFonts w:ascii="Arial" w:hAnsi="Arial" w:eastAsia="Arial" w:cs="Arial"/>
                <w:color w:val="000000"/>
              </w:rPr>
            </w:pPr>
            <w:r>
              <w:rPr>
                <w:rFonts w:ascii="Arial" w:hAnsi="Arial" w:eastAsia="Arial" w:cs="Arial"/>
                <w:b w:val="1"/>
                <w:bCs w:val="1"/>
                <w:color w:val="000000"/>
                <w:rtl w:val="0"/>
              </w:rPr>
              <w:t xml:space="preserve">Evaluation </w:t>
            </w:r>
            <w:r>
              <w:rPr>
                <w:rtl w:val="0"/>
              </w:rPr>
            </w:r>
          </w:p>
        </w:tc>
      </w:tr>
      <w:tr xmlns:wp14="http://schemas.microsoft.com/office/word/2010/wordml" w:rsidTr="4D463A24" w14:paraId="52F8BD97" wp14:textId="77777777">
        <w:trPr>
          <w:cantSplit w:val="0"/>
          <w:trHeight w:val="1717" w:hRule="atLeast"/>
          <w:tblHeader w:val="0"/>
        </w:trPr>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D" wp14:textId="77777777">
            <w:pPr>
              <w:spacing w:line="259" w:lineRule="auto"/>
              <w:ind w:right="3"/>
              <w:jc w:val="left"/>
              <w:rPr>
                <w:rFonts w:ascii="Arial" w:hAnsi="Arial" w:eastAsia="Arial" w:cs="Arial"/>
                <w:color w:val="000000"/>
              </w:rPr>
            </w:pPr>
            <w:r>
              <w:rPr>
                <w:rFonts w:ascii="Arial" w:hAnsi="Arial" w:eastAsia="Arial" w:cs="Arial"/>
                <w:color w:val="000000"/>
                <w:rtl w:val="0"/>
              </w:rPr>
              <w:t xml:space="preserve">1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AE" wp14:textId="77777777">
            <w:pPr>
              <w:spacing w:line="259" w:lineRule="auto"/>
              <w:jc w:val="left"/>
              <w:rPr>
                <w:rFonts w:ascii="Arial" w:hAnsi="Arial" w:eastAsia="Arial" w:cs="Arial"/>
                <w:b w:val="1"/>
                <w:bCs w:val="1"/>
                <w:color w:val="000000"/>
              </w:rPr>
            </w:pPr>
            <w:r>
              <w:rPr>
                <w:rtl w:val="0"/>
              </w:rPr>
            </w:r>
          </w:p>
          <w:p w:rsidRDefault="00000000" w14:paraId="000000AF" wp14:textId="77777777">
            <w:pPr>
              <w:spacing w:line="259" w:lineRule="auto"/>
              <w:jc w:val="left"/>
              <w:rPr>
                <w:rFonts w:ascii="Arial" w:hAnsi="Arial" w:eastAsia="Arial" w:cs="Arial"/>
                <w:b w:val="1"/>
                <w:bCs w:val="1"/>
                <w:color w:val="000000"/>
              </w:rPr>
            </w:pPr>
            <w:r>
              <w:rPr>
                <w:rFonts w:ascii="Arial" w:hAnsi="Arial" w:eastAsia="Arial" w:cs="Arial"/>
                <w:b w:val="1"/>
                <w:bCs w:val="1"/>
                <w:color w:val="000000"/>
                <w:rtl w:val="0"/>
              </w:rPr>
              <w:t xml:space="preserve">Availability of written material in alternative formats.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P="4D463A24" w:rsidRDefault="00000000" w14:paraId="000000B0" wp14:textId="77777777">
            <w:pPr>
              <w:spacing w:line="259" w:lineRule="auto"/>
              <w:ind w:right="73"/>
              <w:jc w:val="left"/>
              <w:rPr>
                <w:rFonts w:ascii="Arial" w:hAnsi="Arial" w:eastAsia="Arial" w:cs="Arial"/>
                <w:color w:val="000000"/>
                <w:lang w:val="en-US"/>
              </w:rPr>
            </w:pPr>
            <w:r w:rsidRPr="4D463A24" w:rsidR="4D463A24">
              <w:rPr>
                <w:rFonts w:ascii="Arial" w:hAnsi="Arial" w:eastAsia="Arial" w:cs="Arial"/>
                <w:color w:val="000000" w:themeColor="text1" w:themeTint="FF" w:themeShade="FF"/>
                <w:lang w:val="en-US"/>
              </w:rPr>
              <w:t>School to provide written information in alternative formats if needed.</w:t>
            </w:r>
          </w:p>
          <w:p w:rsidRDefault="00000000" w14:paraId="000000B1" wp14:textId="77777777">
            <w:pPr>
              <w:spacing w:line="259" w:lineRule="auto"/>
              <w:ind w:right="73"/>
              <w:jc w:val="left"/>
              <w:rPr>
                <w:rFonts w:ascii="Arial" w:hAnsi="Arial" w:eastAsia="Arial" w:cs="Arial"/>
                <w:color w:val="000000"/>
              </w:rPr>
            </w:pPr>
            <w:r>
              <w:rPr>
                <w:rFonts w:ascii="Arial" w:hAnsi="Arial" w:eastAsia="Arial" w:cs="Arial"/>
                <w:color w:val="000000"/>
                <w:rtl w:val="0"/>
              </w:rPr>
              <w:t xml:space="preserve">Simplified versions of policies for pupils and less confident readers</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B2" wp14:textId="77777777">
            <w:pPr>
              <w:spacing w:after="121" w:line="242" w:lineRule="auto"/>
              <w:jc w:val="left"/>
              <w:rPr>
                <w:rFonts w:ascii="Arial" w:hAnsi="Arial" w:eastAsia="Arial" w:cs="Arial"/>
                <w:color w:val="000000"/>
              </w:rPr>
            </w:pPr>
            <w:r>
              <w:rPr>
                <w:rFonts w:ascii="Arial" w:hAnsi="Arial" w:eastAsia="Arial" w:cs="Arial"/>
                <w:color w:val="000000"/>
                <w:rtl w:val="0"/>
              </w:rPr>
              <w:t xml:space="preserve">Photocopier – large print </w:t>
            </w:r>
          </w:p>
          <w:p w:rsidRDefault="00000000" w14:paraId="000000B3" wp14:textId="77777777">
            <w:pPr>
              <w:spacing w:after="100" w:line="259" w:lineRule="auto"/>
              <w:jc w:val="left"/>
              <w:rPr>
                <w:rFonts w:ascii="Arial" w:hAnsi="Arial" w:eastAsia="Arial" w:cs="Arial"/>
                <w:color w:val="000000"/>
              </w:rPr>
            </w:pPr>
            <w:r>
              <w:rPr>
                <w:rFonts w:ascii="Arial" w:hAnsi="Arial" w:eastAsia="Arial" w:cs="Arial"/>
                <w:color w:val="000000"/>
                <w:rtl w:val="0"/>
              </w:rPr>
              <w:t xml:space="preserve">Braille formats </w:t>
            </w:r>
          </w:p>
          <w:p w:rsidRDefault="00000000" w14:paraId="000000B4" wp14:textId="77777777">
            <w:pPr>
              <w:spacing w:line="259" w:lineRule="auto"/>
              <w:jc w:val="left"/>
              <w:rPr>
                <w:rFonts w:ascii="Arial" w:hAnsi="Arial" w:eastAsia="Arial" w:cs="Arial"/>
                <w:color w:val="000000"/>
              </w:rPr>
            </w:pPr>
            <w:r>
              <w:rPr>
                <w:rFonts w:ascii="Arial" w:hAnsi="Arial" w:eastAsia="Arial" w:cs="Arial"/>
                <w:color w:val="000000"/>
                <w:rtl w:val="0"/>
              </w:rPr>
              <w:t xml:space="preserve">Audio </w:t>
            </w:r>
          </w:p>
          <w:p w:rsidRDefault="00000000" w14:paraId="000000B5" wp14:textId="77777777">
            <w:pPr>
              <w:spacing w:line="259" w:lineRule="auto"/>
              <w:jc w:val="left"/>
              <w:rPr>
                <w:rFonts w:ascii="Arial" w:hAnsi="Arial" w:eastAsia="Arial" w:cs="Arial"/>
                <w:color w:val="000000"/>
              </w:rPr>
            </w:pPr>
            <w:r>
              <w:rPr>
                <w:rtl w:val="0"/>
              </w:rPr>
            </w:r>
          </w:p>
          <w:p w:rsidP="4D463A24" w:rsidRDefault="00000000" w14:paraId="000000B6" wp14:textId="77777777">
            <w:pPr>
              <w:spacing w:line="259" w:lineRule="auto"/>
              <w:jc w:val="left"/>
              <w:rPr>
                <w:rFonts w:ascii="Arial" w:hAnsi="Arial" w:eastAsia="Arial" w:cs="Arial"/>
                <w:color w:val="000000"/>
                <w:lang w:val="en-US"/>
              </w:rPr>
            </w:pPr>
            <w:r w:rsidRPr="4D463A24" w:rsidR="4D463A24">
              <w:rPr>
                <w:rFonts w:ascii="Arial" w:hAnsi="Arial" w:eastAsia="Arial" w:cs="Arial"/>
                <w:color w:val="000000" w:themeColor="text1" w:themeTint="FF" w:themeShade="FF"/>
                <w:lang w:val="en-US"/>
              </w:rPr>
              <w:t>Dyslexia overlays / coloured papers</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B7" wp14:textId="77777777">
            <w:pPr>
              <w:spacing w:line="259" w:lineRule="auto"/>
              <w:jc w:val="left"/>
              <w:rPr>
                <w:rFonts w:ascii="Arial" w:hAnsi="Arial" w:eastAsia="Arial" w:cs="Arial"/>
                <w:color w:val="000000"/>
              </w:rPr>
            </w:pPr>
            <w:r>
              <w:rPr>
                <w:rFonts w:ascii="Arial" w:hAnsi="Arial" w:eastAsia="Arial" w:cs="Arial"/>
                <w:color w:val="000000"/>
                <w:rtl w:val="0"/>
              </w:rPr>
              <w:t xml:space="preserve">Ongoing</w:t>
            </w:r>
          </w:p>
          <w:p w:rsidRDefault="00000000" w14:paraId="000000B8" wp14:textId="77777777">
            <w:pPr>
              <w:spacing w:line="259" w:lineRule="auto"/>
              <w:jc w:val="left"/>
              <w:rPr>
                <w:rFonts w:ascii="Arial" w:hAnsi="Arial" w:eastAsia="Arial" w:cs="Arial"/>
                <w:color w:val="000000"/>
              </w:rPr>
            </w:pPr>
            <w:r>
              <w:rPr>
                <w:rtl w:val="0"/>
              </w:rPr>
            </w:r>
          </w:p>
          <w:p w:rsidRDefault="00000000" w14:paraId="000000B9" wp14:textId="77777777">
            <w:pPr>
              <w:spacing w:line="259" w:lineRule="auto"/>
              <w:jc w:val="left"/>
              <w:rPr>
                <w:rFonts w:ascii="Arial" w:hAnsi="Arial" w:eastAsia="Arial" w:cs="Arial"/>
                <w:color w:val="000000"/>
              </w:rPr>
            </w:pPr>
            <w:r>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BA" wp14:textId="77777777">
            <w:pPr>
              <w:spacing w:after="102" w:line="259" w:lineRule="auto"/>
              <w:jc w:val="left"/>
              <w:rPr>
                <w:rFonts w:ascii="Arial" w:hAnsi="Arial" w:eastAsia="Arial" w:cs="Arial"/>
                <w:color w:val="000000"/>
              </w:rPr>
            </w:pPr>
            <w:r>
              <w:rPr>
                <w:rFonts w:ascii="Arial" w:hAnsi="Arial" w:eastAsia="Arial" w:cs="Arial"/>
                <w:color w:val="000000"/>
                <w:rtl w:val="0"/>
              </w:rPr>
              <w:t xml:space="preserve">School Admin</w:t>
            </w:r>
          </w:p>
          <w:p w:rsidRDefault="00000000" w14:paraId="000000BB" wp14:textId="77777777">
            <w:pPr>
              <w:spacing w:after="102" w:line="259" w:lineRule="auto"/>
              <w:jc w:val="left"/>
              <w:rPr>
                <w:rFonts w:ascii="Arial" w:hAnsi="Arial" w:eastAsia="Arial" w:cs="Arial"/>
                <w:color w:val="000000"/>
              </w:rPr>
            </w:pPr>
            <w:r>
              <w:rPr>
                <w:rFonts w:ascii="Arial" w:hAnsi="Arial" w:eastAsia="Arial" w:cs="Arial"/>
                <w:color w:val="000000"/>
                <w:rtl w:val="0"/>
              </w:rPr>
              <w:t xml:space="preserve">SLT</w:t>
            </w:r>
          </w:p>
          <w:p w:rsidRDefault="00000000" w14:paraId="000000BC" wp14:textId="77777777">
            <w:pPr>
              <w:spacing w:after="102" w:line="259" w:lineRule="auto"/>
              <w:jc w:val="left"/>
              <w:rPr>
                <w:rFonts w:ascii="Arial" w:hAnsi="Arial" w:eastAsia="Arial" w:cs="Arial"/>
                <w:color w:val="000000"/>
              </w:rPr>
            </w:pPr>
            <w:r>
              <w:rPr>
                <w:rFonts w:ascii="Arial" w:hAnsi="Arial" w:eastAsia="Arial" w:cs="Arial"/>
                <w:color w:val="000000"/>
                <w:rtl w:val="0"/>
              </w:rPr>
              <w:t xml:space="preserve">H&amp;S Officer </w:t>
            </w:r>
          </w:p>
          <w:p w:rsidP="4D463A24" w:rsidRDefault="00000000" w14:paraId="000000BD" wp14:textId="77777777">
            <w:pPr>
              <w:spacing w:after="102" w:line="259" w:lineRule="auto"/>
              <w:jc w:val="left"/>
              <w:rPr>
                <w:rFonts w:ascii="Arial" w:hAnsi="Arial" w:eastAsia="Arial" w:cs="Arial"/>
                <w:color w:val="000000"/>
                <w:lang w:val="en-US"/>
              </w:rPr>
            </w:pPr>
            <w:r w:rsidRPr="4D463A24" w:rsidR="4D463A24">
              <w:rPr>
                <w:rFonts w:ascii="Arial" w:hAnsi="Arial" w:eastAsia="Arial" w:cs="Arial"/>
                <w:color w:val="000000" w:themeColor="text1" w:themeTint="FF" w:themeShade="FF"/>
                <w:lang w:val="en-US"/>
              </w:rPr>
              <w:t>Clinical Team if use of symbols / social stories would assist</w:t>
            </w:r>
          </w:p>
          <w:p w:rsidRDefault="00000000" w14:paraId="000000BE" wp14:textId="77777777">
            <w:pPr>
              <w:spacing w:line="259" w:lineRule="auto"/>
              <w:jc w:val="left"/>
              <w:rPr>
                <w:rFonts w:ascii="Arial" w:hAnsi="Arial" w:eastAsia="Arial" w:cs="Arial"/>
                <w:color w:val="000000"/>
              </w:rPr>
            </w:pPr>
            <w:r>
              <w:rPr>
                <w:rFonts w:ascii="Arial" w:hAnsi="Arial" w:eastAsia="Arial" w:cs="Arial"/>
                <w:color w:val="000000"/>
                <w:rtl w:val="0"/>
              </w:rPr>
              <w:t xml:space="preserve"> </w:t>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Default="00000000" w14:paraId="000000BF" wp14:textId="77777777">
            <w:pPr>
              <w:spacing w:line="259" w:lineRule="auto"/>
              <w:jc w:val="left"/>
              <w:rPr>
                <w:rFonts w:ascii="Arial" w:hAnsi="Arial" w:eastAsia="Arial" w:cs="Arial"/>
                <w:color w:val="000000"/>
              </w:rPr>
            </w:pPr>
            <w:r>
              <w:rPr>
                <w:rFonts w:ascii="Arial" w:hAnsi="Arial" w:eastAsia="Arial" w:cs="Arial"/>
                <w:color w:val="000000"/>
                <w:rtl w:val="0"/>
              </w:rPr>
              <w:t xml:space="preserve"> </w:t>
            </w:r>
          </w:p>
        </w:tc>
      </w:tr>
    </w:tbl>
    <w:p xmlns:wp14="http://schemas.microsoft.com/office/word/2010/wordml" w:rsidRDefault="00000000" w14:paraId="000000C0" wp14:textId="77777777">
      <w:pPr>
        <w:spacing w:after="0" w:lineRule="auto"/>
        <w:rPr>
          <w:rFonts w:ascii="Calibri" w:hAnsi="Calibri" w:eastAsia="Calibri" w:cs="Calibri"/>
          <w:color w:val="000000"/>
        </w:rPr>
      </w:pPr>
      <w:r>
        <w:rPr>
          <w:rFonts w:ascii="Calibri" w:hAnsi="Calibri" w:eastAsia="Calibri" w:cs="Calibri"/>
          <w:color w:val="000000"/>
          <w:sz w:val="20"/>
          <w:szCs w:val="20"/>
          <w:rtl w:val="0"/>
        </w:rPr>
        <w:t xml:space="preserve"> </w:t>
      </w:r>
      <w:r>
        <w:rPr>
          <w:rtl w:val="0"/>
        </w:rPr>
      </w:r>
    </w:p>
    <w:p xmlns:wp14="http://schemas.microsoft.com/office/word/2010/wordml" w:rsidRDefault="00000000" w14:paraId="000000C1" wp14:textId="77777777">
      <w:pPr>
        <w:tabs>
          <w:tab w:val="left" w:leader="none" w:pos="10248"/>
        </w:tabs>
        <w:spacing w:after="5263" w:lineRule="auto"/>
        <w:rPr/>
      </w:pPr>
      <w:r>
        <w:rPr>
          <w:rFonts w:ascii="Calibri" w:hAnsi="Calibri" w:eastAsia="Calibri" w:cs="Calibri"/>
          <w:color w:val="000000"/>
          <w:sz w:val="20"/>
          <w:szCs w:val="20"/>
          <w:rtl w:val="0"/>
        </w:rPr>
        <w:t xml:space="preserve"> </w:t>
      </w:r>
      <w:r>
        <w:rPr>
          <w:rFonts w:ascii="Arial" w:hAnsi="Arial" w:eastAsia="Arial" w:cs="Arial"/>
          <w:color w:val="800080"/>
          <w:sz w:val="20"/>
          <w:szCs w:val="20"/>
          <w:rtl w:val="0"/>
        </w:rPr>
        <w:t xml:space="preserve"> </w:t>
      </w:r>
      <w:r>
        <w:rPr>
          <w:rtl w:val="0"/>
        </w:rPr>
      </w:r>
    </w:p>
    <w:sectPr>
      <w:headerReference w:type="default" r:id="rId10"/>
      <w:headerReference w:type="first" r:id="rId11"/>
      <w:footerReference w:type="default" r:id="rId12"/>
      <w:footerReference w:type="first" r:id="rId13"/>
      <w:type w:val="nextPage"/>
      <w:pgSz w:w="16838" w:h="11906" w:orient="landscape"/>
      <w:pgMar w:top="1138" w:right="4007" w:bottom="710" w:left="1440" w:header="720" w:footer="72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D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D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tl w:val="0"/>
      </w:rPr>
      <w:tab/>
    </w:r>
    <w:r>
      <w:rPr>
        <w:rFonts w:ascii="Calibri" w:hAnsi="Calibri" w:eastAsia="Calibri" w:cs="Calibri"/>
        <w:b w:val="0"/>
        <w:bCs w:val="0"/>
        <w:i w:val="0"/>
        <w:iCs w:val="0"/>
        <w:smallCaps w:val="0"/>
        <w:strike w:val="0"/>
        <w:color w:val="000000"/>
        <w:sz w:val="22"/>
        <w:szCs w:val="22"/>
        <w:u w:val="none"/>
        <w:shd w:val="clear" w:fill="auto"/>
        <w:vertAlign w:val="baseline"/>
        <w:rtl w:val="0"/>
      </w:rPr>
      <w:tab/>
    </w:r>
  </w:p>
  <w:p xmlns:wp14="http://schemas.microsoft.com/office/word/2010/wordml" w:rsidRDefault="00000000" w14:paraId="000000D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9"/>
      <w:tblW w:w="9150.0" w:type="dxa"/>
      <w:jc w:val="left"/>
      <w:tblLayout w:type="fixed"/>
      <w:tblLook w:val="0600"/>
    </w:tblPr>
    <w:tblGrid>
      <w:gridCol w:w="3050"/>
      <w:gridCol w:w="3050"/>
      <w:gridCol w:w="3050"/>
      <w:tblGridChange w:id="0">
        <w:tblGrid>
          <w:gridCol w:w="3050"/>
          <w:gridCol w:w="3050"/>
          <w:gridCol w:w="3050"/>
        </w:tblGrid>
      </w:tblGridChange>
    </w:tblGrid>
    <w:tr xmlns:wp14="http://schemas.microsoft.com/office/word/2010/wordml" w14:paraId="6A05A809" wp14:textId="77777777">
      <w:trPr>
        <w:cantSplit w:val="0"/>
        <w:trHeight w:val="300" w:hRule="atLeast"/>
        <w:tblHeader w:val="0"/>
      </w:trPr>
      <w:tc>
        <w:tcPr/>
        <w:p w:rsidRDefault="00000000" w14:paraId="000000D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D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Appendix 1</w:t>
    </w:r>
  </w:p>
</w:ftr>
</file>

<file path=word/footer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0"/>
      <w:tblW w:w="11385.0" w:type="dxa"/>
      <w:jc w:val="left"/>
      <w:tblLayout w:type="fixed"/>
      <w:tblLook w:val="0600"/>
    </w:tblPr>
    <w:tblGrid>
      <w:gridCol w:w="3795"/>
      <w:gridCol w:w="3795"/>
      <w:gridCol w:w="3795"/>
      <w:tblGridChange w:id="0">
        <w:tblGrid>
          <w:gridCol w:w="3795"/>
          <w:gridCol w:w="3795"/>
          <w:gridCol w:w="3795"/>
        </w:tblGrid>
      </w:tblGridChange>
    </w:tblGrid>
    <w:tr xmlns:wp14="http://schemas.microsoft.com/office/word/2010/wordml" w14:paraId="672A6659" wp14:textId="77777777">
      <w:trPr>
        <w:cantSplit w:val="0"/>
        <w:trHeight w:val="300" w:hRule="atLeast"/>
        <w:tblHeader w:val="0"/>
      </w:trPr>
      <w:tc>
        <w:tcPr/>
        <w:p w:rsidRDefault="00000000" w14:paraId="000000D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E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pPr>
    <w:r>
      <w:rPr>
        <w:rtl w:val="0"/>
      </w:rPr>
    </w:r>
  </w:p>
  <w:tbl>
    <w:tblPr>
      <w:tblStyle w:val="Table6"/>
      <w:tblW w:w="9150.0" w:type="dxa"/>
      <w:jc w:val="left"/>
      <w:tblLayout w:type="fixed"/>
      <w:tblLook w:val="0600"/>
    </w:tblPr>
    <w:tblGrid>
      <w:gridCol w:w="3050"/>
      <w:gridCol w:w="3050"/>
      <w:gridCol w:w="3050"/>
      <w:tblGridChange w:id="0">
        <w:tblGrid>
          <w:gridCol w:w="3050"/>
          <w:gridCol w:w="3050"/>
          <w:gridCol w:w="3050"/>
        </w:tblGrid>
      </w:tblGridChange>
    </w:tblGrid>
    <w:tr xmlns:wp14="http://schemas.microsoft.com/office/word/2010/wordml" w14:paraId="5DAB6C7B" wp14:textId="77777777">
      <w:trPr>
        <w:cantSplit w:val="0"/>
        <w:trHeight w:val="300" w:hRule="atLeast"/>
        <w:tblHeader w:val="0"/>
      </w:trPr>
      <w:tc>
        <w:tcPr/>
        <w:p w:rsidRDefault="00000000" w14:paraId="000000C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C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C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C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DCBBD11" wp14:editId="7777777">
          <wp:extent cx="3267244"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67244" cy="914400"/>
                  </a:xfrm>
                  <a:prstGeom prst="rect"/>
                  <a:ln/>
                </pic:spPr>
              </pic:pic>
            </a:graphicData>
          </a:graphic>
        </wp:inline>
      </w:drawing>
    </w: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7"/>
      <w:tblW w:w="11385.0" w:type="dxa"/>
      <w:jc w:val="left"/>
      <w:tblLayout w:type="fixed"/>
      <w:tblLook w:val="0600"/>
    </w:tblPr>
    <w:tblGrid>
      <w:gridCol w:w="3795"/>
      <w:gridCol w:w="3795"/>
      <w:gridCol w:w="3795"/>
      <w:tblGridChange w:id="0">
        <w:tblGrid>
          <w:gridCol w:w="3795"/>
          <w:gridCol w:w="3795"/>
          <w:gridCol w:w="3795"/>
        </w:tblGrid>
      </w:tblGridChange>
    </w:tblGrid>
    <w:tr xmlns:wp14="http://schemas.microsoft.com/office/word/2010/wordml" w14:paraId="02EB378F" wp14:textId="77777777">
      <w:trPr>
        <w:cantSplit w:val="0"/>
        <w:trHeight w:val="300" w:hRule="atLeast"/>
        <w:tblHeader w:val="0"/>
      </w:trPr>
      <w:tc>
        <w:tcPr/>
        <w:p w:rsidRDefault="00000000" w14:paraId="000000C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C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C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C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C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8"/>
      <w:tblW w:w="11385.0" w:type="dxa"/>
      <w:jc w:val="left"/>
      <w:tblLayout w:type="fixed"/>
      <w:tblLook w:val="0600"/>
    </w:tblPr>
    <w:tblGrid>
      <w:gridCol w:w="3795"/>
      <w:gridCol w:w="3795"/>
      <w:gridCol w:w="3795"/>
      <w:tblGridChange w:id="0">
        <w:tblGrid>
          <w:gridCol w:w="3795"/>
          <w:gridCol w:w="3795"/>
          <w:gridCol w:w="3795"/>
        </w:tblGrid>
      </w:tblGridChange>
    </w:tblGrid>
    <w:tr xmlns:wp14="http://schemas.microsoft.com/office/word/2010/wordml" w14:paraId="0A37501D" wp14:textId="77777777">
      <w:trPr>
        <w:cantSplit w:val="0"/>
        <w:trHeight w:val="300" w:hRule="atLeast"/>
        <w:tblHeader w:val="0"/>
      </w:trPr>
      <w:tc>
        <w:tcPr/>
        <w:p w:rsidRDefault="00000000" w14:paraId="000000C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C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D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9">
    <w:nsid w:val="1d9c3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bbdd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b2b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ee6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40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b25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224d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56e3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1e92136"/>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058CA42"/>
  <w15:docId w15:val="{132B4F88-D64B-47DC-87D3-A8A15BA2E31E}"/>
  <w:rsids>
    <w:rsidRoot w:val="12C27D25"/>
    <w:rsid w:val="12C27D25"/>
    <w:rsid w:val="23F89C3B"/>
    <w:rsid w:val="4D463A24"/>
    <w:rsid w:val="6535E030"/>
    <w:rsid w:val="7F51CDE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after="0" w:lineRule="auto"/>
    </w:pPr>
    <w:rPr>
      <w:rFonts w:ascii="Calibri" w:hAnsi="Calibri" w:eastAsia="Calibri" w:cs="Calibri"/>
      <w:color w:val="2e75b5"/>
      <w:sz w:val="32"/>
      <w:szCs w:val="32"/>
    </w:rPr>
  </w:style>
  <w:style w:type="paragraph" w:styleId="Heading2">
    <w:name w:val="heading 2"/>
    <w:basedOn w:val="Normal"/>
    <w:next w:val="Normal"/>
    <w:pPr>
      <w:keepNext w:val="1"/>
      <w:keepLines w:val="1"/>
      <w:spacing w:before="40" w:after="0" w:lineRule="auto"/>
    </w:pPr>
    <w:rPr>
      <w:rFonts w:ascii="Calibri" w:hAnsi="Calibri" w:eastAsia="Calibri" w:cs="Calibri"/>
      <w:color w:val="2e75b5"/>
      <w:sz w:val="26"/>
      <w:szCs w:val="2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106.0" w:type="dxa"/>
        <w:bottom w:w="0.0" w:type="dxa"/>
        <w:right w:w="6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47.0" w:type="dxa"/>
        <w:left w:w="0.0" w:type="dxa"/>
        <w:bottom w:w="4.0" w:type="dxa"/>
        <w:right w:w="92.0" w:type="dxa"/>
      </w:tblCellMar>
    </w:tblPr>
  </w:style>
  <w:style w:type="table" w:styleId="Table4">
    <w:basedOn w:val="TableNormal"/>
    <w:pPr>
      <w:spacing w:after="0" w:line="240" w:lineRule="auto"/>
    </w:pPr>
    <w:tblPr>
      <w:tblStyleRowBandSize w:val="1"/>
      <w:tblStyleColBandSize w:val="1"/>
      <w:tblCellMar>
        <w:top w:w="48.0" w:type="dxa"/>
        <w:left w:w="108.0" w:type="dxa"/>
        <w:bottom w:w="0.0" w:type="dxa"/>
        <w:right w:w="115.0" w:type="dxa"/>
      </w:tblCellMar>
    </w:tblPr>
  </w:style>
  <w:style w:type="table" w:styleId="Table5">
    <w:basedOn w:val="TableNormal"/>
    <w:pPr>
      <w:spacing w:after="0" w:line="240" w:lineRule="auto"/>
    </w:pPr>
    <w:tblPr>
      <w:tblStyleRowBandSize w:val="1"/>
      <w:tblStyleColBandSize w:val="1"/>
      <w:tblCellMar>
        <w:top w:w="47.0" w:type="dxa"/>
        <w:left w:w="108.0" w:type="dxa"/>
        <w:bottom w:w="0.0" w:type="dxa"/>
        <w:right w:w="104.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D463A24"/>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4.xml" Id="rId13" /><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footer" Target="footer3.xml" Id="rId12"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header" Target="header4.xml" Id="rId11"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customXml" Target="../customXml/item1.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ABC3B7-F546-4B6D-9E77-E9C1EDAD3CF1}"/>
</file>

<file path=customXml/itemProps2.xml><?xml version="1.0" encoding="utf-8"?>
<ds:datastoreItem xmlns:ds="http://schemas.openxmlformats.org/officeDocument/2006/customXml" ds:itemID="{5B93FA7B-E2B4-4FD3-9B44-0D3322BA2454}"/>
</file>

<file path=customXml/itemProps3.xml><?xml version="1.0" encoding="utf-8"?>
<ds:datastoreItem xmlns:ds="http://schemas.openxmlformats.org/officeDocument/2006/customXml" ds:itemID="{9F51C2F0-2F11-40FE-8DF9-8CC379D386F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3131000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