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59869308" w:rsidP="59869308" w:rsidRDefault="59869308" w14:paraId="6B01CF9C" w14:textId="1E11A859">
      <w:pPr>
        <w:rPr>
          <w:rFonts w:ascii="Arial" w:hAnsi="Arial" w:cs="Arial"/>
          <w:b w:val="1"/>
          <w:bCs w:val="1"/>
          <w:sz w:val="28"/>
          <w:szCs w:val="28"/>
        </w:rPr>
      </w:pPr>
    </w:p>
    <w:p w:rsidRPr="00D53202" w:rsidR="00E6557C" w:rsidP="401850C5" w:rsidRDefault="00D53202" w14:paraId="09D2373F" w14:textId="66ECFE6E">
      <w:pPr>
        <w:pStyle w:val="Heading1"/>
        <w:rPr>
          <w:rFonts w:ascii="Arial" w:hAnsi="Arial" w:eastAsia="Arial" w:cs="Arial"/>
          <w:sz w:val="28"/>
          <w:szCs w:val="28"/>
        </w:rPr>
      </w:pPr>
      <w:r w:rsidRPr="401850C5" w:rsidR="00D53202">
        <w:rPr>
          <w:rFonts w:ascii="Arial" w:hAnsi="Arial" w:eastAsia="Arial" w:cs="Arial"/>
        </w:rPr>
        <w:t>Pregnancy and Maternity Leave Policy and Procedure</w:t>
      </w:r>
    </w:p>
    <w:p w:rsidRPr="0097141D" w:rsidR="00452B68" w:rsidP="00452B68" w:rsidRDefault="00452B68" w14:paraId="1726A222" w14:textId="77777777">
      <w:pPr>
        <w:spacing w:before="2" w:after="0" w:line="200" w:lineRule="exact"/>
        <w:rPr>
          <w:sz w:val="20"/>
          <w:szCs w:val="20"/>
        </w:rPr>
      </w:pPr>
    </w:p>
    <w:p w:rsidR="292B4D69" w:rsidP="2F647BA3" w:rsidRDefault="292B4D69" w14:paraId="31BDDF70" w14:textId="492B3ACF">
      <w:pPr>
        <w:pStyle w:val="ListParagraph"/>
        <w:numPr>
          <w:ilvl w:val="0"/>
          <w:numId w:val="20"/>
        </w:num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2F647BA3" w:rsidR="292B4D69">
        <w:rPr>
          <w:rFonts w:ascii="Arial" w:hAnsi="Arial" w:eastAsia="Arial" w:cs="Arial"/>
          <w:noProof w:val="0"/>
          <w:sz w:val="24"/>
          <w:szCs w:val="24"/>
          <w:lang w:val="en-GB"/>
        </w:rPr>
        <w:t>Author and Responsible Manager: Headteacher</w:t>
      </w:r>
    </w:p>
    <w:p w:rsidR="292B4D69" w:rsidP="2F647BA3" w:rsidRDefault="292B4D69" w14:paraId="368B3BF3" w14:textId="5657B240">
      <w:pPr>
        <w:pStyle w:val="ListParagraph"/>
        <w:numPr>
          <w:ilvl w:val="0"/>
          <w:numId w:val="20"/>
        </w:num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2F647BA3" w:rsidR="292B4D69">
        <w:rPr>
          <w:rFonts w:ascii="Arial" w:hAnsi="Arial" w:eastAsia="Arial" w:cs="Arial"/>
          <w:noProof w:val="0"/>
          <w:sz w:val="24"/>
          <w:szCs w:val="24"/>
          <w:lang w:val="en-GB"/>
        </w:rPr>
        <w:t>Manual ID Number: BSA021</w:t>
      </w:r>
    </w:p>
    <w:p w:rsidR="292B4D69" w:rsidP="2F647BA3" w:rsidRDefault="292B4D69" w14:paraId="63038AD8" w14:textId="3122F5CE">
      <w:pPr>
        <w:pStyle w:val="ListParagraph"/>
        <w:numPr>
          <w:ilvl w:val="0"/>
          <w:numId w:val="20"/>
        </w:num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2F647BA3" w:rsidR="292B4D69">
        <w:rPr>
          <w:rFonts w:ascii="Arial" w:hAnsi="Arial" w:eastAsia="Arial" w:cs="Arial"/>
          <w:noProof w:val="0"/>
          <w:sz w:val="24"/>
          <w:szCs w:val="24"/>
          <w:lang w:val="en-GB"/>
        </w:rPr>
        <w:t>Version No: 2</w:t>
      </w:r>
    </w:p>
    <w:p w:rsidR="292B4D69" w:rsidP="2F647BA3" w:rsidRDefault="292B4D69" w14:paraId="0E46E528" w14:textId="2B08E971">
      <w:pPr>
        <w:pStyle w:val="ListParagraph"/>
        <w:numPr>
          <w:ilvl w:val="0"/>
          <w:numId w:val="20"/>
        </w:num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2F647BA3" w:rsidR="292B4D69">
        <w:rPr>
          <w:rFonts w:ascii="Arial" w:hAnsi="Arial" w:eastAsia="Arial" w:cs="Arial"/>
          <w:noProof w:val="0"/>
          <w:sz w:val="24"/>
          <w:szCs w:val="24"/>
          <w:lang w:val="en-GB"/>
        </w:rPr>
        <w:t>Date Approved: 19/08/202</w:t>
      </w:r>
      <w:r w:rsidRPr="2F647BA3" w:rsidR="3A143CEF">
        <w:rPr>
          <w:rFonts w:ascii="Arial" w:hAnsi="Arial" w:eastAsia="Arial" w:cs="Arial"/>
          <w:noProof w:val="0"/>
          <w:sz w:val="24"/>
          <w:szCs w:val="24"/>
          <w:lang w:val="en-GB"/>
        </w:rPr>
        <w:t>5</w:t>
      </w:r>
    </w:p>
    <w:p w:rsidR="292B4D69" w:rsidP="2F647BA3" w:rsidRDefault="292B4D69" w14:paraId="1846CB49" w14:textId="3007CD03">
      <w:pPr>
        <w:pStyle w:val="ListParagraph"/>
        <w:numPr>
          <w:ilvl w:val="0"/>
          <w:numId w:val="20"/>
        </w:num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2F647BA3" w:rsidR="292B4D69">
        <w:rPr>
          <w:rFonts w:ascii="Arial" w:hAnsi="Arial" w:eastAsia="Arial" w:cs="Arial"/>
          <w:noProof w:val="0"/>
          <w:sz w:val="24"/>
          <w:szCs w:val="24"/>
          <w:lang w:val="en-GB"/>
        </w:rPr>
        <w:t>Next Review Due: 19/08/202</w:t>
      </w:r>
      <w:r w:rsidRPr="2F647BA3" w:rsidR="4296A72E">
        <w:rPr>
          <w:rFonts w:ascii="Arial" w:hAnsi="Arial" w:eastAsia="Arial" w:cs="Arial"/>
          <w:noProof w:val="0"/>
          <w:sz w:val="24"/>
          <w:szCs w:val="24"/>
          <w:lang w:val="en-GB"/>
        </w:rPr>
        <w:t>6</w:t>
      </w:r>
    </w:p>
    <w:p w:rsidR="292B4D69" w:rsidP="2F647BA3" w:rsidRDefault="292B4D69" w14:paraId="55C5A483" w14:textId="3945D26C">
      <w:pPr>
        <w:pStyle w:val="ListParagraph"/>
        <w:numPr>
          <w:ilvl w:val="0"/>
          <w:numId w:val="20"/>
        </w:num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2F647BA3" w:rsidR="292B4D69">
        <w:rPr>
          <w:rFonts w:ascii="Arial" w:hAnsi="Arial" w:eastAsia="Arial" w:cs="Arial"/>
          <w:noProof w:val="0"/>
          <w:sz w:val="24"/>
          <w:szCs w:val="24"/>
          <w:lang w:val="en-GB"/>
        </w:rPr>
        <w:t>Approved By: Headteacher</w:t>
      </w:r>
    </w:p>
    <w:p w:rsidR="292B4D69" w:rsidP="2F647BA3" w:rsidRDefault="292B4D69" w14:paraId="1C8E6C21" w14:textId="30ADFBCB">
      <w:pPr>
        <w:pStyle w:val="ListParagraph"/>
        <w:numPr>
          <w:ilvl w:val="0"/>
          <w:numId w:val="20"/>
        </w:num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2F647BA3" w:rsidR="292B4D69">
        <w:rPr>
          <w:rFonts w:ascii="Arial" w:hAnsi="Arial" w:eastAsia="Arial" w:cs="Arial"/>
          <w:noProof w:val="0"/>
          <w:sz w:val="24"/>
          <w:szCs w:val="24"/>
          <w:lang w:val="en-GB"/>
        </w:rPr>
        <w:t>Applicable to: Staff and Students</w:t>
      </w:r>
    </w:p>
    <w:p w:rsidR="292B4D69" w:rsidP="2F647BA3" w:rsidRDefault="292B4D69" w14:paraId="14FBBF4B" w14:textId="32141D80">
      <w:pPr>
        <w:pStyle w:val="ListParagraph"/>
        <w:numPr>
          <w:ilvl w:val="0"/>
          <w:numId w:val="20"/>
        </w:numPr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2F647BA3" w:rsidR="292B4D69">
        <w:rPr>
          <w:rFonts w:ascii="Arial" w:hAnsi="Arial" w:eastAsia="Arial" w:cs="Arial"/>
          <w:noProof w:val="0"/>
          <w:sz w:val="24"/>
          <w:szCs w:val="24"/>
          <w:lang w:val="en-GB"/>
        </w:rPr>
        <w:t>Publication: Staff SharePoint and BSA Website</w:t>
      </w:r>
    </w:p>
    <w:p w:rsidR="00741A6B" w:rsidP="00685F41" w:rsidRDefault="00741A6B" w14:paraId="05394AA3" w14:textId="1CF2211A"/>
    <w:p w:rsidRPr="0033395F" w:rsidR="008D646F" w:rsidP="00994518" w:rsidRDefault="002D60E0" w14:paraId="0FECA5CF" w14:textId="063D62AF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Purpose and Introduction </w:t>
      </w:r>
    </w:p>
    <w:p w:rsidR="00E0490A" w:rsidP="00685F41" w:rsidRDefault="00527D1B" w14:paraId="5FE67C92" w14:textId="2C36E9B3">
      <w:p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Blackpool Skills Academy</w:t>
      </w:r>
      <w:r w:rsidR="003B169B">
        <w:rPr>
          <w:rFonts w:ascii="Arial" w:hAnsi="Arial" w:eastAsia="Arial" w:cs="Arial"/>
          <w:sz w:val="24"/>
          <w:szCs w:val="24"/>
        </w:rPr>
        <w:t xml:space="preserve">’s maternity Leave Policy outlines the </w:t>
      </w:r>
      <w:r w:rsidR="00047984">
        <w:rPr>
          <w:rFonts w:ascii="Arial" w:hAnsi="Arial" w:eastAsia="Arial" w:cs="Arial"/>
          <w:sz w:val="24"/>
          <w:szCs w:val="24"/>
        </w:rPr>
        <w:t>company’s</w:t>
      </w:r>
      <w:r w:rsidR="003B169B">
        <w:rPr>
          <w:rFonts w:ascii="Arial" w:hAnsi="Arial" w:eastAsia="Arial" w:cs="Arial"/>
          <w:sz w:val="24"/>
          <w:szCs w:val="24"/>
        </w:rPr>
        <w:t xml:space="preserve"> provisions for women employees who are expecting</w:t>
      </w:r>
      <w:r w:rsidR="00C85E48">
        <w:rPr>
          <w:rFonts w:ascii="Arial" w:hAnsi="Arial" w:eastAsia="Arial" w:cs="Arial"/>
          <w:sz w:val="24"/>
          <w:szCs w:val="24"/>
        </w:rPr>
        <w:t xml:space="preserve"> a child and/or require time to care and bond with their new-born.</w:t>
      </w:r>
    </w:p>
    <w:p w:rsidR="006369EB" w:rsidP="00685F41" w:rsidRDefault="005E5F0F" w14:paraId="2DCC93C2" w14:textId="796B96DD">
      <w:pPr>
        <w:rPr>
          <w:rFonts w:ascii="Arial" w:hAnsi="Arial" w:eastAsia="Arial" w:cs="Arial"/>
          <w:sz w:val="24"/>
          <w:szCs w:val="24"/>
        </w:rPr>
      </w:pPr>
      <w:r w:rsidRPr="2F647BA3" w:rsidR="005E5F0F">
        <w:rPr>
          <w:rFonts w:ascii="Arial" w:hAnsi="Arial" w:eastAsia="Arial" w:cs="Arial"/>
          <w:sz w:val="24"/>
          <w:szCs w:val="24"/>
        </w:rPr>
        <w:t xml:space="preserve"> The company endorses the right of its employees to become parents</w:t>
      </w:r>
      <w:r w:rsidRPr="2F647BA3" w:rsidR="00760981">
        <w:rPr>
          <w:rFonts w:ascii="Arial" w:hAnsi="Arial" w:eastAsia="Arial" w:cs="Arial"/>
          <w:sz w:val="24"/>
          <w:szCs w:val="24"/>
        </w:rPr>
        <w:t xml:space="preserve">. We are also aware that pregnancy or caring for an infant or a newly adopted child may cause difficulties for them </w:t>
      </w:r>
      <w:r w:rsidRPr="2F647BA3" w:rsidR="00641FCB">
        <w:rPr>
          <w:rFonts w:ascii="Arial" w:hAnsi="Arial" w:eastAsia="Arial" w:cs="Arial"/>
          <w:sz w:val="24"/>
          <w:szCs w:val="24"/>
        </w:rPr>
        <w:t>in relation with their job duties. We are, therefore, prepared to support pregnant employees and allow new mothers</w:t>
      </w:r>
      <w:r w:rsidRPr="2F647BA3" w:rsidR="003B20AB">
        <w:rPr>
          <w:rFonts w:ascii="Arial" w:hAnsi="Arial" w:eastAsia="Arial" w:cs="Arial"/>
          <w:sz w:val="24"/>
          <w:szCs w:val="24"/>
        </w:rPr>
        <w:t xml:space="preserve"> enough time to recover from childbirth and care for their child</w:t>
      </w:r>
      <w:r w:rsidRPr="2F647BA3" w:rsidR="003B20AB">
        <w:rPr>
          <w:rFonts w:ascii="Arial" w:hAnsi="Arial" w:eastAsia="Arial" w:cs="Arial"/>
          <w:sz w:val="24"/>
          <w:szCs w:val="24"/>
        </w:rPr>
        <w:t>.</w:t>
      </w:r>
      <w:r w:rsidRPr="2F647BA3" w:rsidR="00641FCB">
        <w:rPr>
          <w:rFonts w:ascii="Arial" w:hAnsi="Arial" w:eastAsia="Arial" w:cs="Arial"/>
          <w:sz w:val="24"/>
          <w:szCs w:val="24"/>
        </w:rPr>
        <w:t xml:space="preserve"> </w:t>
      </w:r>
      <w:r w:rsidRPr="2F647BA3" w:rsidR="00C85E48">
        <w:rPr>
          <w:rFonts w:ascii="Arial" w:hAnsi="Arial" w:eastAsia="Arial" w:cs="Arial"/>
          <w:sz w:val="24"/>
          <w:szCs w:val="24"/>
        </w:rPr>
        <w:t xml:space="preserve"> </w:t>
      </w:r>
    </w:p>
    <w:p w:rsidR="2F647BA3" w:rsidP="2F647BA3" w:rsidRDefault="2F647BA3" w14:paraId="7CCA21E1" w14:textId="2AE959EC">
      <w:pPr>
        <w:rPr>
          <w:rFonts w:ascii="Arial" w:hAnsi="Arial" w:eastAsia="Arial" w:cs="Arial"/>
          <w:sz w:val="24"/>
          <w:szCs w:val="24"/>
        </w:rPr>
      </w:pPr>
    </w:p>
    <w:p w:rsidRPr="0033395F" w:rsidR="00105E22" w:rsidP="00105E22" w:rsidRDefault="00105E22" w14:paraId="19E6E6EF" w14:textId="55A44256">
      <w:pPr>
        <w:pStyle w:val="ListParagraph"/>
        <w:numPr>
          <w:ilvl w:val="0"/>
          <w:numId w:val="11"/>
        </w:numPr>
        <w:rPr>
          <w:rFonts w:ascii="Arial" w:hAnsi="Arial" w:eastAsia="Arial" w:cs="Arial"/>
          <w:b/>
          <w:bCs/>
          <w:sz w:val="24"/>
          <w:szCs w:val="24"/>
        </w:rPr>
      </w:pPr>
      <w:r w:rsidRPr="0033395F">
        <w:rPr>
          <w:rFonts w:ascii="Arial" w:hAnsi="Arial" w:eastAsia="Arial" w:cs="Arial"/>
          <w:b/>
          <w:bCs/>
          <w:sz w:val="24"/>
          <w:szCs w:val="24"/>
        </w:rPr>
        <w:t>Scope</w:t>
      </w:r>
    </w:p>
    <w:p w:rsidRPr="00F0514C" w:rsidR="00692DC1" w:rsidP="00105E22" w:rsidRDefault="00E814FD" w14:paraId="222CE993" w14:textId="234E1536">
      <w:pPr>
        <w:rPr>
          <w:rFonts w:ascii="Arial" w:hAnsi="Arial" w:eastAsia="Arial" w:cs="Arial"/>
          <w:sz w:val="24"/>
          <w:szCs w:val="24"/>
        </w:rPr>
      </w:pPr>
      <w:r w:rsidRPr="2F647BA3" w:rsidR="00E814FD">
        <w:rPr>
          <w:rFonts w:ascii="Arial" w:hAnsi="Arial" w:eastAsia="Arial" w:cs="Arial"/>
          <w:sz w:val="24"/>
          <w:szCs w:val="24"/>
        </w:rPr>
        <w:t xml:space="preserve">This Policy applies to all eligible female employees of the company. </w:t>
      </w:r>
    </w:p>
    <w:p w:rsidR="2F647BA3" w:rsidP="2F647BA3" w:rsidRDefault="2F647BA3" w14:paraId="2326A817" w14:textId="1459F796">
      <w:pPr>
        <w:rPr>
          <w:rFonts w:ascii="Arial" w:hAnsi="Arial" w:eastAsia="Arial" w:cs="Arial"/>
          <w:sz w:val="24"/>
          <w:szCs w:val="24"/>
        </w:rPr>
      </w:pPr>
    </w:p>
    <w:p w:rsidRPr="0033395F" w:rsidR="002B684F" w:rsidP="002B684F" w:rsidRDefault="002B684F" w14:paraId="33D9A9CD" w14:textId="33F2B92E">
      <w:pPr>
        <w:pStyle w:val="ListParagraph"/>
        <w:numPr>
          <w:ilvl w:val="0"/>
          <w:numId w:val="11"/>
        </w:numPr>
        <w:rPr>
          <w:rFonts w:ascii="Arial" w:hAnsi="Arial" w:eastAsia="Arial" w:cs="Arial"/>
          <w:b/>
          <w:bCs/>
          <w:sz w:val="24"/>
          <w:szCs w:val="24"/>
        </w:rPr>
      </w:pPr>
      <w:r w:rsidRPr="0033395F">
        <w:rPr>
          <w:rFonts w:ascii="Arial" w:hAnsi="Arial" w:eastAsia="Arial" w:cs="Arial"/>
          <w:b/>
          <w:bCs/>
          <w:sz w:val="24"/>
          <w:szCs w:val="24"/>
        </w:rPr>
        <w:t>Policy Elements</w:t>
      </w:r>
    </w:p>
    <w:p w:rsidR="002B684F" w:rsidP="002B684F" w:rsidRDefault="00F76D83" w14:paraId="01B6EF2C" w14:textId="1979F2B1">
      <w:p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Maternity Leave is a temporary absence from an employee’s position and applies to expectant or new mothers who require time off for pregnancy, childbirth, and childcare.</w:t>
      </w:r>
    </w:p>
    <w:p w:rsidR="000F0DF5" w:rsidP="002B684F" w:rsidRDefault="00F76D83" w14:paraId="0086A55C" w14:textId="288CEC38">
      <w:p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All female employees are entitled to maternity leave after a certain time of service </w:t>
      </w:r>
      <w:r w:rsidR="00624EBB">
        <w:rPr>
          <w:rFonts w:ascii="Arial" w:hAnsi="Arial" w:eastAsia="Arial" w:cs="Arial"/>
          <w:sz w:val="24"/>
          <w:szCs w:val="24"/>
        </w:rPr>
        <w:t xml:space="preserve">specified by the law. In general, eligibility of an </w:t>
      </w:r>
      <w:r w:rsidR="00682CC2">
        <w:rPr>
          <w:rFonts w:ascii="Arial" w:hAnsi="Arial" w:eastAsia="Arial" w:cs="Arial"/>
          <w:sz w:val="24"/>
          <w:szCs w:val="24"/>
        </w:rPr>
        <w:t xml:space="preserve">employee will be assessed according to </w:t>
      </w:r>
      <w:r w:rsidR="00EF7708">
        <w:rPr>
          <w:rFonts w:ascii="Arial" w:hAnsi="Arial" w:eastAsia="Arial" w:cs="Arial"/>
          <w:sz w:val="24"/>
          <w:szCs w:val="24"/>
        </w:rPr>
        <w:t>leg</w:t>
      </w:r>
      <w:r w:rsidR="00052262">
        <w:rPr>
          <w:rFonts w:ascii="Arial" w:hAnsi="Arial" w:eastAsia="Arial" w:cs="Arial"/>
          <w:sz w:val="24"/>
          <w:szCs w:val="24"/>
        </w:rPr>
        <w:t xml:space="preserve">islative guidelines. It falls to the </w:t>
      </w:r>
      <w:r w:rsidR="004266AF">
        <w:rPr>
          <w:rFonts w:ascii="Arial" w:hAnsi="Arial" w:eastAsia="Arial" w:cs="Arial"/>
          <w:sz w:val="24"/>
          <w:szCs w:val="24"/>
        </w:rPr>
        <w:t>company’s</w:t>
      </w:r>
      <w:r w:rsidR="00052262">
        <w:rPr>
          <w:rFonts w:ascii="Arial" w:hAnsi="Arial" w:eastAsia="Arial" w:cs="Arial"/>
          <w:sz w:val="24"/>
          <w:szCs w:val="24"/>
        </w:rPr>
        <w:t xml:space="preserve"> discretion to grant paid maternity leave or unpaid maternity leave for an employee </w:t>
      </w:r>
      <w:r w:rsidR="004266AF">
        <w:rPr>
          <w:rFonts w:ascii="Arial" w:hAnsi="Arial" w:eastAsia="Arial" w:cs="Arial"/>
          <w:sz w:val="24"/>
          <w:szCs w:val="24"/>
        </w:rPr>
        <w:t xml:space="preserve">deemed legally ineligible. </w:t>
      </w:r>
    </w:p>
    <w:p w:rsidRPr="0033395F" w:rsidR="000F0DF5" w:rsidP="000F0DF5" w:rsidRDefault="00B946AC" w14:paraId="4C12C102" w14:textId="40410EF9">
      <w:pPr>
        <w:pStyle w:val="ListParagraph"/>
        <w:numPr>
          <w:ilvl w:val="0"/>
          <w:numId w:val="11"/>
        </w:numPr>
        <w:rPr>
          <w:rFonts w:ascii="Arial" w:hAnsi="Arial" w:eastAsia="Arial" w:cs="Arial"/>
          <w:b/>
          <w:bCs/>
          <w:sz w:val="24"/>
          <w:szCs w:val="24"/>
        </w:rPr>
      </w:pPr>
      <w:r w:rsidRPr="0033395F">
        <w:rPr>
          <w:rFonts w:ascii="Arial" w:hAnsi="Arial" w:eastAsia="Arial" w:cs="Arial"/>
          <w:b/>
          <w:bCs/>
          <w:sz w:val="24"/>
          <w:szCs w:val="24"/>
        </w:rPr>
        <w:lastRenderedPageBreak/>
        <w:t>Procedure</w:t>
      </w:r>
    </w:p>
    <w:p w:rsidR="00B946AC" w:rsidP="00B946AC" w:rsidRDefault="00B946AC" w14:paraId="1AE84A31" w14:textId="2C007CE8">
      <w:p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For reasons of Health and Safety</w:t>
      </w:r>
      <w:r w:rsidR="007432A2">
        <w:rPr>
          <w:rFonts w:ascii="Arial" w:hAnsi="Arial" w:eastAsia="Arial" w:cs="Arial"/>
          <w:sz w:val="24"/>
          <w:szCs w:val="24"/>
        </w:rPr>
        <w:t xml:space="preserve">, employees are strongly advised to inform their managers as soon as possible that they are pregnant, in order that arrangements can be made for a health and safety risk assessment to be undertaken. </w:t>
      </w:r>
    </w:p>
    <w:p w:rsidR="00CE4D2E" w:rsidP="00B946AC" w:rsidRDefault="00CE4D2E" w14:paraId="29C49AE9" w14:textId="3F06F2C6">
      <w:p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The expectant mother mus</w:t>
      </w:r>
      <w:r w:rsidR="00297753"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 xml:space="preserve"> </w:t>
      </w:r>
      <w:r w:rsidR="00297753">
        <w:rPr>
          <w:rFonts w:ascii="Arial" w:hAnsi="Arial" w:eastAsia="Arial" w:cs="Arial"/>
          <w:sz w:val="24"/>
          <w:szCs w:val="24"/>
        </w:rPr>
        <w:t>adhere</w:t>
      </w:r>
      <w:r>
        <w:rPr>
          <w:rFonts w:ascii="Arial" w:hAnsi="Arial" w:eastAsia="Arial" w:cs="Arial"/>
          <w:sz w:val="24"/>
          <w:szCs w:val="24"/>
        </w:rPr>
        <w:t xml:space="preserve"> to the following procedure:</w:t>
      </w:r>
    </w:p>
    <w:p w:rsidR="00CE4D2E" w:rsidP="00297753" w:rsidRDefault="00297753" w14:paraId="7E6626F5" w14:textId="746E5D82">
      <w:pPr>
        <w:pStyle w:val="ListParagraph"/>
        <w:numPr>
          <w:ilvl w:val="0"/>
          <w:numId w:val="15"/>
        </w:num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She must give formal written notice to her immediate supervisor and</w:t>
      </w:r>
      <w:r w:rsidR="00161748">
        <w:rPr>
          <w:rFonts w:ascii="Arial" w:hAnsi="Arial" w:eastAsia="Arial" w:cs="Arial"/>
          <w:sz w:val="24"/>
          <w:szCs w:val="24"/>
        </w:rPr>
        <w:t xml:space="preserve"> the head of Centre about her pregnancy (or adoption), </w:t>
      </w:r>
      <w:r w:rsidR="00C437F7">
        <w:rPr>
          <w:rFonts w:ascii="Arial" w:hAnsi="Arial" w:eastAsia="Arial" w:cs="Arial"/>
          <w:sz w:val="24"/>
          <w:szCs w:val="24"/>
        </w:rPr>
        <w:t>at least</w:t>
      </w:r>
      <w:r w:rsidR="00161748">
        <w:rPr>
          <w:rFonts w:ascii="Arial" w:hAnsi="Arial" w:eastAsia="Arial" w:cs="Arial"/>
          <w:sz w:val="24"/>
          <w:szCs w:val="24"/>
        </w:rPr>
        <w:t xml:space="preserve"> a specified </w:t>
      </w:r>
      <w:r w:rsidR="00C437F7">
        <w:rPr>
          <w:rFonts w:ascii="Arial" w:hAnsi="Arial" w:eastAsia="Arial" w:cs="Arial"/>
          <w:sz w:val="24"/>
          <w:szCs w:val="24"/>
        </w:rPr>
        <w:t xml:space="preserve">number of weeks prior to the date of the expected childbirth </w:t>
      </w:r>
    </w:p>
    <w:p w:rsidR="00C437F7" w:rsidP="00297753" w:rsidRDefault="00C437F7" w14:paraId="49064BC6" w14:textId="29B46F90">
      <w:pPr>
        <w:pStyle w:val="ListParagraph"/>
        <w:numPr>
          <w:ilvl w:val="0"/>
          <w:numId w:val="15"/>
        </w:num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She must </w:t>
      </w:r>
      <w:r w:rsidR="004E331F">
        <w:rPr>
          <w:rFonts w:ascii="Arial" w:hAnsi="Arial" w:eastAsia="Arial" w:cs="Arial"/>
          <w:sz w:val="24"/>
          <w:szCs w:val="24"/>
        </w:rPr>
        <w:t xml:space="preserve">submit a document stating the date of the expected childbirth and the desired beginning date or maternity </w:t>
      </w:r>
      <w:r w:rsidR="00DB58DC">
        <w:rPr>
          <w:rFonts w:ascii="Arial" w:hAnsi="Arial" w:eastAsia="Arial" w:cs="Arial"/>
          <w:sz w:val="24"/>
          <w:szCs w:val="24"/>
        </w:rPr>
        <w:t>leave.</w:t>
      </w:r>
    </w:p>
    <w:p w:rsidR="00DB58DC" w:rsidP="00297753" w:rsidRDefault="00DB58DC" w14:paraId="0A289F5D" w14:textId="106ED50A">
      <w:pPr>
        <w:pStyle w:val="ListParagraph"/>
        <w:numPr>
          <w:ilvl w:val="0"/>
          <w:numId w:val="15"/>
        </w:num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If a certificate of pregnancy or proof of adoption is requested, she must provide</w:t>
      </w:r>
      <w:r w:rsidR="00BF2148">
        <w:rPr>
          <w:rFonts w:ascii="Arial" w:hAnsi="Arial" w:eastAsia="Arial" w:cs="Arial"/>
          <w:sz w:val="24"/>
          <w:szCs w:val="24"/>
        </w:rPr>
        <w:t xml:space="preserve"> one signed by a physician, registered </w:t>
      </w:r>
      <w:r w:rsidR="004F4916">
        <w:rPr>
          <w:rFonts w:ascii="Arial" w:hAnsi="Arial" w:eastAsia="Arial" w:cs="Arial"/>
          <w:sz w:val="24"/>
          <w:szCs w:val="24"/>
        </w:rPr>
        <w:t>midwife,</w:t>
      </w:r>
      <w:r w:rsidR="00BF2148">
        <w:rPr>
          <w:rFonts w:ascii="Arial" w:hAnsi="Arial" w:eastAsia="Arial" w:cs="Arial"/>
          <w:sz w:val="24"/>
          <w:szCs w:val="24"/>
        </w:rPr>
        <w:t xml:space="preserve"> or other appropriate source.</w:t>
      </w:r>
    </w:p>
    <w:p w:rsidR="00BD0EC3" w:rsidP="2F647BA3" w:rsidRDefault="00BD0EC3" w14:paraId="1D61045F" w14:textId="698CA424">
      <w:pPr>
        <w:pStyle w:val="ListParagraph"/>
        <w:numPr>
          <w:ilvl w:val="0"/>
          <w:numId w:val="15"/>
        </w:numPr>
        <w:rPr>
          <w:rFonts w:ascii="Arial" w:hAnsi="Arial" w:eastAsia="Arial" w:cs="Arial"/>
          <w:sz w:val="24"/>
          <w:szCs w:val="24"/>
        </w:rPr>
      </w:pPr>
      <w:r w:rsidRPr="2F647BA3" w:rsidR="004F4916">
        <w:rPr>
          <w:rFonts w:ascii="Arial" w:hAnsi="Arial" w:eastAsia="Arial" w:cs="Arial"/>
          <w:sz w:val="24"/>
          <w:szCs w:val="24"/>
        </w:rPr>
        <w:t xml:space="preserve">She must arrange a meeting with her supervisor to agree on </w:t>
      </w:r>
      <w:r w:rsidRPr="2F647BA3" w:rsidR="00AC1DB4">
        <w:rPr>
          <w:rFonts w:ascii="Arial" w:hAnsi="Arial" w:eastAsia="Arial" w:cs="Arial"/>
          <w:sz w:val="24"/>
          <w:szCs w:val="24"/>
        </w:rPr>
        <w:t>ways of</w:t>
      </w:r>
      <w:r w:rsidRPr="2F647BA3" w:rsidR="004F4916">
        <w:rPr>
          <w:rFonts w:ascii="Arial" w:hAnsi="Arial" w:eastAsia="Arial" w:cs="Arial"/>
          <w:sz w:val="24"/>
          <w:szCs w:val="24"/>
        </w:rPr>
        <w:t xml:space="preserve"> </w:t>
      </w:r>
      <w:r w:rsidRPr="2F647BA3" w:rsidR="004F4916">
        <w:rPr>
          <w:rFonts w:ascii="Arial" w:hAnsi="Arial" w:eastAsia="Arial" w:cs="Arial"/>
          <w:sz w:val="24"/>
          <w:szCs w:val="24"/>
        </w:rPr>
        <w:t>keeping in touch</w:t>
      </w:r>
      <w:r w:rsidRPr="2F647BA3" w:rsidR="0067492D">
        <w:rPr>
          <w:rFonts w:ascii="Arial" w:hAnsi="Arial" w:eastAsia="Arial" w:cs="Arial"/>
          <w:sz w:val="24"/>
          <w:szCs w:val="24"/>
        </w:rPr>
        <w:t xml:space="preserve">. </w:t>
      </w:r>
    </w:p>
    <w:p w:rsidRPr="00F0514C" w:rsidR="00BD0EC3" w:rsidP="00F0514C" w:rsidRDefault="00BD0EC3" w14:paraId="254A1C65" w14:textId="77777777">
      <w:pPr>
        <w:pStyle w:val="ListParagraph"/>
        <w:rPr>
          <w:rFonts w:ascii="Arial" w:hAnsi="Arial" w:eastAsia="Arial" w:cs="Arial"/>
          <w:sz w:val="24"/>
          <w:szCs w:val="24"/>
        </w:rPr>
      </w:pPr>
    </w:p>
    <w:p w:rsidRPr="0033395F" w:rsidR="00AF2BBB" w:rsidP="00AF2BBB" w:rsidRDefault="00AF2BBB" w14:paraId="198C3ED8" w14:textId="27786D1E">
      <w:pPr>
        <w:pStyle w:val="ListParagraph"/>
        <w:numPr>
          <w:ilvl w:val="0"/>
          <w:numId w:val="11"/>
        </w:numPr>
        <w:rPr>
          <w:rFonts w:ascii="Arial" w:hAnsi="Arial" w:eastAsia="Arial" w:cs="Arial"/>
          <w:b/>
          <w:bCs/>
          <w:sz w:val="24"/>
          <w:szCs w:val="24"/>
        </w:rPr>
      </w:pPr>
      <w:r w:rsidRPr="0033395F">
        <w:rPr>
          <w:rFonts w:ascii="Arial" w:hAnsi="Arial" w:eastAsia="Arial" w:cs="Arial"/>
          <w:b/>
          <w:bCs/>
          <w:sz w:val="24"/>
          <w:szCs w:val="24"/>
        </w:rPr>
        <w:t>Health and safety</w:t>
      </w:r>
    </w:p>
    <w:p w:rsidRPr="00AF2BBB" w:rsidR="00AF2BBB" w:rsidP="00AF2BBB" w:rsidRDefault="00AF2BBB" w14:paraId="51FEE6DF" w14:textId="62A730EC">
      <w:p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Our Training centre is required by law to carry out a health and safety risk assessment for employees at work, who are pregnant, have given birth within the previous </w:t>
      </w:r>
      <w:r w:rsidR="00041EF2">
        <w:rPr>
          <w:rFonts w:ascii="Arial" w:hAnsi="Arial" w:eastAsia="Arial" w:cs="Arial"/>
          <w:sz w:val="24"/>
          <w:szCs w:val="24"/>
        </w:rPr>
        <w:t xml:space="preserve">six months or who are breast-feeding. </w:t>
      </w:r>
      <w:r w:rsidR="00CF6EDF">
        <w:rPr>
          <w:rFonts w:ascii="Arial" w:hAnsi="Arial" w:eastAsia="Arial" w:cs="Arial"/>
          <w:sz w:val="24"/>
          <w:szCs w:val="24"/>
        </w:rPr>
        <w:t>If a risk is identified, man</w:t>
      </w:r>
      <w:r w:rsidR="008A4748">
        <w:rPr>
          <w:rFonts w:ascii="Arial" w:hAnsi="Arial" w:eastAsia="Arial" w:cs="Arial"/>
          <w:sz w:val="24"/>
          <w:szCs w:val="24"/>
        </w:rPr>
        <w:t>a</w:t>
      </w:r>
      <w:r w:rsidR="00CF6EDF">
        <w:rPr>
          <w:rFonts w:ascii="Arial" w:hAnsi="Arial" w:eastAsia="Arial" w:cs="Arial"/>
          <w:sz w:val="24"/>
          <w:szCs w:val="24"/>
        </w:rPr>
        <w:t>gers</w:t>
      </w:r>
      <w:r w:rsidR="008A4748">
        <w:rPr>
          <w:rFonts w:ascii="Arial" w:hAnsi="Arial" w:eastAsia="Arial" w:cs="Arial"/>
          <w:sz w:val="24"/>
          <w:szCs w:val="24"/>
        </w:rPr>
        <w:t xml:space="preserve"> and Head of Centre will</w:t>
      </w:r>
      <w:r w:rsidR="00CF6EDF">
        <w:rPr>
          <w:rFonts w:ascii="Arial" w:hAnsi="Arial" w:eastAsia="Arial" w:cs="Arial"/>
          <w:sz w:val="24"/>
          <w:szCs w:val="24"/>
        </w:rPr>
        <w:t xml:space="preserve"> </w:t>
      </w:r>
      <w:r w:rsidR="00324975">
        <w:rPr>
          <w:rFonts w:ascii="Arial" w:hAnsi="Arial" w:eastAsia="Arial" w:cs="Arial"/>
          <w:sz w:val="24"/>
          <w:szCs w:val="24"/>
        </w:rPr>
        <w:t>consider if changes to work practices or hours of work are possible</w:t>
      </w:r>
      <w:r w:rsidR="007C3E73">
        <w:rPr>
          <w:rFonts w:ascii="Arial" w:hAnsi="Arial" w:eastAsia="Arial" w:cs="Arial"/>
          <w:sz w:val="24"/>
          <w:szCs w:val="24"/>
        </w:rPr>
        <w:t xml:space="preserve"> to allow employees to continue in their </w:t>
      </w:r>
      <w:r w:rsidR="00AE7E54">
        <w:rPr>
          <w:rFonts w:ascii="Arial" w:hAnsi="Arial" w:eastAsia="Arial" w:cs="Arial"/>
          <w:sz w:val="24"/>
          <w:szCs w:val="24"/>
        </w:rPr>
        <w:t>posts. If changes are not possible, they may be offered</w:t>
      </w:r>
      <w:r w:rsidR="009F1E0E">
        <w:rPr>
          <w:rFonts w:ascii="Arial" w:hAnsi="Arial" w:eastAsia="Arial" w:cs="Arial"/>
          <w:sz w:val="24"/>
          <w:szCs w:val="24"/>
        </w:rPr>
        <w:t xml:space="preserve"> suitable alternative work for the period concerned. </w:t>
      </w:r>
      <w:r w:rsidR="00A02975">
        <w:rPr>
          <w:rFonts w:ascii="Arial" w:hAnsi="Arial" w:eastAsia="Arial" w:cs="Arial"/>
          <w:sz w:val="24"/>
          <w:szCs w:val="24"/>
        </w:rPr>
        <w:t>Whereas</w:t>
      </w:r>
      <w:r w:rsidR="009F1E0E">
        <w:rPr>
          <w:rFonts w:ascii="Arial" w:hAnsi="Arial" w:eastAsia="Arial" w:cs="Arial"/>
          <w:sz w:val="24"/>
          <w:szCs w:val="24"/>
        </w:rPr>
        <w:t xml:space="preserve"> a result of a risk assessment, they should be offered a suitable alternativ</w:t>
      </w:r>
      <w:r w:rsidR="004A09C8">
        <w:rPr>
          <w:rFonts w:ascii="Arial" w:hAnsi="Arial" w:eastAsia="Arial" w:cs="Arial"/>
          <w:sz w:val="24"/>
          <w:szCs w:val="24"/>
        </w:rPr>
        <w:t>e, if there is no such alternative</w:t>
      </w:r>
      <w:r w:rsidR="00463D64">
        <w:rPr>
          <w:rFonts w:ascii="Arial" w:hAnsi="Arial" w:eastAsia="Arial" w:cs="Arial"/>
          <w:sz w:val="24"/>
          <w:szCs w:val="24"/>
        </w:rPr>
        <w:t>, they will be suspended with pay until a suitable alternative becomes available</w:t>
      </w:r>
      <w:r w:rsidR="00A02975">
        <w:rPr>
          <w:rFonts w:ascii="Arial" w:hAnsi="Arial" w:eastAsia="Arial" w:cs="Arial"/>
          <w:sz w:val="24"/>
          <w:szCs w:val="24"/>
        </w:rPr>
        <w:t xml:space="preserve">. However, if an employee should refuse any such suitable alternative </w:t>
      </w:r>
      <w:r w:rsidR="00D16830">
        <w:rPr>
          <w:rFonts w:ascii="Arial" w:hAnsi="Arial" w:eastAsia="Arial" w:cs="Arial"/>
          <w:sz w:val="24"/>
          <w:szCs w:val="24"/>
        </w:rPr>
        <w:t xml:space="preserve">work, entitlement to </w:t>
      </w:r>
      <w:r w:rsidR="00AC7C0F">
        <w:rPr>
          <w:rFonts w:ascii="Arial" w:hAnsi="Arial" w:eastAsia="Arial" w:cs="Arial"/>
          <w:sz w:val="24"/>
          <w:szCs w:val="24"/>
        </w:rPr>
        <w:t>p</w:t>
      </w:r>
      <w:r w:rsidR="00D16830">
        <w:rPr>
          <w:rFonts w:ascii="Arial" w:hAnsi="Arial" w:eastAsia="Arial" w:cs="Arial"/>
          <w:sz w:val="24"/>
          <w:szCs w:val="24"/>
        </w:rPr>
        <w:t xml:space="preserve">ay will be withdrawn. </w:t>
      </w:r>
    </w:p>
    <w:p w:rsidR="00F76D83" w:rsidP="002B684F" w:rsidRDefault="00134373" w14:paraId="2D0ED45E" w14:textId="7CC7E86F">
      <w:p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Assessing potential risks </w:t>
      </w:r>
      <w:r w:rsidR="00141264">
        <w:rPr>
          <w:rFonts w:ascii="Arial" w:hAnsi="Arial" w:eastAsia="Arial" w:cs="Arial"/>
          <w:sz w:val="24"/>
          <w:szCs w:val="24"/>
        </w:rPr>
        <w:t xml:space="preserve">to an employee and their unborn child </w:t>
      </w:r>
      <w:r w:rsidR="00F37B2B">
        <w:rPr>
          <w:rFonts w:ascii="Arial" w:hAnsi="Arial" w:eastAsia="Arial" w:cs="Arial"/>
          <w:sz w:val="24"/>
          <w:szCs w:val="24"/>
        </w:rPr>
        <w:t>opens</w:t>
      </w:r>
      <w:r w:rsidR="00141264">
        <w:rPr>
          <w:rFonts w:ascii="Arial" w:hAnsi="Arial" w:eastAsia="Arial" w:cs="Arial"/>
          <w:sz w:val="24"/>
          <w:szCs w:val="24"/>
        </w:rPr>
        <w:t xml:space="preserve"> a </w:t>
      </w:r>
      <w:r w:rsidR="00D34833">
        <w:rPr>
          <w:rFonts w:ascii="Arial" w:hAnsi="Arial" w:eastAsia="Arial" w:cs="Arial"/>
          <w:sz w:val="24"/>
          <w:szCs w:val="24"/>
        </w:rPr>
        <w:t>communication channel that should be maintained throughout the pregnancy, so that new risks or concerns can be dealt with as they arise. Often</w:t>
      </w:r>
      <w:r w:rsidR="009342A9">
        <w:rPr>
          <w:rFonts w:ascii="Arial" w:hAnsi="Arial" w:eastAsia="Arial" w:cs="Arial"/>
          <w:sz w:val="24"/>
          <w:szCs w:val="24"/>
        </w:rPr>
        <w:t>, no action is needed</w:t>
      </w:r>
      <w:r w:rsidR="00FB2945">
        <w:rPr>
          <w:rFonts w:ascii="Arial" w:hAnsi="Arial" w:eastAsia="Arial" w:cs="Arial"/>
          <w:sz w:val="24"/>
          <w:szCs w:val="24"/>
        </w:rPr>
        <w:t xml:space="preserve"> in the early stages, but as the bump gets bigger, so can the problems that the mum-to-be faces. </w:t>
      </w:r>
      <w:r w:rsidR="008650F9">
        <w:rPr>
          <w:rFonts w:ascii="Arial" w:hAnsi="Arial" w:eastAsia="Arial" w:cs="Arial"/>
          <w:sz w:val="24"/>
          <w:szCs w:val="24"/>
        </w:rPr>
        <w:t>So,</w:t>
      </w:r>
      <w:r w:rsidR="00FB2945">
        <w:rPr>
          <w:rFonts w:ascii="Arial" w:hAnsi="Arial" w:eastAsia="Arial" w:cs="Arial"/>
          <w:sz w:val="24"/>
          <w:szCs w:val="24"/>
        </w:rPr>
        <w:t xml:space="preserve"> </w:t>
      </w:r>
      <w:r w:rsidR="00A10630">
        <w:rPr>
          <w:rFonts w:ascii="Arial" w:hAnsi="Arial" w:eastAsia="Arial" w:cs="Arial"/>
          <w:sz w:val="24"/>
          <w:szCs w:val="24"/>
        </w:rPr>
        <w:t xml:space="preserve">risk assessments need to be reviews periodically. </w:t>
      </w:r>
    </w:p>
    <w:p w:rsidR="008650F9" w:rsidP="002B684F" w:rsidRDefault="008650F9" w14:paraId="77F80BED" w14:textId="505EDC4C">
      <w:p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Risks to consider</w:t>
      </w:r>
      <w:r w:rsidR="006F2DD8">
        <w:rPr>
          <w:rFonts w:ascii="Arial" w:hAnsi="Arial" w:eastAsia="Arial" w:cs="Arial"/>
          <w:sz w:val="24"/>
          <w:szCs w:val="24"/>
        </w:rPr>
        <w:t xml:space="preserve">- </w:t>
      </w:r>
    </w:p>
    <w:p w:rsidR="006F2DD8" w:rsidP="006F2DD8" w:rsidRDefault="006F2DD8" w14:paraId="62361E0F" w14:textId="6C0746F0">
      <w:pPr>
        <w:pStyle w:val="ListParagraph"/>
        <w:numPr>
          <w:ilvl w:val="0"/>
          <w:numId w:val="12"/>
        </w:num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Balance problem</w:t>
      </w:r>
      <w:r w:rsidR="00C85C3D"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when working on slippery</w:t>
      </w:r>
      <w:r w:rsidR="00DD5155">
        <w:rPr>
          <w:rFonts w:ascii="Arial" w:hAnsi="Arial" w:eastAsia="Arial" w:cs="Arial"/>
          <w:sz w:val="24"/>
          <w:szCs w:val="24"/>
        </w:rPr>
        <w:t>, we</w:t>
      </w:r>
      <w:r w:rsidR="00B6541F">
        <w:rPr>
          <w:rFonts w:ascii="Arial" w:hAnsi="Arial" w:eastAsia="Arial" w:cs="Arial"/>
          <w:sz w:val="24"/>
          <w:szCs w:val="24"/>
        </w:rPr>
        <w:t>t</w:t>
      </w:r>
      <w:r w:rsidR="00DD5155">
        <w:rPr>
          <w:rFonts w:ascii="Arial" w:hAnsi="Arial" w:eastAsia="Arial" w:cs="Arial"/>
          <w:sz w:val="24"/>
          <w:szCs w:val="24"/>
        </w:rPr>
        <w:t xml:space="preserve"> </w:t>
      </w:r>
      <w:r w:rsidR="00D91940">
        <w:rPr>
          <w:rFonts w:ascii="Arial" w:hAnsi="Arial" w:eastAsia="Arial" w:cs="Arial"/>
          <w:sz w:val="24"/>
          <w:szCs w:val="24"/>
        </w:rPr>
        <w:t>surface</w:t>
      </w:r>
      <w:r w:rsidR="00DD5155">
        <w:rPr>
          <w:rFonts w:ascii="Arial" w:hAnsi="Arial" w:eastAsia="Arial" w:cs="Arial"/>
          <w:sz w:val="24"/>
          <w:szCs w:val="24"/>
        </w:rPr>
        <w:t xml:space="preserve"> and when working at heights.</w:t>
      </w:r>
    </w:p>
    <w:p w:rsidR="00DD5155" w:rsidP="006F2DD8" w:rsidRDefault="00D91940" w14:paraId="7AE4E23F" w14:textId="3DC0D83A">
      <w:pPr>
        <w:pStyle w:val="ListParagraph"/>
        <w:numPr>
          <w:ilvl w:val="0"/>
          <w:numId w:val="12"/>
        </w:num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Workstation</w:t>
      </w:r>
      <w:r w:rsidR="00DD5155">
        <w:rPr>
          <w:rFonts w:ascii="Arial" w:hAnsi="Arial" w:eastAsia="Arial" w:cs="Arial"/>
          <w:sz w:val="24"/>
          <w:szCs w:val="24"/>
        </w:rPr>
        <w:t xml:space="preserve"> adjustments to accommodate for the growing bump.</w:t>
      </w:r>
    </w:p>
    <w:p w:rsidR="00DD5155" w:rsidP="006F2DD8" w:rsidRDefault="00DD5155" w14:paraId="5B91A8B3" w14:textId="52046B43">
      <w:pPr>
        <w:pStyle w:val="ListParagraph"/>
        <w:numPr>
          <w:ilvl w:val="0"/>
          <w:numId w:val="12"/>
        </w:num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Person Protective Equipment which may become too small</w:t>
      </w:r>
    </w:p>
    <w:p w:rsidR="00B00F58" w:rsidP="006F2DD8" w:rsidRDefault="00B00F58" w14:paraId="0E93C50E" w14:textId="69AF8971">
      <w:pPr>
        <w:pStyle w:val="ListParagraph"/>
        <w:numPr>
          <w:ilvl w:val="0"/>
          <w:numId w:val="12"/>
        </w:num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Seating must be accessible, comfortable and allow frequent changes of p</w:t>
      </w:r>
      <w:r w:rsidR="00D91940">
        <w:rPr>
          <w:rFonts w:ascii="Arial" w:hAnsi="Arial" w:eastAsia="Arial" w:cs="Arial"/>
          <w:sz w:val="24"/>
          <w:szCs w:val="24"/>
        </w:rPr>
        <w:t xml:space="preserve">osture. </w:t>
      </w:r>
    </w:p>
    <w:p w:rsidR="003A0293" w:rsidP="006F2DD8" w:rsidRDefault="00A97E1A" w14:paraId="0E389D7B" w14:textId="6DC856EE">
      <w:pPr>
        <w:pStyle w:val="ListParagraph"/>
        <w:numPr>
          <w:ilvl w:val="0"/>
          <w:numId w:val="12"/>
        </w:num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lastRenderedPageBreak/>
        <w:t xml:space="preserve">The potential for haemorrhoids, fainting </w:t>
      </w:r>
      <w:r w:rsidR="00E91FDC">
        <w:rPr>
          <w:rFonts w:ascii="Arial" w:hAnsi="Arial" w:eastAsia="Arial" w:cs="Arial"/>
          <w:sz w:val="24"/>
          <w:szCs w:val="24"/>
        </w:rPr>
        <w:t>and heat stress if in a hot environment.</w:t>
      </w:r>
    </w:p>
    <w:p w:rsidR="00E91FDC" w:rsidP="006F2DD8" w:rsidRDefault="00E91FDC" w14:paraId="39BBC84C" w14:textId="34F18E14">
      <w:pPr>
        <w:pStyle w:val="ListParagraph"/>
        <w:numPr>
          <w:ilvl w:val="0"/>
          <w:numId w:val="12"/>
        </w:num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Tiredness.</w:t>
      </w:r>
    </w:p>
    <w:p w:rsidR="00E91FDC" w:rsidP="006F2DD8" w:rsidRDefault="00E91FDC" w14:paraId="31E4667D" w14:textId="36E02FBA">
      <w:pPr>
        <w:pStyle w:val="ListParagraph"/>
        <w:numPr>
          <w:ilvl w:val="0"/>
          <w:numId w:val="12"/>
        </w:num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Early morning shifts and an increased sensitivity to workplace odours may cause nausea</w:t>
      </w:r>
      <w:r w:rsidR="0087684F">
        <w:rPr>
          <w:rFonts w:ascii="Arial" w:hAnsi="Arial" w:eastAsia="Arial" w:cs="Arial"/>
          <w:sz w:val="24"/>
          <w:szCs w:val="24"/>
        </w:rPr>
        <w:t xml:space="preserve">. </w:t>
      </w:r>
    </w:p>
    <w:p w:rsidR="0087684F" w:rsidP="006F2DD8" w:rsidRDefault="0087684F" w14:paraId="5193D301" w14:textId="4008D28A">
      <w:pPr>
        <w:pStyle w:val="ListParagraph"/>
        <w:numPr>
          <w:ilvl w:val="0"/>
          <w:numId w:val="12"/>
        </w:num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No</w:t>
      </w:r>
      <w:r w:rsidR="00BF3D3B">
        <w:rPr>
          <w:rFonts w:ascii="Arial" w:hAnsi="Arial" w:eastAsia="Arial" w:cs="Arial"/>
          <w:sz w:val="24"/>
          <w:szCs w:val="24"/>
        </w:rPr>
        <w:t>i</w:t>
      </w:r>
      <w:r>
        <w:rPr>
          <w:rFonts w:ascii="Arial" w:hAnsi="Arial" w:eastAsia="Arial" w:cs="Arial"/>
          <w:sz w:val="24"/>
          <w:szCs w:val="24"/>
        </w:rPr>
        <w:t>se exposure may increase blood pressure and tiredness.</w:t>
      </w:r>
    </w:p>
    <w:p w:rsidR="0087684F" w:rsidP="006F2DD8" w:rsidRDefault="00930656" w14:paraId="26F28A24" w14:textId="32FC4425">
      <w:pPr>
        <w:pStyle w:val="ListParagraph"/>
        <w:numPr>
          <w:ilvl w:val="0"/>
          <w:numId w:val="12"/>
        </w:num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Exposure to passive smoking</w:t>
      </w:r>
    </w:p>
    <w:p w:rsidR="00930656" w:rsidP="006F2DD8" w:rsidRDefault="00536F3A" w14:paraId="12CF0401" w14:textId="28BD441A">
      <w:pPr>
        <w:pStyle w:val="ListParagraph"/>
        <w:numPr>
          <w:ilvl w:val="0"/>
          <w:numId w:val="12"/>
        </w:num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Lone working</w:t>
      </w:r>
      <w:r w:rsidR="006A1C6D">
        <w:rPr>
          <w:rFonts w:ascii="Arial" w:hAnsi="Arial" w:eastAsia="Arial" w:cs="Arial"/>
          <w:sz w:val="24"/>
          <w:szCs w:val="24"/>
        </w:rPr>
        <w:t>.</w:t>
      </w:r>
    </w:p>
    <w:p w:rsidR="006A1C6D" w:rsidP="006F2DD8" w:rsidRDefault="00536F3A" w14:paraId="2700348E" w14:textId="2B720E48">
      <w:pPr>
        <w:pStyle w:val="ListParagraph"/>
        <w:numPr>
          <w:ilvl w:val="0"/>
          <w:numId w:val="12"/>
        </w:num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The risk of work-related </w:t>
      </w:r>
      <w:r w:rsidR="003B5A6C">
        <w:rPr>
          <w:rFonts w:ascii="Arial" w:hAnsi="Arial" w:eastAsia="Arial" w:cs="Arial"/>
          <w:sz w:val="24"/>
          <w:szCs w:val="24"/>
        </w:rPr>
        <w:t>violence</w:t>
      </w:r>
    </w:p>
    <w:p w:rsidR="003B5A6C" w:rsidP="006F2DD8" w:rsidRDefault="005E4572" w14:paraId="519ABC78" w14:textId="0897C9EB">
      <w:pPr>
        <w:pStyle w:val="ListParagraph"/>
        <w:numPr>
          <w:ilvl w:val="0"/>
          <w:numId w:val="12"/>
        </w:num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Exposure to hazard substances, radiation and physical hazards which could be detrimental to the unborn child.</w:t>
      </w:r>
    </w:p>
    <w:p w:rsidR="006E14A5" w:rsidP="006E14A5" w:rsidRDefault="006E14A5" w14:paraId="190B9DE0" w14:textId="5439BDFB">
      <w:p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Removing </w:t>
      </w:r>
      <w:r w:rsidR="00634AD1">
        <w:rPr>
          <w:rFonts w:ascii="Arial" w:hAnsi="Arial" w:eastAsia="Arial" w:cs="Arial"/>
          <w:sz w:val="24"/>
          <w:szCs w:val="24"/>
        </w:rPr>
        <w:t>the risks- any risks elevated by being in the workplace MUST be removed</w:t>
      </w:r>
      <w:r w:rsidR="00D571C7">
        <w:rPr>
          <w:rFonts w:ascii="Arial" w:hAnsi="Arial" w:eastAsia="Arial" w:cs="Arial"/>
          <w:sz w:val="24"/>
          <w:szCs w:val="24"/>
        </w:rPr>
        <w:t xml:space="preserve">- this can be done in one of three </w:t>
      </w:r>
      <w:r w:rsidR="00B526DA">
        <w:rPr>
          <w:rFonts w:ascii="Arial" w:hAnsi="Arial" w:eastAsia="Arial" w:cs="Arial"/>
          <w:sz w:val="24"/>
          <w:szCs w:val="24"/>
        </w:rPr>
        <w:t>ways</w:t>
      </w:r>
      <w:r w:rsidR="00D571C7">
        <w:rPr>
          <w:rFonts w:ascii="Arial" w:hAnsi="Arial" w:eastAsia="Arial" w:cs="Arial"/>
          <w:sz w:val="24"/>
          <w:szCs w:val="24"/>
        </w:rPr>
        <w:t>:</w:t>
      </w:r>
    </w:p>
    <w:p w:rsidR="00D571C7" w:rsidP="00D571C7" w:rsidRDefault="00D571C7" w14:paraId="1EC671C0" w14:textId="12942512">
      <w:pPr>
        <w:pStyle w:val="ListParagraph"/>
        <w:numPr>
          <w:ilvl w:val="0"/>
          <w:numId w:val="13"/>
        </w:num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Temp</w:t>
      </w:r>
      <w:r w:rsidR="008A007D">
        <w:rPr>
          <w:rFonts w:ascii="Arial" w:hAnsi="Arial" w:eastAsia="Arial" w:cs="Arial"/>
          <w:sz w:val="24"/>
          <w:szCs w:val="24"/>
        </w:rPr>
        <w:t>orarily adjusting her working conditions and hours of work.</w:t>
      </w:r>
    </w:p>
    <w:p w:rsidR="008A007D" w:rsidP="00D571C7" w:rsidRDefault="008A007D" w14:paraId="585EE4F3" w14:textId="25106BB3">
      <w:pPr>
        <w:pStyle w:val="ListParagraph"/>
        <w:numPr>
          <w:ilvl w:val="0"/>
          <w:numId w:val="13"/>
        </w:num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Providing suitable alternative work- at the same rate of pay</w:t>
      </w:r>
    </w:p>
    <w:p w:rsidR="008A007D" w:rsidP="00D571C7" w:rsidRDefault="00291796" w14:paraId="02006D60" w14:textId="3872BFC9">
      <w:pPr>
        <w:pStyle w:val="ListParagraph"/>
        <w:numPr>
          <w:ilvl w:val="0"/>
          <w:numId w:val="13"/>
        </w:num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Suspending her from work on paid leave for as long as necessary to protect her health and safety and that of her child.</w:t>
      </w:r>
    </w:p>
    <w:p w:rsidR="00291796" w:rsidP="00291796" w:rsidRDefault="00291796" w14:paraId="25344130" w14:textId="09FF8ABC">
      <w:p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Where possible, adjusting working conditions is probably the most favourable approach for both parties, </w:t>
      </w:r>
      <w:r w:rsidR="00AF6422">
        <w:rPr>
          <w:rFonts w:ascii="Arial" w:hAnsi="Arial" w:eastAsia="Arial" w:cs="Arial"/>
          <w:sz w:val="24"/>
          <w:szCs w:val="24"/>
        </w:rPr>
        <w:t xml:space="preserve">so here are </w:t>
      </w:r>
      <w:r w:rsidR="00CC64FF">
        <w:rPr>
          <w:rFonts w:ascii="Arial" w:hAnsi="Arial" w:eastAsia="Arial" w:cs="Arial"/>
          <w:sz w:val="24"/>
          <w:szCs w:val="24"/>
        </w:rPr>
        <w:t xml:space="preserve">some ideas of how you can </w:t>
      </w:r>
      <w:r w:rsidR="0024472D">
        <w:rPr>
          <w:rFonts w:ascii="Arial" w:hAnsi="Arial" w:eastAsia="Arial" w:cs="Arial"/>
          <w:sz w:val="24"/>
          <w:szCs w:val="24"/>
        </w:rPr>
        <w:t>mitigate identified risks:</w:t>
      </w:r>
    </w:p>
    <w:p w:rsidR="0024472D" w:rsidP="0024472D" w:rsidRDefault="0024472D" w14:paraId="2B7A0E5D" w14:textId="524D9AA7">
      <w:pPr>
        <w:pStyle w:val="ListParagraph"/>
        <w:numPr>
          <w:ilvl w:val="0"/>
          <w:numId w:val="14"/>
        </w:num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Providing the opportunity to alternate between sitting and standing positions.</w:t>
      </w:r>
    </w:p>
    <w:p w:rsidR="0024472D" w:rsidP="0024472D" w:rsidRDefault="0024472D" w14:paraId="0632E5FE" w14:textId="55FBC9B4">
      <w:pPr>
        <w:pStyle w:val="ListParagraph"/>
        <w:numPr>
          <w:ilvl w:val="0"/>
          <w:numId w:val="14"/>
        </w:num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More frequent rest breaks.</w:t>
      </w:r>
    </w:p>
    <w:p w:rsidR="0024472D" w:rsidP="0024472D" w:rsidRDefault="00372C46" w14:paraId="3775CEF0" w14:textId="75A6D4B5">
      <w:pPr>
        <w:pStyle w:val="ListParagraph"/>
        <w:numPr>
          <w:ilvl w:val="0"/>
          <w:numId w:val="14"/>
        </w:num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Avoiding exposure to radiation</w:t>
      </w:r>
    </w:p>
    <w:p w:rsidR="00372C46" w:rsidP="0024472D" w:rsidRDefault="00372C46" w14:paraId="1C3B1725" w14:textId="6AF260BD">
      <w:pPr>
        <w:pStyle w:val="ListParagraph"/>
        <w:numPr>
          <w:ilvl w:val="0"/>
          <w:numId w:val="14"/>
        </w:num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Restricting exposure to hazardous substances</w:t>
      </w:r>
    </w:p>
    <w:p w:rsidR="00372C46" w:rsidP="0024472D" w:rsidRDefault="00372C46" w14:paraId="6F7635DB" w14:textId="46E3FA39">
      <w:pPr>
        <w:pStyle w:val="ListParagraph"/>
        <w:numPr>
          <w:ilvl w:val="0"/>
          <w:numId w:val="14"/>
        </w:num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Increasing their working space </w:t>
      </w:r>
    </w:p>
    <w:p w:rsidR="00372C46" w:rsidP="0024472D" w:rsidRDefault="00372C46" w14:paraId="3303495B" w14:textId="3A8A5E67">
      <w:pPr>
        <w:pStyle w:val="ListParagraph"/>
        <w:numPr>
          <w:ilvl w:val="0"/>
          <w:numId w:val="14"/>
        </w:num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Supplying lifting equipment </w:t>
      </w:r>
      <w:r w:rsidR="00B54CFE">
        <w:rPr>
          <w:rFonts w:ascii="Arial" w:hAnsi="Arial" w:eastAsia="Arial" w:cs="Arial"/>
          <w:sz w:val="24"/>
          <w:szCs w:val="24"/>
        </w:rPr>
        <w:t>to reduce manual handling.</w:t>
      </w:r>
    </w:p>
    <w:p w:rsidR="00B54CFE" w:rsidP="0024472D" w:rsidRDefault="00B54CFE" w14:paraId="695463CA" w14:textId="644B8468">
      <w:pPr>
        <w:pStyle w:val="ListParagraph"/>
        <w:numPr>
          <w:ilvl w:val="0"/>
          <w:numId w:val="14"/>
        </w:num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Restricting or re-allocating duties so that heavy objects do not have to be lifted. </w:t>
      </w:r>
    </w:p>
    <w:p w:rsidR="00B54CFE" w:rsidP="0024472D" w:rsidRDefault="00FD5808" w14:paraId="40237CDF" w14:textId="03C84D0F">
      <w:pPr>
        <w:pStyle w:val="ListParagraph"/>
        <w:numPr>
          <w:ilvl w:val="0"/>
          <w:numId w:val="14"/>
        </w:num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Improving control measures such as physical containment, hygiene practices and vaccinations to protect </w:t>
      </w:r>
      <w:r w:rsidR="000A2966">
        <w:rPr>
          <w:rFonts w:ascii="Arial" w:hAnsi="Arial" w:eastAsia="Arial" w:cs="Arial"/>
          <w:sz w:val="24"/>
          <w:szCs w:val="24"/>
        </w:rPr>
        <w:t>against biological hazards.</w:t>
      </w:r>
    </w:p>
    <w:p w:rsidR="000A2966" w:rsidP="0024472D" w:rsidRDefault="000A2966" w14:paraId="3640E93A" w14:textId="418091E7">
      <w:pPr>
        <w:pStyle w:val="ListParagraph"/>
        <w:numPr>
          <w:ilvl w:val="0"/>
          <w:numId w:val="14"/>
        </w:num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Excluding new and expectant mothers from the workplace or relocating them so that they are not exposed to infectious biological agents or harmful substances.</w:t>
      </w:r>
    </w:p>
    <w:p w:rsidR="00AC5EDE" w:rsidP="000C57F5" w:rsidRDefault="00455968" w14:paraId="65B5D093" w14:textId="018A5C4C">
      <w:p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Of course,</w:t>
      </w:r>
      <w:r w:rsidR="000C57F5">
        <w:rPr>
          <w:rFonts w:ascii="Arial" w:hAnsi="Arial" w:eastAsia="Arial" w:cs="Arial"/>
          <w:sz w:val="24"/>
          <w:szCs w:val="24"/>
        </w:rPr>
        <w:t xml:space="preserve"> pregnancy affects every </w:t>
      </w:r>
      <w:r>
        <w:rPr>
          <w:rFonts w:ascii="Arial" w:hAnsi="Arial" w:eastAsia="Arial" w:cs="Arial"/>
          <w:sz w:val="24"/>
          <w:szCs w:val="24"/>
        </w:rPr>
        <w:t>woman</w:t>
      </w:r>
      <w:r w:rsidR="000C57F5">
        <w:rPr>
          <w:rFonts w:ascii="Arial" w:hAnsi="Arial" w:eastAsia="Arial" w:cs="Arial"/>
          <w:sz w:val="24"/>
          <w:szCs w:val="24"/>
        </w:rPr>
        <w:t xml:space="preserve"> differently, which is why it is essential to conduct </w:t>
      </w:r>
      <w:r w:rsidR="00E747E4">
        <w:rPr>
          <w:rFonts w:ascii="Arial" w:hAnsi="Arial" w:eastAsia="Arial" w:cs="Arial"/>
          <w:sz w:val="24"/>
          <w:szCs w:val="24"/>
        </w:rPr>
        <w:t xml:space="preserve">individual assessments and ensure a regular </w:t>
      </w:r>
      <w:r w:rsidR="00005D70">
        <w:rPr>
          <w:rFonts w:ascii="Arial" w:hAnsi="Arial" w:eastAsia="Arial" w:cs="Arial"/>
          <w:sz w:val="24"/>
          <w:szCs w:val="24"/>
        </w:rPr>
        <w:t>review programme. Some expectant mother</w:t>
      </w:r>
      <w:r w:rsidR="00CF2BE8">
        <w:rPr>
          <w:rFonts w:ascii="Arial" w:hAnsi="Arial" w:eastAsia="Arial" w:cs="Arial"/>
          <w:sz w:val="24"/>
          <w:szCs w:val="24"/>
        </w:rPr>
        <w:t xml:space="preserve"> will have problems throughout their term, while others may have very few</w:t>
      </w:r>
      <w:r w:rsidR="00196326">
        <w:rPr>
          <w:rFonts w:ascii="Arial" w:hAnsi="Arial" w:eastAsia="Arial" w:cs="Arial"/>
          <w:sz w:val="24"/>
          <w:szCs w:val="24"/>
        </w:rPr>
        <w:t>. So, keep talking, make changes where needed and you will have happier staff and a more productive workplace.</w:t>
      </w:r>
      <w:r w:rsidR="00BC2CA2">
        <w:rPr>
          <w:rFonts w:ascii="Arial" w:hAnsi="Arial" w:eastAsia="Arial" w:cs="Arial"/>
          <w:sz w:val="24"/>
          <w:szCs w:val="24"/>
        </w:rPr>
        <w:t xml:space="preserve"> </w:t>
      </w:r>
    </w:p>
    <w:p w:rsidR="00196326" w:rsidP="000C57F5" w:rsidRDefault="00196326" w14:paraId="24F14A1F" w14:textId="0F2DA43D">
      <w:pPr>
        <w:rPr>
          <w:rFonts w:ascii="Arial" w:hAnsi="Arial" w:eastAsia="Arial" w:cs="Arial"/>
          <w:sz w:val="24"/>
          <w:szCs w:val="24"/>
        </w:rPr>
      </w:pPr>
    </w:p>
    <w:p w:rsidRPr="0033395F" w:rsidR="00196326" w:rsidP="00196326" w:rsidRDefault="00196326" w14:paraId="6502815D" w14:textId="44CE4F9F">
      <w:pPr>
        <w:pStyle w:val="ListParagraph"/>
        <w:numPr>
          <w:ilvl w:val="0"/>
          <w:numId w:val="11"/>
        </w:numPr>
        <w:rPr>
          <w:rFonts w:ascii="Arial" w:hAnsi="Arial" w:eastAsia="Arial" w:cs="Arial"/>
          <w:b/>
          <w:bCs/>
          <w:sz w:val="24"/>
          <w:szCs w:val="24"/>
        </w:rPr>
      </w:pPr>
      <w:r w:rsidRPr="0033395F">
        <w:rPr>
          <w:rFonts w:ascii="Arial" w:hAnsi="Arial" w:eastAsia="Arial" w:cs="Arial"/>
          <w:b/>
          <w:bCs/>
          <w:sz w:val="24"/>
          <w:szCs w:val="24"/>
        </w:rPr>
        <w:t>Maternity Leav</w:t>
      </w:r>
      <w:r w:rsidR="00C038D7">
        <w:rPr>
          <w:rFonts w:ascii="Arial" w:hAnsi="Arial" w:eastAsia="Arial" w:cs="Arial"/>
          <w:b/>
          <w:bCs/>
          <w:sz w:val="24"/>
          <w:szCs w:val="24"/>
        </w:rPr>
        <w:t>e Entitlement</w:t>
      </w:r>
    </w:p>
    <w:p w:rsidR="00196326" w:rsidP="00196326" w:rsidRDefault="008964D3" w14:paraId="6F061594" w14:textId="430CABFF">
      <w:p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lastRenderedPageBreak/>
        <w:t xml:space="preserve">All pregnant workers are entitled to up to 52 weeks’ maternity leave. </w:t>
      </w:r>
      <w:r w:rsidR="007A29B3">
        <w:rPr>
          <w:rFonts w:ascii="Arial" w:hAnsi="Arial" w:eastAsia="Arial" w:cs="Arial"/>
          <w:sz w:val="24"/>
          <w:szCs w:val="24"/>
        </w:rPr>
        <w:t>This comprises 26 weeks ordinary maternity leave</w:t>
      </w:r>
      <w:r w:rsidR="0099561E">
        <w:rPr>
          <w:rFonts w:ascii="Arial" w:hAnsi="Arial" w:eastAsia="Arial" w:cs="Arial"/>
          <w:sz w:val="24"/>
          <w:szCs w:val="24"/>
        </w:rPr>
        <w:t xml:space="preserve"> immediately followed by up to a </w:t>
      </w:r>
      <w:r w:rsidR="00F932DF">
        <w:rPr>
          <w:rFonts w:ascii="Arial" w:hAnsi="Arial" w:eastAsia="Arial" w:cs="Arial"/>
          <w:sz w:val="24"/>
          <w:szCs w:val="24"/>
        </w:rPr>
        <w:t>further</w:t>
      </w:r>
      <w:r w:rsidR="0099561E">
        <w:rPr>
          <w:rFonts w:ascii="Arial" w:hAnsi="Arial" w:eastAsia="Arial" w:cs="Arial"/>
          <w:sz w:val="24"/>
          <w:szCs w:val="24"/>
        </w:rPr>
        <w:t xml:space="preserve"> 26 weeks additional maternity leave. They must also take a minimum </w:t>
      </w:r>
      <w:r w:rsidR="00F932DF">
        <w:rPr>
          <w:rFonts w:ascii="Arial" w:hAnsi="Arial" w:eastAsia="Arial" w:cs="Arial"/>
          <w:sz w:val="24"/>
          <w:szCs w:val="24"/>
        </w:rPr>
        <w:t xml:space="preserve">of two weeks maternity leave immediately after the birth of their child. </w:t>
      </w:r>
    </w:p>
    <w:p w:rsidRPr="00DD4226" w:rsidR="00DD4226" w:rsidP="00DD4226" w:rsidRDefault="00A628A0" w14:paraId="3778F60C" w14:textId="6DA302CD">
      <w:p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The employee is entitled to receive up to 39 weeks statutory maternity pay </w:t>
      </w:r>
      <w:r w:rsidR="00934843">
        <w:rPr>
          <w:rFonts w:ascii="Arial" w:hAnsi="Arial" w:eastAsia="Arial" w:cs="Arial"/>
          <w:sz w:val="24"/>
          <w:szCs w:val="24"/>
        </w:rPr>
        <w:t xml:space="preserve">during your maternity leave followed immediately by up to 13 weeks unpaid </w:t>
      </w:r>
      <w:r w:rsidR="00EA3992">
        <w:rPr>
          <w:rFonts w:ascii="Arial" w:hAnsi="Arial" w:eastAsia="Arial" w:cs="Arial"/>
          <w:sz w:val="24"/>
          <w:szCs w:val="24"/>
        </w:rPr>
        <w:t>maternity leave if you:</w:t>
      </w:r>
    </w:p>
    <w:p w:rsidR="00EA3992" w:rsidP="00EA3992" w:rsidRDefault="00814794" w14:paraId="4FA1E777" w14:textId="64958F08">
      <w:pPr>
        <w:pStyle w:val="ListParagraph"/>
        <w:numPr>
          <w:ilvl w:val="0"/>
          <w:numId w:val="16"/>
        </w:num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Have </w:t>
      </w:r>
      <w:r w:rsidR="00E359FD">
        <w:rPr>
          <w:rFonts w:ascii="Arial" w:hAnsi="Arial" w:eastAsia="Arial" w:cs="Arial"/>
          <w:sz w:val="24"/>
          <w:szCs w:val="24"/>
        </w:rPr>
        <w:t xml:space="preserve">given the employer at least 28 </w:t>
      </w:r>
      <w:r w:rsidR="003258B2">
        <w:rPr>
          <w:rFonts w:ascii="Arial" w:hAnsi="Arial" w:eastAsia="Arial" w:cs="Arial"/>
          <w:sz w:val="24"/>
          <w:szCs w:val="24"/>
        </w:rPr>
        <w:t>days’ notice</w:t>
      </w:r>
      <w:r w:rsidR="00E359FD">
        <w:rPr>
          <w:rFonts w:ascii="Arial" w:hAnsi="Arial" w:eastAsia="Arial" w:cs="Arial"/>
          <w:sz w:val="24"/>
          <w:szCs w:val="24"/>
        </w:rPr>
        <w:t xml:space="preserve"> of the date you intend to start your statutory Maternity Leave.</w:t>
      </w:r>
    </w:p>
    <w:p w:rsidR="003258B2" w:rsidP="00EA3992" w:rsidRDefault="003258B2" w14:paraId="17C7EC54" w14:textId="21AF72AD">
      <w:pPr>
        <w:pStyle w:val="ListParagraph"/>
        <w:numPr>
          <w:ilvl w:val="0"/>
          <w:numId w:val="16"/>
        </w:num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Have given your employer proof of your pregnancy. </w:t>
      </w:r>
    </w:p>
    <w:p w:rsidRPr="00DD4226" w:rsidR="00DD4226" w:rsidP="00DD4226" w:rsidRDefault="00236971" w14:paraId="62CF2898" w14:textId="52F60315">
      <w:pPr>
        <w:rPr>
          <w:rFonts w:ascii="Arial" w:hAnsi="Arial" w:eastAsia="Arial" w:cs="Arial"/>
          <w:sz w:val="24"/>
          <w:szCs w:val="24"/>
        </w:rPr>
      </w:pPr>
      <w:r w:rsidRPr="2F647BA3" w:rsidR="00236971">
        <w:rPr>
          <w:rFonts w:ascii="Arial" w:hAnsi="Arial" w:eastAsia="Arial" w:cs="Arial"/>
          <w:sz w:val="24"/>
          <w:szCs w:val="24"/>
        </w:rPr>
        <w:t xml:space="preserve">The earliest date a </w:t>
      </w:r>
      <w:r w:rsidRPr="2F647BA3" w:rsidR="00C274E8">
        <w:rPr>
          <w:rFonts w:ascii="Arial" w:hAnsi="Arial" w:eastAsia="Arial" w:cs="Arial"/>
          <w:sz w:val="24"/>
          <w:szCs w:val="24"/>
        </w:rPr>
        <w:t>woman</w:t>
      </w:r>
      <w:r w:rsidRPr="2F647BA3" w:rsidR="00236971">
        <w:rPr>
          <w:rFonts w:ascii="Arial" w:hAnsi="Arial" w:eastAsia="Arial" w:cs="Arial"/>
          <w:sz w:val="24"/>
          <w:szCs w:val="24"/>
        </w:rPr>
        <w:t xml:space="preserve"> can start maternity leave is the beginning of the eleventh week before the baby is expected</w:t>
      </w:r>
      <w:r w:rsidRPr="2F647BA3" w:rsidR="00C274E8">
        <w:rPr>
          <w:rFonts w:ascii="Arial" w:hAnsi="Arial" w:eastAsia="Arial" w:cs="Arial"/>
          <w:sz w:val="24"/>
          <w:szCs w:val="24"/>
        </w:rPr>
        <w:t xml:space="preserve">. She must notify her employer with details of the week the baby is expected and the date she chooses to start maternity leave. </w:t>
      </w:r>
      <w:r w:rsidRPr="2F647BA3" w:rsidR="00A232F4">
        <w:rPr>
          <w:rFonts w:ascii="Arial" w:hAnsi="Arial" w:eastAsia="Arial" w:cs="Arial"/>
          <w:sz w:val="24"/>
          <w:szCs w:val="24"/>
        </w:rPr>
        <w:t xml:space="preserve">The employer must respond within 28 days </w:t>
      </w:r>
      <w:r w:rsidRPr="2F647BA3" w:rsidR="00A232F4">
        <w:rPr>
          <w:rFonts w:ascii="Arial" w:hAnsi="Arial" w:eastAsia="Arial" w:cs="Arial"/>
          <w:sz w:val="24"/>
          <w:szCs w:val="24"/>
        </w:rPr>
        <w:t>stating</w:t>
      </w:r>
      <w:r w:rsidRPr="2F647BA3" w:rsidR="00A232F4">
        <w:rPr>
          <w:rFonts w:ascii="Arial" w:hAnsi="Arial" w:eastAsia="Arial" w:cs="Arial"/>
          <w:sz w:val="24"/>
          <w:szCs w:val="24"/>
        </w:rPr>
        <w:t xml:space="preserve"> the date the woman is expected to return after maternity leave. </w:t>
      </w:r>
    </w:p>
    <w:p w:rsidR="2F647BA3" w:rsidP="2F647BA3" w:rsidRDefault="2F647BA3" w14:paraId="0A16C9F6" w14:textId="004C4637">
      <w:pPr>
        <w:rPr>
          <w:rFonts w:ascii="Arial" w:hAnsi="Arial" w:eastAsia="Arial" w:cs="Arial"/>
          <w:sz w:val="24"/>
          <w:szCs w:val="24"/>
        </w:rPr>
      </w:pPr>
    </w:p>
    <w:p w:rsidR="00F1454B" w:rsidP="00220621" w:rsidRDefault="00220621" w14:paraId="451969AF" w14:textId="10EDEBEC">
      <w:pPr>
        <w:pStyle w:val="ListParagraph"/>
        <w:numPr>
          <w:ilvl w:val="0"/>
          <w:numId w:val="11"/>
        </w:numPr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>Ante-natal Care</w:t>
      </w:r>
    </w:p>
    <w:p w:rsidR="00220621" w:rsidP="00220621" w:rsidRDefault="00657A60" w14:paraId="12806F04" w14:textId="7AF97A84">
      <w:p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Pregnant employees are entitled to paid time off to attend ante-natal medical appointments recommended by the doctors, </w:t>
      </w:r>
      <w:r w:rsidR="00DB45B3">
        <w:rPr>
          <w:rFonts w:ascii="Arial" w:hAnsi="Arial" w:eastAsia="Arial" w:cs="Arial"/>
          <w:sz w:val="24"/>
          <w:szCs w:val="24"/>
        </w:rPr>
        <w:t>nurses,</w:t>
      </w:r>
      <w:r>
        <w:rPr>
          <w:rFonts w:ascii="Arial" w:hAnsi="Arial" w:eastAsia="Arial" w:cs="Arial"/>
          <w:sz w:val="24"/>
          <w:szCs w:val="24"/>
        </w:rPr>
        <w:t xml:space="preserve"> or midwife. </w:t>
      </w:r>
      <w:r w:rsidR="009501CD">
        <w:rPr>
          <w:rFonts w:ascii="Arial" w:hAnsi="Arial" w:eastAsia="Arial" w:cs="Arial"/>
          <w:sz w:val="24"/>
          <w:szCs w:val="24"/>
        </w:rPr>
        <w:t>This can also include recommended parenting or relaxation classes.</w:t>
      </w:r>
    </w:p>
    <w:p w:rsidR="008962E3" w:rsidP="003258B2" w:rsidRDefault="007F7875" w14:paraId="31598273" w14:textId="0DD37400">
      <w:p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Fathers and partners who are employees can take unpaid time off to accompany their partner to up </w:t>
      </w:r>
      <w:r w:rsidR="0036591C">
        <w:rPr>
          <w:rFonts w:ascii="Arial" w:hAnsi="Arial" w:eastAsia="Arial" w:cs="Arial"/>
          <w:sz w:val="24"/>
          <w:szCs w:val="24"/>
        </w:rPr>
        <w:t>to two appointments</w:t>
      </w:r>
      <w:r w:rsidR="00DB45B3">
        <w:rPr>
          <w:rFonts w:ascii="Arial" w:hAnsi="Arial" w:eastAsia="Arial" w:cs="Arial"/>
          <w:sz w:val="24"/>
          <w:szCs w:val="24"/>
        </w:rPr>
        <w:t>. The</w:t>
      </w:r>
      <w:r w:rsidR="0036591C">
        <w:rPr>
          <w:rFonts w:ascii="Arial" w:hAnsi="Arial" w:eastAsia="Arial" w:cs="Arial"/>
          <w:sz w:val="24"/>
          <w:szCs w:val="24"/>
        </w:rPr>
        <w:t xml:space="preserve"> companion can take 6.5 hours </w:t>
      </w:r>
      <w:r w:rsidR="00DB45B3">
        <w:rPr>
          <w:rFonts w:ascii="Arial" w:hAnsi="Arial" w:eastAsia="Arial" w:cs="Arial"/>
          <w:sz w:val="24"/>
          <w:szCs w:val="24"/>
        </w:rPr>
        <w:t xml:space="preserve">per appointment, including travelling and waiting time. Any additional time can be taken with the employer’s consent or as a holiday. </w:t>
      </w:r>
    </w:p>
    <w:p w:rsidR="008962E3" w:rsidP="003258B2" w:rsidRDefault="008962E3" w14:paraId="3EA7CF9D" w14:textId="77777777">
      <w:pPr>
        <w:rPr>
          <w:rFonts w:ascii="Arial" w:hAnsi="Arial" w:eastAsia="Arial" w:cs="Arial"/>
          <w:sz w:val="24"/>
          <w:szCs w:val="24"/>
        </w:rPr>
      </w:pPr>
    </w:p>
    <w:p w:rsidR="008962E3" w:rsidP="008962E3" w:rsidRDefault="008962E3" w14:paraId="62E55323" w14:textId="0FFCAD1B">
      <w:pPr>
        <w:pStyle w:val="ListParagraph"/>
        <w:numPr>
          <w:ilvl w:val="0"/>
          <w:numId w:val="11"/>
        </w:numPr>
        <w:rPr>
          <w:rFonts w:ascii="Arial" w:hAnsi="Arial" w:eastAsia="Arial" w:cs="Arial"/>
          <w:b/>
          <w:bCs/>
          <w:sz w:val="24"/>
          <w:szCs w:val="24"/>
        </w:rPr>
      </w:pPr>
      <w:r w:rsidRPr="008962E3">
        <w:rPr>
          <w:rFonts w:ascii="Arial" w:hAnsi="Arial" w:eastAsia="Arial" w:cs="Arial"/>
          <w:b/>
          <w:bCs/>
          <w:sz w:val="24"/>
          <w:szCs w:val="24"/>
        </w:rPr>
        <w:t>Returning to work following Maternity Leave</w:t>
      </w:r>
    </w:p>
    <w:p w:rsidRPr="009F5521" w:rsidR="009F5521" w:rsidP="009F5521" w:rsidRDefault="009F5521" w14:paraId="6B89AE89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8962E3" w:rsidP="009F5521" w:rsidRDefault="00534981" w14:paraId="257183C0" w14:textId="139EFC9F">
      <w:pPr>
        <w:pStyle w:val="ListParagraph"/>
        <w:numPr>
          <w:ilvl w:val="0"/>
          <w:numId w:val="17"/>
        </w:numPr>
        <w:rPr>
          <w:rFonts w:ascii="Arial" w:hAnsi="Arial" w:eastAsia="Arial" w:cs="Arial"/>
          <w:sz w:val="24"/>
          <w:szCs w:val="24"/>
        </w:rPr>
      </w:pPr>
      <w:r w:rsidRPr="009F5521">
        <w:rPr>
          <w:rFonts w:ascii="Arial" w:hAnsi="Arial" w:eastAsia="Arial" w:cs="Arial"/>
          <w:sz w:val="24"/>
          <w:szCs w:val="24"/>
        </w:rPr>
        <w:t xml:space="preserve">If you wish to return to work on the agreed date, no notice is required. </w:t>
      </w:r>
    </w:p>
    <w:p w:rsidR="00664DEB" w:rsidP="00664DEB" w:rsidRDefault="009F5521" w14:paraId="03E6B38D" w14:textId="0F967141">
      <w:pPr>
        <w:pStyle w:val="ListParagraph"/>
        <w:numPr>
          <w:ilvl w:val="0"/>
          <w:numId w:val="17"/>
        </w:num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If you wish to </w:t>
      </w:r>
      <w:r w:rsidR="00490C38">
        <w:rPr>
          <w:rFonts w:ascii="Arial" w:hAnsi="Arial" w:eastAsia="Arial" w:cs="Arial"/>
          <w:sz w:val="24"/>
          <w:szCs w:val="24"/>
        </w:rPr>
        <w:t xml:space="preserve">return to work earlier than your agreed date, or if you wish to extend the period of your maternity leave, you will </w:t>
      </w:r>
      <w:r w:rsidR="00231585">
        <w:rPr>
          <w:rFonts w:ascii="Arial" w:hAnsi="Arial" w:eastAsia="Arial" w:cs="Arial"/>
          <w:sz w:val="24"/>
          <w:szCs w:val="24"/>
        </w:rPr>
        <w:t>need to give your employer at least eight weeks’ notice in writing of the new date of return.</w:t>
      </w:r>
    </w:p>
    <w:p w:rsidR="00664DEB" w:rsidP="00664DEB" w:rsidRDefault="00664DEB" w14:paraId="1983929F" w14:textId="22FE20C3">
      <w:pPr>
        <w:pStyle w:val="ListParagraph"/>
        <w:numPr>
          <w:ilvl w:val="0"/>
          <w:numId w:val="17"/>
        </w:num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You should return to the same job if you took ordinary mater</w:t>
      </w:r>
      <w:r w:rsidR="00953B43">
        <w:rPr>
          <w:rFonts w:ascii="Arial" w:hAnsi="Arial" w:eastAsia="Arial" w:cs="Arial"/>
          <w:sz w:val="24"/>
          <w:szCs w:val="24"/>
        </w:rPr>
        <w:t xml:space="preserve">nity leave. If you have taken Additional maternity leave, then you have the right to return to a job that is not significantly different, but it may not be the same. </w:t>
      </w:r>
    </w:p>
    <w:p w:rsidRPr="00582107" w:rsidR="00953B43" w:rsidP="00664DEB" w:rsidRDefault="00E46565" w14:paraId="0A3BAF16" w14:textId="093D39C4">
      <w:pPr>
        <w:pStyle w:val="ListParagraph"/>
        <w:numPr>
          <w:ilvl w:val="0"/>
          <w:numId w:val="17"/>
        </w:numPr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If you become pregnant again during your maternity leave, then a second </w:t>
      </w:r>
      <w:r w:rsidRPr="00582107">
        <w:rPr>
          <w:rFonts w:ascii="Arial" w:hAnsi="Arial" w:eastAsia="Arial" w:cs="Arial"/>
          <w:sz w:val="24"/>
          <w:szCs w:val="24"/>
        </w:rPr>
        <w:t xml:space="preserve">period of maternity leave will begin immediately, without you </w:t>
      </w:r>
      <w:r w:rsidRPr="00582107" w:rsidR="00923784">
        <w:rPr>
          <w:rFonts w:ascii="Arial" w:hAnsi="Arial" w:eastAsia="Arial" w:cs="Arial"/>
          <w:sz w:val="24"/>
          <w:szCs w:val="24"/>
        </w:rPr>
        <w:t>returning</w:t>
      </w:r>
      <w:r w:rsidRPr="00582107">
        <w:rPr>
          <w:rFonts w:ascii="Arial" w:hAnsi="Arial" w:eastAsia="Arial" w:cs="Arial"/>
          <w:sz w:val="24"/>
          <w:szCs w:val="24"/>
        </w:rPr>
        <w:t xml:space="preserve"> to work.</w:t>
      </w:r>
      <w:r w:rsidRPr="00582107">
        <w:rPr>
          <w:rFonts w:ascii="Arial" w:hAnsi="Arial" w:eastAsia="Arial" w:cs="Arial"/>
          <w:b/>
          <w:bCs/>
          <w:sz w:val="24"/>
          <w:szCs w:val="24"/>
        </w:rPr>
        <w:t xml:space="preserve"> </w:t>
      </w:r>
    </w:p>
    <w:p w:rsidRPr="00582107" w:rsidR="00534981" w:rsidP="008962E3" w:rsidRDefault="00534981" w14:paraId="7179F645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Pr="00582107" w:rsidR="00AC7C0F" w:rsidP="00F71BC3" w:rsidRDefault="00F71BC3" w14:paraId="4D16D56F" w14:textId="4EECFEB5">
      <w:pPr>
        <w:pStyle w:val="ListParagraph"/>
        <w:numPr>
          <w:ilvl w:val="0"/>
          <w:numId w:val="11"/>
        </w:numPr>
        <w:rPr>
          <w:rFonts w:ascii="Arial" w:hAnsi="Arial" w:eastAsia="Arial" w:cs="Arial"/>
          <w:b/>
          <w:bCs/>
          <w:sz w:val="24"/>
          <w:szCs w:val="24"/>
        </w:rPr>
      </w:pPr>
      <w:r w:rsidRPr="00582107">
        <w:rPr>
          <w:rFonts w:ascii="Arial" w:hAnsi="Arial" w:eastAsia="Arial" w:cs="Arial"/>
          <w:b/>
          <w:bCs/>
          <w:sz w:val="24"/>
          <w:szCs w:val="24"/>
        </w:rPr>
        <w:t xml:space="preserve">Notification </w:t>
      </w:r>
    </w:p>
    <w:p w:rsidR="00582107" w:rsidP="00582107" w:rsidRDefault="00582107" w14:paraId="74F442A9" w14:textId="00833124">
      <w:p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When can maternity </w:t>
      </w:r>
      <w:r w:rsidR="009D7879">
        <w:rPr>
          <w:rFonts w:ascii="Arial" w:hAnsi="Arial" w:eastAsia="Arial" w:cs="Arial"/>
          <w:sz w:val="24"/>
          <w:szCs w:val="24"/>
        </w:rPr>
        <w:t>leave start?</w:t>
      </w:r>
    </w:p>
    <w:p w:rsidR="009D7879" w:rsidP="00582107" w:rsidRDefault="009D7879" w14:paraId="4400DDC3" w14:textId="3D9ACC1C">
      <w:p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lastRenderedPageBreak/>
        <w:t>Usually, the earliest an employee can start their maternity leave is 11 weeks before the expected week of childbirth. The expectation rules are:</w:t>
      </w:r>
    </w:p>
    <w:p w:rsidR="009D7879" w:rsidP="2F647BA3" w:rsidRDefault="00444685" w14:paraId="76951D5E" w14:textId="30F572E5">
      <w:pPr>
        <w:rPr>
          <w:rFonts w:ascii="Arial" w:hAnsi="Arial" w:eastAsia="Arial" w:cs="Arial"/>
          <w:b w:val="1"/>
          <w:bCs w:val="1"/>
          <w:sz w:val="24"/>
          <w:szCs w:val="24"/>
          <w:u w:val="none"/>
        </w:rPr>
      </w:pPr>
      <w:r w:rsidRPr="2F647BA3" w:rsidR="00444685">
        <w:rPr>
          <w:rFonts w:ascii="Arial" w:hAnsi="Arial" w:eastAsia="Arial" w:cs="Arial"/>
          <w:b w:val="1"/>
          <w:bCs w:val="1"/>
          <w:sz w:val="24"/>
          <w:szCs w:val="24"/>
          <w:u w:val="none"/>
        </w:rPr>
        <w:t>Expectation 1- Absence</w:t>
      </w:r>
      <w:r w:rsidRPr="2F647BA3" w:rsidR="00444685">
        <w:rPr>
          <w:rFonts w:ascii="Arial" w:hAnsi="Arial" w:eastAsia="Arial" w:cs="Arial"/>
          <w:b w:val="1"/>
          <w:bCs w:val="1"/>
          <w:sz w:val="24"/>
          <w:szCs w:val="24"/>
          <w:u w:val="none"/>
        </w:rPr>
        <w:t xml:space="preserve"> due to childbirth before the start of Maternity Leave</w:t>
      </w:r>
    </w:p>
    <w:p w:rsidR="00444685" w:rsidP="00582107" w:rsidRDefault="00E203C2" w14:paraId="534590DF" w14:textId="12CF2C1C">
      <w:p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If childbirth occurs before the intended start date of maternity leave, the maternity leave period starts automatically on the day </w:t>
      </w:r>
      <w:r w:rsidR="004F0999">
        <w:rPr>
          <w:rFonts w:ascii="Arial" w:hAnsi="Arial" w:eastAsia="Arial" w:cs="Arial"/>
          <w:sz w:val="24"/>
          <w:szCs w:val="24"/>
        </w:rPr>
        <w:t xml:space="preserve">after childbirth. In </w:t>
      </w:r>
      <w:r w:rsidR="00557960">
        <w:rPr>
          <w:rFonts w:ascii="Arial" w:hAnsi="Arial" w:eastAsia="Arial" w:cs="Arial"/>
          <w:sz w:val="24"/>
          <w:szCs w:val="24"/>
        </w:rPr>
        <w:t>these circumstances</w:t>
      </w:r>
      <w:r w:rsidR="004F0999">
        <w:rPr>
          <w:rFonts w:ascii="Arial" w:hAnsi="Arial" w:eastAsia="Arial" w:cs="Arial"/>
          <w:sz w:val="24"/>
          <w:szCs w:val="24"/>
        </w:rPr>
        <w:t>, the employee should notify their manager or Head of Centre</w:t>
      </w:r>
      <w:r w:rsidR="00B94544">
        <w:rPr>
          <w:rFonts w:ascii="Arial" w:hAnsi="Arial" w:eastAsia="Arial" w:cs="Arial"/>
          <w:sz w:val="24"/>
          <w:szCs w:val="24"/>
        </w:rPr>
        <w:t xml:space="preserve">, as soon as reasonably practicable, and provide a copy of the child’s birth certificate or a document signed by a doctors </w:t>
      </w:r>
      <w:r w:rsidR="00B14992">
        <w:rPr>
          <w:rFonts w:ascii="Arial" w:hAnsi="Arial" w:eastAsia="Arial" w:cs="Arial"/>
          <w:sz w:val="24"/>
          <w:szCs w:val="24"/>
        </w:rPr>
        <w:t xml:space="preserve">or midwife </w:t>
      </w:r>
      <w:r w:rsidR="00557960">
        <w:rPr>
          <w:rFonts w:ascii="Arial" w:hAnsi="Arial" w:eastAsia="Arial" w:cs="Arial"/>
          <w:sz w:val="24"/>
          <w:szCs w:val="24"/>
        </w:rPr>
        <w:t>that confirms the actual date of birth.</w:t>
      </w:r>
    </w:p>
    <w:p w:rsidR="00557960" w:rsidP="2F647BA3" w:rsidRDefault="00557960" w14:paraId="176C4A62" w14:textId="5BE47DC1">
      <w:pPr>
        <w:rPr>
          <w:rFonts w:ascii="Arial" w:hAnsi="Arial" w:eastAsia="Arial" w:cs="Arial"/>
          <w:b w:val="1"/>
          <w:bCs w:val="1"/>
          <w:sz w:val="24"/>
          <w:szCs w:val="24"/>
          <w:u w:val="none"/>
        </w:rPr>
      </w:pPr>
      <w:r w:rsidRPr="2F647BA3" w:rsidR="00557960">
        <w:rPr>
          <w:rFonts w:ascii="Arial" w:hAnsi="Arial" w:eastAsia="Arial" w:cs="Arial"/>
          <w:b w:val="1"/>
          <w:bCs w:val="1"/>
          <w:sz w:val="24"/>
          <w:szCs w:val="24"/>
          <w:u w:val="none"/>
        </w:rPr>
        <w:t>Expectation</w:t>
      </w:r>
      <w:r w:rsidRPr="2F647BA3" w:rsidR="002A49E0">
        <w:rPr>
          <w:rFonts w:ascii="Arial" w:hAnsi="Arial" w:eastAsia="Arial" w:cs="Arial"/>
          <w:b w:val="1"/>
          <w:bCs w:val="1"/>
          <w:sz w:val="24"/>
          <w:szCs w:val="24"/>
          <w:u w:val="none"/>
        </w:rPr>
        <w:t xml:space="preserve"> </w:t>
      </w:r>
      <w:r w:rsidRPr="2F647BA3" w:rsidR="00557960">
        <w:rPr>
          <w:rFonts w:ascii="Arial" w:hAnsi="Arial" w:eastAsia="Arial" w:cs="Arial"/>
          <w:b w:val="1"/>
          <w:bCs w:val="1"/>
          <w:sz w:val="24"/>
          <w:szCs w:val="24"/>
          <w:u w:val="none"/>
        </w:rPr>
        <w:t>2- A</w:t>
      </w:r>
      <w:r w:rsidRPr="2F647BA3" w:rsidR="00557960">
        <w:rPr>
          <w:rFonts w:ascii="Arial" w:hAnsi="Arial" w:eastAsia="Arial" w:cs="Arial"/>
          <w:b w:val="1"/>
          <w:bCs w:val="1"/>
          <w:sz w:val="24"/>
          <w:szCs w:val="24"/>
          <w:u w:val="none"/>
        </w:rPr>
        <w:t>bsence du</w:t>
      </w:r>
      <w:r w:rsidRPr="2F647BA3" w:rsidR="00FF668A">
        <w:rPr>
          <w:rFonts w:ascii="Arial" w:hAnsi="Arial" w:eastAsia="Arial" w:cs="Arial"/>
          <w:b w:val="1"/>
          <w:bCs w:val="1"/>
          <w:sz w:val="24"/>
          <w:szCs w:val="24"/>
          <w:u w:val="none"/>
        </w:rPr>
        <w:t>e to pregnancy related illness</w:t>
      </w:r>
    </w:p>
    <w:p w:rsidR="008758B8" w:rsidP="00582107" w:rsidRDefault="008758B8" w14:paraId="5C31997F" w14:textId="3A160DF8">
      <w:pPr>
        <w:rPr>
          <w:rFonts w:ascii="Arial" w:hAnsi="Arial" w:eastAsia="Arial" w:cs="Arial"/>
          <w:sz w:val="24"/>
          <w:szCs w:val="24"/>
        </w:rPr>
      </w:pPr>
      <w:r w:rsidRPr="2F647BA3" w:rsidR="00FF668A">
        <w:rPr>
          <w:rFonts w:ascii="Arial" w:hAnsi="Arial" w:eastAsia="Arial" w:cs="Arial"/>
          <w:sz w:val="24"/>
          <w:szCs w:val="24"/>
        </w:rPr>
        <w:t xml:space="preserve">If an employee is </w:t>
      </w:r>
      <w:r w:rsidRPr="2F647BA3" w:rsidR="00012B46">
        <w:rPr>
          <w:rFonts w:ascii="Arial" w:hAnsi="Arial" w:eastAsia="Arial" w:cs="Arial"/>
          <w:sz w:val="24"/>
          <w:szCs w:val="24"/>
        </w:rPr>
        <w:t xml:space="preserve">absent from work for a pregnancy related illness in the 4 weeks before the expected </w:t>
      </w:r>
      <w:r w:rsidRPr="2F647BA3" w:rsidR="006D1FE0">
        <w:rPr>
          <w:rFonts w:ascii="Arial" w:hAnsi="Arial" w:eastAsia="Arial" w:cs="Arial"/>
          <w:sz w:val="24"/>
          <w:szCs w:val="24"/>
        </w:rPr>
        <w:t xml:space="preserve">week of childbirth, the employees Maternity leave will begin on their first day of their absence. </w:t>
      </w:r>
    </w:p>
    <w:p w:rsidR="2F647BA3" w:rsidP="2F647BA3" w:rsidRDefault="2F647BA3" w14:paraId="5ADF0533" w14:textId="1FC75C7C">
      <w:pPr>
        <w:rPr>
          <w:rFonts w:ascii="Arial" w:hAnsi="Arial" w:eastAsia="Arial" w:cs="Arial"/>
          <w:sz w:val="24"/>
          <w:szCs w:val="24"/>
        </w:rPr>
      </w:pPr>
    </w:p>
    <w:p w:rsidRPr="00FE7502" w:rsidR="008758B8" w:rsidP="00582107" w:rsidRDefault="008758B8" w14:paraId="6CBCE0D6" w14:textId="4582847F">
      <w:pPr>
        <w:rPr>
          <w:rFonts w:ascii="Arial" w:hAnsi="Arial" w:eastAsia="Arial" w:cs="Arial"/>
          <w:sz w:val="24"/>
          <w:szCs w:val="24"/>
          <w:u w:val="single"/>
        </w:rPr>
      </w:pPr>
      <w:r w:rsidRPr="00FE7502">
        <w:rPr>
          <w:rFonts w:ascii="Arial" w:hAnsi="Arial" w:eastAsia="Arial" w:cs="Arial"/>
          <w:sz w:val="24"/>
          <w:szCs w:val="24"/>
          <w:u w:val="single"/>
        </w:rPr>
        <w:t xml:space="preserve">Maternity Leave </w:t>
      </w:r>
    </w:p>
    <w:p w:rsidR="00557960" w:rsidP="00582107" w:rsidRDefault="00CC5BED" w14:paraId="14A71C0C" w14:textId="65C90733">
      <w:p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There are various descriptions used for maternity leave in the UK. Key terms are:</w:t>
      </w:r>
    </w:p>
    <w:p w:rsidRPr="0002139F" w:rsidR="00CC5BED" w:rsidP="00CC5BED" w:rsidRDefault="00CC5BED" w14:paraId="6C2625B0" w14:textId="3282E80F">
      <w:pPr>
        <w:pStyle w:val="ListParagraph"/>
        <w:numPr>
          <w:ilvl w:val="0"/>
          <w:numId w:val="19"/>
        </w:numPr>
        <w:rPr>
          <w:rFonts w:ascii="Arial" w:hAnsi="Arial" w:eastAsia="Arial" w:cs="Arial"/>
          <w:sz w:val="24"/>
          <w:szCs w:val="24"/>
        </w:rPr>
      </w:pPr>
      <w:r w:rsidRPr="0002139F">
        <w:rPr>
          <w:rFonts w:ascii="Arial" w:hAnsi="Arial" w:eastAsia="Arial" w:cs="Arial"/>
          <w:sz w:val="24"/>
          <w:szCs w:val="24"/>
        </w:rPr>
        <w:t>Compulsory leave: The two weeks immediately after giving birth during which the woman is not permitted to work</w:t>
      </w:r>
      <w:r w:rsidRPr="0002139F" w:rsidR="00AA0B0F">
        <w:rPr>
          <w:rFonts w:ascii="Arial" w:hAnsi="Arial" w:eastAsia="Arial" w:cs="Arial"/>
          <w:sz w:val="24"/>
          <w:szCs w:val="24"/>
        </w:rPr>
        <w:t xml:space="preserve"> (Found weeks if she works in a factory).</w:t>
      </w:r>
    </w:p>
    <w:p w:rsidRPr="0002139F" w:rsidR="00AA0B0F" w:rsidP="00CC5BED" w:rsidRDefault="00AA0B0F" w14:paraId="630D4AF5" w14:textId="0FFD3D20">
      <w:pPr>
        <w:pStyle w:val="ListParagraph"/>
        <w:numPr>
          <w:ilvl w:val="0"/>
          <w:numId w:val="19"/>
        </w:numPr>
        <w:rPr>
          <w:rFonts w:ascii="Arial" w:hAnsi="Arial" w:eastAsia="Arial" w:cs="Arial"/>
          <w:sz w:val="24"/>
          <w:szCs w:val="24"/>
        </w:rPr>
      </w:pPr>
      <w:r w:rsidRPr="0002139F">
        <w:rPr>
          <w:rFonts w:ascii="Arial" w:hAnsi="Arial" w:eastAsia="Arial" w:cs="Arial"/>
          <w:sz w:val="24"/>
          <w:szCs w:val="24"/>
        </w:rPr>
        <w:t>Statutory Maternity Leave (SML):</w:t>
      </w:r>
      <w:r w:rsidRPr="0002139F" w:rsidR="00D0003E">
        <w:rPr>
          <w:rFonts w:ascii="Arial" w:hAnsi="Arial" w:eastAsia="Arial" w:cs="Arial"/>
          <w:sz w:val="24"/>
          <w:szCs w:val="24"/>
        </w:rPr>
        <w:t xml:space="preserve"> The 52 weeks of leave a woman may take. There is no qualifying period</w:t>
      </w:r>
      <w:r w:rsidRPr="0002139F" w:rsidR="00E94AAF">
        <w:rPr>
          <w:rFonts w:ascii="Arial" w:hAnsi="Arial" w:eastAsia="Arial" w:cs="Arial"/>
          <w:sz w:val="24"/>
          <w:szCs w:val="24"/>
        </w:rPr>
        <w:t xml:space="preserve"> for the 52 weeks </w:t>
      </w:r>
      <w:r w:rsidRPr="0002139F" w:rsidR="006B297B">
        <w:rPr>
          <w:rFonts w:ascii="Arial" w:hAnsi="Arial" w:eastAsia="Arial" w:cs="Arial"/>
          <w:sz w:val="24"/>
          <w:szCs w:val="24"/>
        </w:rPr>
        <w:t xml:space="preserve">but there is a qualifying period for some of the statutory maternity leave. </w:t>
      </w:r>
    </w:p>
    <w:p w:rsidRPr="00F705F4" w:rsidR="00F705F4" w:rsidP="00CC5BED" w:rsidRDefault="0002139F" w14:paraId="0126A685" w14:textId="77777777">
      <w:pPr>
        <w:pStyle w:val="ListParagraph"/>
        <w:numPr>
          <w:ilvl w:val="0"/>
          <w:numId w:val="19"/>
        </w:numPr>
        <w:rPr>
          <w:rFonts w:ascii="Arial" w:hAnsi="Arial" w:eastAsia="Arial" w:cs="Arial"/>
          <w:sz w:val="24"/>
          <w:szCs w:val="24"/>
          <w:u w:val="single"/>
        </w:rPr>
      </w:pPr>
      <w:r w:rsidRPr="0002139F">
        <w:rPr>
          <w:rFonts w:ascii="Arial" w:hAnsi="Arial" w:eastAsia="Arial" w:cs="Arial"/>
          <w:sz w:val="24"/>
          <w:szCs w:val="24"/>
        </w:rPr>
        <w:t xml:space="preserve">Shared </w:t>
      </w:r>
      <w:r w:rsidRPr="0002139F" w:rsidR="0015420A">
        <w:rPr>
          <w:rFonts w:ascii="Arial" w:hAnsi="Arial" w:eastAsia="Arial" w:cs="Arial"/>
          <w:sz w:val="24"/>
          <w:szCs w:val="24"/>
        </w:rPr>
        <w:t>Parental</w:t>
      </w:r>
      <w:r w:rsidRPr="0002139F">
        <w:rPr>
          <w:rFonts w:ascii="Arial" w:hAnsi="Arial" w:eastAsia="Arial" w:cs="Arial"/>
          <w:sz w:val="24"/>
          <w:szCs w:val="24"/>
        </w:rPr>
        <w:t xml:space="preserve"> Leave (SPL):</w:t>
      </w:r>
      <w:r>
        <w:rPr>
          <w:rFonts w:ascii="Arial" w:hAnsi="Arial" w:eastAsia="Arial" w:cs="Arial"/>
          <w:sz w:val="24"/>
          <w:szCs w:val="24"/>
          <w:u w:val="single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The share</w:t>
      </w:r>
      <w:r w:rsidR="0015420A">
        <w:rPr>
          <w:rFonts w:ascii="Arial" w:hAnsi="Arial" w:eastAsia="Arial" w:cs="Arial"/>
          <w:sz w:val="24"/>
          <w:szCs w:val="24"/>
        </w:rPr>
        <w:t xml:space="preserve">d leave available to either or both parents. </w:t>
      </w:r>
    </w:p>
    <w:p w:rsidRPr="000D6DC2" w:rsidR="00523D7A" w:rsidP="00523D7A" w:rsidRDefault="0002139F" w14:paraId="5964076E" w14:textId="7761F5F5">
      <w:pPr>
        <w:rPr>
          <w:rFonts w:ascii="Arial" w:hAnsi="Arial" w:eastAsia="Arial" w:cs="Arial"/>
          <w:b/>
          <w:bCs/>
          <w:sz w:val="24"/>
          <w:szCs w:val="24"/>
        </w:rPr>
      </w:pPr>
      <w:r w:rsidRPr="00F705F4">
        <w:rPr>
          <w:rFonts w:ascii="Arial" w:hAnsi="Arial" w:eastAsia="Arial" w:cs="Arial"/>
          <w:sz w:val="24"/>
          <w:szCs w:val="24"/>
        </w:rPr>
        <w:t xml:space="preserve"> </w:t>
      </w:r>
      <w:r w:rsidR="00013C8E">
        <w:rPr>
          <w:rFonts w:ascii="Arial" w:hAnsi="Arial" w:eastAsia="Arial" w:cs="Arial"/>
          <w:sz w:val="24"/>
          <w:szCs w:val="24"/>
        </w:rPr>
        <w:t xml:space="preserve">  </w:t>
      </w:r>
    </w:p>
    <w:p w:rsidR="00196326" w:rsidP="000C57F5" w:rsidRDefault="00196326" w14:paraId="10C99095" w14:textId="1FBC52BD">
      <w:pPr>
        <w:rPr>
          <w:rFonts w:ascii="Arial" w:hAnsi="Arial" w:eastAsia="Arial" w:cs="Arial"/>
          <w:sz w:val="24"/>
          <w:szCs w:val="24"/>
        </w:rPr>
      </w:pPr>
    </w:p>
    <w:p w:rsidRPr="000C57F5" w:rsidR="00196326" w:rsidP="000C57F5" w:rsidRDefault="00196326" w14:paraId="16BECF64" w14:textId="77777777">
      <w:pPr>
        <w:rPr>
          <w:rFonts w:ascii="Arial" w:hAnsi="Arial" w:eastAsia="Arial" w:cs="Arial"/>
          <w:sz w:val="24"/>
          <w:szCs w:val="24"/>
        </w:rPr>
      </w:pPr>
    </w:p>
    <w:sectPr w:rsidRPr="000C57F5" w:rsidR="00196326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pgNumType w:start="1"/>
      <w:cols w:space="720"/>
      <w:titlePg w:val="1"/>
      <w:headerReference w:type="first" r:id="R9ee8967fd6174981"/>
      <w:footerReference w:type="first" r:id="R09c37e8c2d2a49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622CA" w:rsidRDefault="006622CA" w14:paraId="4B284B3B" w14:textId="77777777">
      <w:pPr>
        <w:spacing w:after="0" w:line="240" w:lineRule="auto"/>
      </w:pPr>
      <w:r>
        <w:separator/>
      </w:r>
    </w:p>
  </w:endnote>
  <w:endnote w:type="continuationSeparator" w:id="0">
    <w:p w:rsidR="006622CA" w:rsidRDefault="006622CA" w14:paraId="6382451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6557C" w:rsidRDefault="00B47194" w14:paraId="7FCF059B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 xml:space="preserve">Page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36869">
      <w:rPr>
        <w:noProof/>
        <w:color w:val="000000"/>
      </w:rPr>
      <w:t>1</w:t>
    </w:r>
    <w:r>
      <w:rPr>
        <w:color w:val="000000"/>
      </w:rPr>
      <w:fldChar w:fldCharType="end"/>
    </w:r>
  </w:p>
  <w:p w:rsidR="00E6557C" w:rsidRDefault="00E6557C" w14:paraId="4416FB8D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9869308" w:rsidTr="59869308" w14:paraId="42C0B19B">
      <w:trPr>
        <w:trHeight w:val="300"/>
      </w:trPr>
      <w:tc>
        <w:tcPr>
          <w:tcW w:w="3005" w:type="dxa"/>
          <w:tcMar/>
        </w:tcPr>
        <w:p w:rsidR="59869308" w:rsidP="59869308" w:rsidRDefault="59869308" w14:paraId="2D251D6C" w14:textId="25CB347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9869308" w:rsidP="59869308" w:rsidRDefault="59869308" w14:paraId="5060A205" w14:textId="17ACA52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9869308" w:rsidP="59869308" w:rsidRDefault="59869308" w14:paraId="6F9D498E" w14:textId="3B71E2C4">
          <w:pPr>
            <w:pStyle w:val="Header"/>
            <w:bidi w:val="0"/>
            <w:ind w:right="-115"/>
            <w:jc w:val="right"/>
          </w:pPr>
        </w:p>
      </w:tc>
    </w:tr>
  </w:tbl>
  <w:p w:rsidR="59869308" w:rsidP="59869308" w:rsidRDefault="59869308" w14:paraId="29501457" w14:textId="652EE0A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622CA" w:rsidRDefault="006622CA" w14:paraId="5CD5DE3D" w14:textId="77777777">
      <w:pPr>
        <w:spacing w:after="0" w:line="240" w:lineRule="auto"/>
      </w:pPr>
      <w:r>
        <w:separator/>
      </w:r>
    </w:p>
  </w:footnote>
  <w:footnote w:type="continuationSeparator" w:id="0">
    <w:p w:rsidR="006622CA" w:rsidRDefault="006622CA" w14:paraId="24BF956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643B9" w:rsidRDefault="00527D1B" w14:paraId="59EDC873" w14:textId="3DF53D39">
    <w:pPr>
      <w:pStyle w:val="Header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59869308" w:rsidP="2F647BA3" w:rsidRDefault="59869308" w14:paraId="41BC6D7F" w14:textId="67999F9C">
    <w:pPr>
      <w:pStyle w:val="Header"/>
      <w:bidi w:val="0"/>
      <w:jc w:val="left"/>
    </w:pPr>
    <w:r w:rsidR="2F647BA3">
      <w:drawing>
        <wp:inline wp14:editId="7C728AD5" wp14:anchorId="6F54817A">
          <wp:extent cx="3271156" cy="914400"/>
          <wp:effectExtent l="0" t="0" r="0" b="0"/>
          <wp:docPr id="114732370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47323706" name="Picture 1147323706"/>
                  <pic:cNvPicPr/>
                </pic:nvPicPr>
                <pic:blipFill>
                  <a:blip xmlns:r="http://schemas.openxmlformats.org/officeDocument/2006/relationships" r:embed="rId10245945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271156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9">
    <w:nsid w:val="74f5ee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851ADE"/>
    <w:multiLevelType w:val="hybridMultilevel"/>
    <w:tmpl w:val="D26E75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660C6D"/>
    <w:multiLevelType w:val="hybridMultilevel"/>
    <w:tmpl w:val="D1D80C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07BB5"/>
    <w:multiLevelType w:val="hybridMultilevel"/>
    <w:tmpl w:val="52C85A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396895"/>
    <w:multiLevelType w:val="hybridMultilevel"/>
    <w:tmpl w:val="E2D820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D005E2"/>
    <w:multiLevelType w:val="hybridMultilevel"/>
    <w:tmpl w:val="C86EBF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7DC7AFE"/>
    <w:multiLevelType w:val="hybridMultilevel"/>
    <w:tmpl w:val="6DFA6E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451C1"/>
    <w:multiLevelType w:val="hybridMultilevel"/>
    <w:tmpl w:val="396404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9ED2F82"/>
    <w:multiLevelType w:val="hybridMultilevel"/>
    <w:tmpl w:val="7CF687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E522D4F"/>
    <w:multiLevelType w:val="multilevel"/>
    <w:tmpl w:val="BD2E04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9" w15:restartNumberingAfterBreak="0">
    <w:nsid w:val="36837EBE"/>
    <w:multiLevelType w:val="hybridMultilevel"/>
    <w:tmpl w:val="0DE428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858593D"/>
    <w:multiLevelType w:val="hybridMultilevel"/>
    <w:tmpl w:val="8C3C43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E061F46"/>
    <w:multiLevelType w:val="hybridMultilevel"/>
    <w:tmpl w:val="CB2C02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31B381A"/>
    <w:multiLevelType w:val="hybridMultilevel"/>
    <w:tmpl w:val="04A0F2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12B20F2"/>
    <w:multiLevelType w:val="hybridMultilevel"/>
    <w:tmpl w:val="542CB3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B311DF1"/>
    <w:multiLevelType w:val="hybridMultilevel"/>
    <w:tmpl w:val="B47A421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D792FD3"/>
    <w:multiLevelType w:val="hybridMultilevel"/>
    <w:tmpl w:val="C29A39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5C7AC5"/>
    <w:multiLevelType w:val="multilevel"/>
    <w:tmpl w:val="61EE55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7" w15:restartNumberingAfterBreak="0">
    <w:nsid w:val="763F131B"/>
    <w:multiLevelType w:val="multilevel"/>
    <w:tmpl w:val="948416E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2E7F27"/>
    <w:multiLevelType w:val="hybridMultilevel"/>
    <w:tmpl w:val="78AAAB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20">
    <w:abstractNumId w:val="19"/>
  </w:num>
  <w:num w:numId="1" w16cid:durableId="1124732514">
    <w:abstractNumId w:val="16"/>
  </w:num>
  <w:num w:numId="2" w16cid:durableId="839734434">
    <w:abstractNumId w:val="17"/>
  </w:num>
  <w:num w:numId="3" w16cid:durableId="1597978017">
    <w:abstractNumId w:val="8"/>
  </w:num>
  <w:num w:numId="4" w16cid:durableId="1461650915">
    <w:abstractNumId w:val="14"/>
  </w:num>
  <w:num w:numId="5" w16cid:durableId="1163277802">
    <w:abstractNumId w:val="10"/>
  </w:num>
  <w:num w:numId="6" w16cid:durableId="480271062">
    <w:abstractNumId w:val="12"/>
  </w:num>
  <w:num w:numId="7" w16cid:durableId="1596207633">
    <w:abstractNumId w:val="18"/>
  </w:num>
  <w:num w:numId="8" w16cid:durableId="274410647">
    <w:abstractNumId w:val="5"/>
  </w:num>
  <w:num w:numId="9" w16cid:durableId="1083138134">
    <w:abstractNumId w:val="6"/>
  </w:num>
  <w:num w:numId="10" w16cid:durableId="599222408">
    <w:abstractNumId w:val="4"/>
  </w:num>
  <w:num w:numId="11" w16cid:durableId="1784376023">
    <w:abstractNumId w:val="1"/>
  </w:num>
  <w:num w:numId="12" w16cid:durableId="2137791138">
    <w:abstractNumId w:val="13"/>
  </w:num>
  <w:num w:numId="13" w16cid:durableId="555164776">
    <w:abstractNumId w:val="11"/>
  </w:num>
  <w:num w:numId="14" w16cid:durableId="1291091042">
    <w:abstractNumId w:val="0"/>
  </w:num>
  <w:num w:numId="15" w16cid:durableId="1922371266">
    <w:abstractNumId w:val="15"/>
  </w:num>
  <w:num w:numId="16" w16cid:durableId="3019507">
    <w:abstractNumId w:val="3"/>
  </w:num>
  <w:num w:numId="17" w16cid:durableId="1689796251">
    <w:abstractNumId w:val="7"/>
  </w:num>
  <w:num w:numId="18" w16cid:durableId="1997104870">
    <w:abstractNumId w:val="9"/>
  </w:num>
  <w:num w:numId="19" w16cid:durableId="1427264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lang="en-GB" w:vendorID="64" w:dllVersion="0" w:nlCheck="1" w:checkStyle="0" w:appName="MSWord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57C"/>
    <w:rsid w:val="0000096A"/>
    <w:rsid w:val="0000455C"/>
    <w:rsid w:val="00005D70"/>
    <w:rsid w:val="00005ECB"/>
    <w:rsid w:val="00006AA4"/>
    <w:rsid w:val="00012B46"/>
    <w:rsid w:val="000139ED"/>
    <w:rsid w:val="00013C8E"/>
    <w:rsid w:val="0002139F"/>
    <w:rsid w:val="00024E11"/>
    <w:rsid w:val="0002615D"/>
    <w:rsid w:val="00027E3E"/>
    <w:rsid w:val="00041EF2"/>
    <w:rsid w:val="00047984"/>
    <w:rsid w:val="00050CC0"/>
    <w:rsid w:val="00052262"/>
    <w:rsid w:val="00056816"/>
    <w:rsid w:val="0007358E"/>
    <w:rsid w:val="000864D7"/>
    <w:rsid w:val="0009652A"/>
    <w:rsid w:val="000A2966"/>
    <w:rsid w:val="000A5032"/>
    <w:rsid w:val="000A6689"/>
    <w:rsid w:val="000B76A6"/>
    <w:rsid w:val="000C29F9"/>
    <w:rsid w:val="000C57F5"/>
    <w:rsid w:val="000D1EC2"/>
    <w:rsid w:val="000D23D8"/>
    <w:rsid w:val="000D6DC2"/>
    <w:rsid w:val="000D716A"/>
    <w:rsid w:val="000E678E"/>
    <w:rsid w:val="000F0DF5"/>
    <w:rsid w:val="000F15C2"/>
    <w:rsid w:val="000F5A68"/>
    <w:rsid w:val="00105E22"/>
    <w:rsid w:val="00134373"/>
    <w:rsid w:val="00141264"/>
    <w:rsid w:val="00146D00"/>
    <w:rsid w:val="00150613"/>
    <w:rsid w:val="00151275"/>
    <w:rsid w:val="00154122"/>
    <w:rsid w:val="0015420A"/>
    <w:rsid w:val="00161748"/>
    <w:rsid w:val="00186747"/>
    <w:rsid w:val="00191298"/>
    <w:rsid w:val="00196326"/>
    <w:rsid w:val="001967B2"/>
    <w:rsid w:val="001B55E9"/>
    <w:rsid w:val="001E0E66"/>
    <w:rsid w:val="00220621"/>
    <w:rsid w:val="00231585"/>
    <w:rsid w:val="00232B0D"/>
    <w:rsid w:val="00236971"/>
    <w:rsid w:val="00237FF8"/>
    <w:rsid w:val="0024472D"/>
    <w:rsid w:val="00257377"/>
    <w:rsid w:val="00262BC9"/>
    <w:rsid w:val="00270043"/>
    <w:rsid w:val="00275F61"/>
    <w:rsid w:val="002778F3"/>
    <w:rsid w:val="002810D3"/>
    <w:rsid w:val="002843C2"/>
    <w:rsid w:val="00291796"/>
    <w:rsid w:val="00295352"/>
    <w:rsid w:val="00297753"/>
    <w:rsid w:val="002A2A8F"/>
    <w:rsid w:val="002A40A4"/>
    <w:rsid w:val="002A4443"/>
    <w:rsid w:val="002A49E0"/>
    <w:rsid w:val="002B3C5C"/>
    <w:rsid w:val="002B59D8"/>
    <w:rsid w:val="002B684F"/>
    <w:rsid w:val="002C22A6"/>
    <w:rsid w:val="002C322E"/>
    <w:rsid w:val="002C374A"/>
    <w:rsid w:val="002D60E0"/>
    <w:rsid w:val="002F032F"/>
    <w:rsid w:val="002F3D8D"/>
    <w:rsid w:val="002F72EB"/>
    <w:rsid w:val="00324445"/>
    <w:rsid w:val="00324975"/>
    <w:rsid w:val="003258B2"/>
    <w:rsid w:val="0033395F"/>
    <w:rsid w:val="0033716A"/>
    <w:rsid w:val="0035066D"/>
    <w:rsid w:val="00361C79"/>
    <w:rsid w:val="0036591C"/>
    <w:rsid w:val="00372C46"/>
    <w:rsid w:val="00381C23"/>
    <w:rsid w:val="00383160"/>
    <w:rsid w:val="00384D6F"/>
    <w:rsid w:val="00386DAC"/>
    <w:rsid w:val="003903B3"/>
    <w:rsid w:val="00393444"/>
    <w:rsid w:val="0039618E"/>
    <w:rsid w:val="003A0293"/>
    <w:rsid w:val="003A5EB6"/>
    <w:rsid w:val="003B169B"/>
    <w:rsid w:val="003B20AB"/>
    <w:rsid w:val="003B365F"/>
    <w:rsid w:val="003B3E7D"/>
    <w:rsid w:val="003B5A6C"/>
    <w:rsid w:val="003B6BFB"/>
    <w:rsid w:val="003C0DA0"/>
    <w:rsid w:val="003D42FC"/>
    <w:rsid w:val="003E4D80"/>
    <w:rsid w:val="00421AD0"/>
    <w:rsid w:val="004266AF"/>
    <w:rsid w:val="004331BF"/>
    <w:rsid w:val="00434128"/>
    <w:rsid w:val="004345A5"/>
    <w:rsid w:val="0043518A"/>
    <w:rsid w:val="0044197D"/>
    <w:rsid w:val="0044374B"/>
    <w:rsid w:val="00444685"/>
    <w:rsid w:val="00452B68"/>
    <w:rsid w:val="00455968"/>
    <w:rsid w:val="00463D64"/>
    <w:rsid w:val="00464060"/>
    <w:rsid w:val="00465F6E"/>
    <w:rsid w:val="00476C5B"/>
    <w:rsid w:val="00490C38"/>
    <w:rsid w:val="004A09C8"/>
    <w:rsid w:val="004A1831"/>
    <w:rsid w:val="004C340E"/>
    <w:rsid w:val="004D2E58"/>
    <w:rsid w:val="004E331F"/>
    <w:rsid w:val="004F0999"/>
    <w:rsid w:val="004F4916"/>
    <w:rsid w:val="00523D7A"/>
    <w:rsid w:val="00527D1B"/>
    <w:rsid w:val="00534981"/>
    <w:rsid w:val="00536F3A"/>
    <w:rsid w:val="00551D5A"/>
    <w:rsid w:val="005563D5"/>
    <w:rsid w:val="00557960"/>
    <w:rsid w:val="005641B8"/>
    <w:rsid w:val="005668FD"/>
    <w:rsid w:val="00582107"/>
    <w:rsid w:val="00591D7E"/>
    <w:rsid w:val="005A47CD"/>
    <w:rsid w:val="005A53BB"/>
    <w:rsid w:val="005B1485"/>
    <w:rsid w:val="005C63F2"/>
    <w:rsid w:val="005C7509"/>
    <w:rsid w:val="005E0525"/>
    <w:rsid w:val="005E272B"/>
    <w:rsid w:val="005E4572"/>
    <w:rsid w:val="005E5F0F"/>
    <w:rsid w:val="005F7870"/>
    <w:rsid w:val="005F7C3D"/>
    <w:rsid w:val="00602DBC"/>
    <w:rsid w:val="00605CAA"/>
    <w:rsid w:val="00624EBB"/>
    <w:rsid w:val="0063380F"/>
    <w:rsid w:val="00634AD1"/>
    <w:rsid w:val="006369EB"/>
    <w:rsid w:val="00641FCB"/>
    <w:rsid w:val="00650872"/>
    <w:rsid w:val="00657A60"/>
    <w:rsid w:val="006622CA"/>
    <w:rsid w:val="006646CF"/>
    <w:rsid w:val="00664DEB"/>
    <w:rsid w:val="0067492D"/>
    <w:rsid w:val="00682CC2"/>
    <w:rsid w:val="00685F41"/>
    <w:rsid w:val="00687A69"/>
    <w:rsid w:val="00692DC1"/>
    <w:rsid w:val="006A1C6D"/>
    <w:rsid w:val="006B297B"/>
    <w:rsid w:val="006B29D6"/>
    <w:rsid w:val="006B47F3"/>
    <w:rsid w:val="006D1FE0"/>
    <w:rsid w:val="006E14A5"/>
    <w:rsid w:val="006F2DD8"/>
    <w:rsid w:val="006F2DDD"/>
    <w:rsid w:val="00701A0E"/>
    <w:rsid w:val="00706A86"/>
    <w:rsid w:val="007136BF"/>
    <w:rsid w:val="00724DDD"/>
    <w:rsid w:val="00725201"/>
    <w:rsid w:val="007301BE"/>
    <w:rsid w:val="00737A1E"/>
    <w:rsid w:val="00741A6B"/>
    <w:rsid w:val="007432A2"/>
    <w:rsid w:val="00752766"/>
    <w:rsid w:val="00757CE0"/>
    <w:rsid w:val="00760981"/>
    <w:rsid w:val="007806C1"/>
    <w:rsid w:val="00783AB9"/>
    <w:rsid w:val="00792283"/>
    <w:rsid w:val="007A29B3"/>
    <w:rsid w:val="007A35F1"/>
    <w:rsid w:val="007B5F92"/>
    <w:rsid w:val="007C3E73"/>
    <w:rsid w:val="007D1CDF"/>
    <w:rsid w:val="007F7875"/>
    <w:rsid w:val="00811158"/>
    <w:rsid w:val="00814794"/>
    <w:rsid w:val="00815088"/>
    <w:rsid w:val="00824901"/>
    <w:rsid w:val="008650F9"/>
    <w:rsid w:val="008758B8"/>
    <w:rsid w:val="0087684F"/>
    <w:rsid w:val="0088339B"/>
    <w:rsid w:val="00884CA8"/>
    <w:rsid w:val="008962E3"/>
    <w:rsid w:val="008964D3"/>
    <w:rsid w:val="008A007D"/>
    <w:rsid w:val="008A08A7"/>
    <w:rsid w:val="008A4748"/>
    <w:rsid w:val="008B3306"/>
    <w:rsid w:val="008D646F"/>
    <w:rsid w:val="008E2CFB"/>
    <w:rsid w:val="00923784"/>
    <w:rsid w:val="00930656"/>
    <w:rsid w:val="009342A9"/>
    <w:rsid w:val="00934843"/>
    <w:rsid w:val="00936869"/>
    <w:rsid w:val="00936FA1"/>
    <w:rsid w:val="009374A9"/>
    <w:rsid w:val="0093770C"/>
    <w:rsid w:val="00937743"/>
    <w:rsid w:val="009501CD"/>
    <w:rsid w:val="00952F1E"/>
    <w:rsid w:val="00953B43"/>
    <w:rsid w:val="00955694"/>
    <w:rsid w:val="009737E4"/>
    <w:rsid w:val="0097704D"/>
    <w:rsid w:val="00993B86"/>
    <w:rsid w:val="00994518"/>
    <w:rsid w:val="0099561E"/>
    <w:rsid w:val="009A28CD"/>
    <w:rsid w:val="009C2C0F"/>
    <w:rsid w:val="009C3C42"/>
    <w:rsid w:val="009C4E16"/>
    <w:rsid w:val="009C6349"/>
    <w:rsid w:val="009D1456"/>
    <w:rsid w:val="009D2C47"/>
    <w:rsid w:val="009D7879"/>
    <w:rsid w:val="009F0395"/>
    <w:rsid w:val="009F1E0E"/>
    <w:rsid w:val="009F5521"/>
    <w:rsid w:val="00A01D90"/>
    <w:rsid w:val="00A02975"/>
    <w:rsid w:val="00A10630"/>
    <w:rsid w:val="00A232F4"/>
    <w:rsid w:val="00A300BD"/>
    <w:rsid w:val="00A30F9B"/>
    <w:rsid w:val="00A37523"/>
    <w:rsid w:val="00A41D90"/>
    <w:rsid w:val="00A47BC8"/>
    <w:rsid w:val="00A600A4"/>
    <w:rsid w:val="00A61217"/>
    <w:rsid w:val="00A628A0"/>
    <w:rsid w:val="00A65866"/>
    <w:rsid w:val="00A704E1"/>
    <w:rsid w:val="00A800EA"/>
    <w:rsid w:val="00A85CB3"/>
    <w:rsid w:val="00A97E1A"/>
    <w:rsid w:val="00AA0B0F"/>
    <w:rsid w:val="00AB29A7"/>
    <w:rsid w:val="00AC1DB4"/>
    <w:rsid w:val="00AC5EDE"/>
    <w:rsid w:val="00AC7C0F"/>
    <w:rsid w:val="00AD04C7"/>
    <w:rsid w:val="00AD0745"/>
    <w:rsid w:val="00AD2946"/>
    <w:rsid w:val="00AD479F"/>
    <w:rsid w:val="00AE7E54"/>
    <w:rsid w:val="00AF2BBB"/>
    <w:rsid w:val="00AF53DF"/>
    <w:rsid w:val="00AF5B02"/>
    <w:rsid w:val="00AF6422"/>
    <w:rsid w:val="00B00F58"/>
    <w:rsid w:val="00B01458"/>
    <w:rsid w:val="00B01FBF"/>
    <w:rsid w:val="00B14992"/>
    <w:rsid w:val="00B164DC"/>
    <w:rsid w:val="00B24F48"/>
    <w:rsid w:val="00B47194"/>
    <w:rsid w:val="00B479C4"/>
    <w:rsid w:val="00B47FD8"/>
    <w:rsid w:val="00B526DA"/>
    <w:rsid w:val="00B546D2"/>
    <w:rsid w:val="00B54CFE"/>
    <w:rsid w:val="00B60EFF"/>
    <w:rsid w:val="00B6541F"/>
    <w:rsid w:val="00B94544"/>
    <w:rsid w:val="00B946AC"/>
    <w:rsid w:val="00B96E38"/>
    <w:rsid w:val="00BB11F9"/>
    <w:rsid w:val="00BB29DD"/>
    <w:rsid w:val="00BC2AEE"/>
    <w:rsid w:val="00BC2CA2"/>
    <w:rsid w:val="00BC6657"/>
    <w:rsid w:val="00BD02FB"/>
    <w:rsid w:val="00BD0EC3"/>
    <w:rsid w:val="00BE0998"/>
    <w:rsid w:val="00BE178F"/>
    <w:rsid w:val="00BF2148"/>
    <w:rsid w:val="00BF21B8"/>
    <w:rsid w:val="00BF3228"/>
    <w:rsid w:val="00BF3D3B"/>
    <w:rsid w:val="00BF5A86"/>
    <w:rsid w:val="00BF74EA"/>
    <w:rsid w:val="00C038D7"/>
    <w:rsid w:val="00C06A54"/>
    <w:rsid w:val="00C13FA2"/>
    <w:rsid w:val="00C140F0"/>
    <w:rsid w:val="00C274E8"/>
    <w:rsid w:val="00C3177A"/>
    <w:rsid w:val="00C350B3"/>
    <w:rsid w:val="00C434E7"/>
    <w:rsid w:val="00C437F7"/>
    <w:rsid w:val="00C463D8"/>
    <w:rsid w:val="00C643B9"/>
    <w:rsid w:val="00C7758E"/>
    <w:rsid w:val="00C85C3D"/>
    <w:rsid w:val="00C85E48"/>
    <w:rsid w:val="00C87039"/>
    <w:rsid w:val="00C90823"/>
    <w:rsid w:val="00CA6121"/>
    <w:rsid w:val="00CC5BED"/>
    <w:rsid w:val="00CC64FF"/>
    <w:rsid w:val="00CC72DA"/>
    <w:rsid w:val="00CD6F2B"/>
    <w:rsid w:val="00CD7F93"/>
    <w:rsid w:val="00CE1D1D"/>
    <w:rsid w:val="00CE4773"/>
    <w:rsid w:val="00CE4D2E"/>
    <w:rsid w:val="00CF2BE8"/>
    <w:rsid w:val="00CF6EDF"/>
    <w:rsid w:val="00D0003E"/>
    <w:rsid w:val="00D046D5"/>
    <w:rsid w:val="00D074E2"/>
    <w:rsid w:val="00D16830"/>
    <w:rsid w:val="00D34833"/>
    <w:rsid w:val="00D425E3"/>
    <w:rsid w:val="00D42D53"/>
    <w:rsid w:val="00D53202"/>
    <w:rsid w:val="00D534DE"/>
    <w:rsid w:val="00D571C7"/>
    <w:rsid w:val="00D76F0C"/>
    <w:rsid w:val="00D806DE"/>
    <w:rsid w:val="00D85011"/>
    <w:rsid w:val="00D85613"/>
    <w:rsid w:val="00D91940"/>
    <w:rsid w:val="00D935FA"/>
    <w:rsid w:val="00DB45B3"/>
    <w:rsid w:val="00DB58DC"/>
    <w:rsid w:val="00DD2F13"/>
    <w:rsid w:val="00DD4226"/>
    <w:rsid w:val="00DD5155"/>
    <w:rsid w:val="00DE49B4"/>
    <w:rsid w:val="00DE5EDE"/>
    <w:rsid w:val="00DE680C"/>
    <w:rsid w:val="00E00E1C"/>
    <w:rsid w:val="00E0490A"/>
    <w:rsid w:val="00E203C2"/>
    <w:rsid w:val="00E25FB3"/>
    <w:rsid w:val="00E359FD"/>
    <w:rsid w:val="00E46565"/>
    <w:rsid w:val="00E6557C"/>
    <w:rsid w:val="00E72368"/>
    <w:rsid w:val="00E747E4"/>
    <w:rsid w:val="00E811CF"/>
    <w:rsid w:val="00E814FD"/>
    <w:rsid w:val="00E91FDC"/>
    <w:rsid w:val="00E94AAF"/>
    <w:rsid w:val="00EA1420"/>
    <w:rsid w:val="00EA3992"/>
    <w:rsid w:val="00EA525A"/>
    <w:rsid w:val="00EA5D79"/>
    <w:rsid w:val="00EC0DBB"/>
    <w:rsid w:val="00ED1551"/>
    <w:rsid w:val="00ED5143"/>
    <w:rsid w:val="00ED7260"/>
    <w:rsid w:val="00EE0C58"/>
    <w:rsid w:val="00EE7094"/>
    <w:rsid w:val="00EF7708"/>
    <w:rsid w:val="00F0514C"/>
    <w:rsid w:val="00F1454B"/>
    <w:rsid w:val="00F34D2C"/>
    <w:rsid w:val="00F37B2B"/>
    <w:rsid w:val="00F42F0F"/>
    <w:rsid w:val="00F7009C"/>
    <w:rsid w:val="00F705F4"/>
    <w:rsid w:val="00F71BC3"/>
    <w:rsid w:val="00F76D83"/>
    <w:rsid w:val="00F8259F"/>
    <w:rsid w:val="00F82A41"/>
    <w:rsid w:val="00F932DF"/>
    <w:rsid w:val="00FB06FC"/>
    <w:rsid w:val="00FB2945"/>
    <w:rsid w:val="00FC2454"/>
    <w:rsid w:val="00FD5808"/>
    <w:rsid w:val="00FD5C7B"/>
    <w:rsid w:val="00FD6BE3"/>
    <w:rsid w:val="00FE7502"/>
    <w:rsid w:val="00FF0A4A"/>
    <w:rsid w:val="00FF668A"/>
    <w:rsid w:val="0EB0799F"/>
    <w:rsid w:val="0F44BB94"/>
    <w:rsid w:val="12205B34"/>
    <w:rsid w:val="1C79B484"/>
    <w:rsid w:val="256AFD5E"/>
    <w:rsid w:val="292B4D69"/>
    <w:rsid w:val="2F647BA3"/>
    <w:rsid w:val="3A143CEF"/>
    <w:rsid w:val="401850C5"/>
    <w:rsid w:val="4296A72E"/>
    <w:rsid w:val="5355F884"/>
    <w:rsid w:val="59869308"/>
    <w:rsid w:val="60C4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BD874"/>
  <w15:docId w15:val="{808C729A-AA0B-4171-88CF-FAECF6B5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C643B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643B9"/>
  </w:style>
  <w:style w:type="paragraph" w:styleId="Footer">
    <w:name w:val="footer"/>
    <w:basedOn w:val="Normal"/>
    <w:link w:val="FooterChar"/>
    <w:uiPriority w:val="99"/>
    <w:unhideWhenUsed/>
    <w:rsid w:val="00C643B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643B9"/>
  </w:style>
  <w:style w:type="paragraph" w:styleId="BalloonText">
    <w:name w:val="Balloon Text"/>
    <w:basedOn w:val="Normal"/>
    <w:link w:val="BalloonTextChar"/>
    <w:uiPriority w:val="99"/>
    <w:semiHidden/>
    <w:unhideWhenUsed/>
    <w:rsid w:val="003B6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B6BF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967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7B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52B68"/>
    <w:pPr>
      <w:spacing w:after="0" w:line="240" w:lineRule="auto"/>
    </w:pPr>
    <w:rPr>
      <w:rFonts w:asciiTheme="minorHAnsi" w:hAnsiTheme="minorHAnsi" w:eastAsiaTheme="minorHAnsi" w:cstheme="minorBid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284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eader" Target="header2.xml" Id="R9ee8967fd6174981" /><Relationship Type="http://schemas.openxmlformats.org/officeDocument/2006/relationships/footer" Target="footer2.xml" Id="R09c37e8c2d2a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jpg" Id="rId10245945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2777F4BD659489987D3AF9A79B629" ma:contentTypeVersion="16" ma:contentTypeDescription="Create a new document." ma:contentTypeScope="" ma:versionID="7c3b1a5ee4cd64c8e28ed7f3a679d2d5">
  <xsd:schema xmlns:xsd="http://www.w3.org/2001/XMLSchema" xmlns:xs="http://www.w3.org/2001/XMLSchema" xmlns:p="http://schemas.microsoft.com/office/2006/metadata/properties" xmlns:ns2="7410f791-1dd3-4651-ab2f-f0689a2cedc2" xmlns:ns3="96e2b771-4bb3-4d6e-96c5-1e0c108901ad" targetNamespace="http://schemas.microsoft.com/office/2006/metadata/properties" ma:root="true" ma:fieldsID="85da0bcba113a895a6345faac3b3afca" ns2:_="" ns3:_="">
    <xsd:import namespace="7410f791-1dd3-4651-ab2f-f0689a2cedc2"/>
    <xsd:import namespace="96e2b771-4bb3-4d6e-96c5-1e0c1089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0f791-1dd3-4651-ab2f-f0689a2ce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d0eb88-04c7-450d-8c84-9c27b6599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2b771-4bb3-4d6e-96c5-1e0c108901a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f2bda5-b64b-4745-8682-07b8c7b0c532}" ma:internalName="TaxCatchAll" ma:showField="CatchAllData" ma:web="96e2b771-4bb3-4d6e-96c5-1e0c1089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2b771-4bb3-4d6e-96c5-1e0c108901ad" xsi:nil="true"/>
    <lcf76f155ced4ddcb4097134ff3c332f xmlns="7410f791-1dd3-4651-ab2f-f0689a2cedc2">
      <Terms xmlns="http://schemas.microsoft.com/office/infopath/2007/PartnerControls"/>
    </lcf76f155ced4ddcb4097134ff3c332f>
    <SharedWithUsers xmlns="96e2b771-4bb3-4d6e-96c5-1e0c108901a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F12E7CA-79E2-414F-BD89-E9D2F6DC66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0ABA72-BAB1-4AA4-8761-55A6D6E0638E}"/>
</file>

<file path=customXml/itemProps3.xml><?xml version="1.0" encoding="utf-8"?>
<ds:datastoreItem xmlns:ds="http://schemas.openxmlformats.org/officeDocument/2006/customXml" ds:itemID="{E279C7B8-EE3B-43CA-A579-3C34960CE1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90CCB6-55FF-4E1F-853F-57C75054B432}">
  <ds:schemaRefs>
    <ds:schemaRef ds:uri="http://schemas.microsoft.com/office/2006/metadata/properties"/>
    <ds:schemaRef ds:uri="http://schemas.microsoft.com/office/infopath/2007/PartnerControls"/>
    <ds:schemaRef ds:uri="96e2b771-4bb3-4d6e-96c5-1e0c108901ad"/>
    <ds:schemaRef ds:uri="7410f791-1dd3-4651-ab2f-f0689a2cedc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Dionne McCann</dc:creator>
  <cp:lastModifiedBy>Andy Iredale</cp:lastModifiedBy>
  <cp:revision>196</cp:revision>
  <cp:lastPrinted>2020-12-04T13:53:00Z</cp:lastPrinted>
  <dcterms:created xsi:type="dcterms:W3CDTF">2020-12-17T16:27:00Z</dcterms:created>
  <dcterms:modified xsi:type="dcterms:W3CDTF">2026-02-17T07:52:26Z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0x010100A822777F4BD659489987D3AF9A79B629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  <property fmtid="{D5CDD505-2E9C-101B-9397-08002B2CF9AE}" pid="10" name="Order">
    <vt:r8>309800</vt:r8>
  </property>
  <property fmtid="{D5CDD505-2E9C-101B-9397-08002B2CF9AE}" pid="11" name="_SourceUrl">
    <vt:lpwstr/>
  </property>
  <property fmtid="{D5CDD505-2E9C-101B-9397-08002B2CF9AE}" pid="12" name="_SharedFileIndex">
    <vt:lpwstr/>
  </property>
</Properties>
</file>