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F6B03" w:rsidR="00C237A1" w:rsidP="776237A3" w:rsidRDefault="00C237A1" w14:paraId="33BE81D3" w14:textId="04B6ADB7">
      <w:pPr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</w:p>
    <w:p w:rsidR="0672CC49" w:rsidP="776237A3" w:rsidRDefault="0672CC49" w14:paraId="3A6779B0" w14:textId="35DB7C67">
      <w:pPr>
        <w:pStyle w:val="Normal"/>
        <w:spacing w:before="210" w:beforeAutospacing="off" w:after="210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48"/>
          <w:szCs w:val="48"/>
          <w:lang w:val="en-GB"/>
        </w:rPr>
      </w:pPr>
      <w:r w:rsidRPr="776237A3" w:rsidR="16432CB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48"/>
          <w:szCs w:val="48"/>
          <w:lang w:val="en-GB"/>
        </w:rPr>
        <w:t>Safeguarding Policy and Procedure</w:t>
      </w:r>
      <w:r>
        <w:br/>
      </w:r>
    </w:p>
    <w:p w:rsidR="0672CC49" w:rsidP="776237A3" w:rsidRDefault="0672CC49" w14:paraId="0EF1DD7B" w14:textId="717E2BE3">
      <w:pPr>
        <w:pStyle w:val="ListParagraph"/>
        <w:numPr>
          <w:ilvl w:val="0"/>
          <w:numId w:val="30"/>
        </w:num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Author and Responsible Manager: Headteacher</w:t>
      </w:r>
    </w:p>
    <w:p w:rsidR="0672CC49" w:rsidP="776237A3" w:rsidRDefault="0672CC49" w14:paraId="7B9AFC85" w14:textId="0A516F8D">
      <w:pPr>
        <w:pStyle w:val="ListParagraph"/>
        <w:numPr>
          <w:ilvl w:val="0"/>
          <w:numId w:val="30"/>
        </w:num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Manual ID Number: BSA029</w:t>
      </w:r>
    </w:p>
    <w:p w:rsidR="0672CC49" w:rsidP="776237A3" w:rsidRDefault="0672CC49" w14:paraId="131A2FBB" w14:textId="67DFD0B0">
      <w:pPr>
        <w:pStyle w:val="ListParagraph"/>
        <w:numPr>
          <w:ilvl w:val="0"/>
          <w:numId w:val="30"/>
        </w:num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Version No: 2</w:t>
      </w:r>
    </w:p>
    <w:p w:rsidR="0672CC49" w:rsidP="776237A3" w:rsidRDefault="0672CC49" w14:paraId="1BD4225C" w14:textId="15B5D5C1">
      <w:pPr>
        <w:pStyle w:val="ListParagraph"/>
        <w:numPr>
          <w:ilvl w:val="0"/>
          <w:numId w:val="30"/>
        </w:num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Date Approved: 02/09/202</w:t>
      </w:r>
      <w:r w:rsidRPr="776237A3" w:rsidR="24A3E88D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6</w:t>
      </w:r>
    </w:p>
    <w:p w:rsidR="0672CC49" w:rsidP="776237A3" w:rsidRDefault="0672CC49" w14:paraId="7E73DA7C" w14:textId="7132F5AF">
      <w:pPr>
        <w:pStyle w:val="ListParagraph"/>
        <w:numPr>
          <w:ilvl w:val="0"/>
          <w:numId w:val="30"/>
        </w:num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Next Review Due: 02/09/2026</w:t>
      </w:r>
    </w:p>
    <w:p w:rsidR="0672CC49" w:rsidP="776237A3" w:rsidRDefault="0672CC49" w14:paraId="33166901" w14:textId="5091D58C">
      <w:pPr>
        <w:pStyle w:val="ListParagraph"/>
        <w:numPr>
          <w:ilvl w:val="0"/>
          <w:numId w:val="30"/>
        </w:num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Approved By: Headteacher</w:t>
      </w:r>
    </w:p>
    <w:p w:rsidR="0672CC49" w:rsidP="776237A3" w:rsidRDefault="0672CC49" w14:paraId="0659CE58" w14:textId="426F6D7B">
      <w:pPr>
        <w:pStyle w:val="ListParagraph"/>
        <w:numPr>
          <w:ilvl w:val="0"/>
          <w:numId w:val="30"/>
        </w:num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Applicable to: Staff and Students</w:t>
      </w:r>
    </w:p>
    <w:p w:rsidR="0672CC49" w:rsidP="776237A3" w:rsidRDefault="0672CC49" w14:paraId="1CBEC54F" w14:textId="0E71FDB2">
      <w:pPr>
        <w:pStyle w:val="ListParagraph"/>
        <w:numPr>
          <w:ilvl w:val="0"/>
          <w:numId w:val="30"/>
        </w:num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Publication: Staff SharePoint and Website</w:t>
      </w:r>
    </w:p>
    <w:p w:rsidR="0672CC49" w:rsidP="776237A3" w:rsidRDefault="0672CC49" w14:paraId="5BA839F4" w14:textId="03E38A6A">
      <w:pPr>
        <w:spacing w:before="210" w:beforeAutospacing="off" w:after="210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</w:pPr>
    </w:p>
    <w:p w:rsidR="0672CC49" w:rsidP="776237A3" w:rsidRDefault="0672CC49" w14:paraId="2AF1CA1D" w14:textId="73792987">
      <w:pPr>
        <w:spacing w:before="210" w:beforeAutospacing="off" w:after="210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  <w:t>Key Contacts</w:t>
      </w:r>
    </w:p>
    <w:p w:rsidR="0672CC49" w:rsidP="776237A3" w:rsidRDefault="0672CC49" w14:paraId="1C3F845A" w14:textId="358E5802">
      <w:pPr>
        <w:spacing w:before="210" w:beforeAutospacing="off" w:after="210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  <w:t>Blackpool Council Social Care Team for immediate concerns</w:t>
      </w:r>
    </w:p>
    <w:p w:rsidR="0672CC49" w:rsidP="776237A3" w:rsidRDefault="0672CC49" w14:paraId="361CB942" w14:textId="1D5FEC72">
      <w:pPr>
        <w:pStyle w:val="ListParagraph"/>
        <w:numPr>
          <w:ilvl w:val="0"/>
          <w:numId w:val="32"/>
        </w:num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Daytime Hours: 01253 477299</w:t>
      </w:r>
    </w:p>
    <w:p w:rsidR="0672CC49" w:rsidP="776237A3" w:rsidRDefault="0672CC49" w14:paraId="299560F6" w14:textId="11A5440F">
      <w:pPr>
        <w:pStyle w:val="ListParagraph"/>
        <w:numPr>
          <w:ilvl w:val="0"/>
          <w:numId w:val="32"/>
        </w:num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Out of Hours: 01253 477600</w:t>
      </w:r>
    </w:p>
    <w:p w:rsidR="0672CC49" w:rsidP="776237A3" w:rsidRDefault="0672CC49" w14:paraId="72B65D13" w14:textId="35138D1D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</w:p>
    <w:p w:rsidR="0672CC49" w:rsidP="776237A3" w:rsidRDefault="0672CC49" w14:paraId="04868BA9" w14:textId="55041BEE">
      <w:pPr>
        <w:spacing w:before="210" w:beforeAutospacing="off" w:after="210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  <w:t>Blackpool Local Authority Designated Officer (LADO)</w:t>
      </w:r>
    </w:p>
    <w:p w:rsidR="0672CC49" w:rsidP="776237A3" w:rsidRDefault="0672CC49" w14:paraId="1E9570B3" w14:textId="1EDC8B3C">
      <w:pPr>
        <w:pStyle w:val="ListParagraph"/>
        <w:numPr>
          <w:ilvl w:val="0"/>
          <w:numId w:val="33"/>
        </w:num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Daytime Hours: 01253 477541</w:t>
      </w:r>
    </w:p>
    <w:p w:rsidR="0672CC49" w:rsidP="776237A3" w:rsidRDefault="0672CC49" w14:paraId="59A26273" w14:textId="698D61E8">
      <w:pPr>
        <w:pStyle w:val="ListParagraph"/>
        <w:numPr>
          <w:ilvl w:val="0"/>
          <w:numId w:val="33"/>
        </w:num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Out of Hours: 01253 477592</w:t>
      </w:r>
    </w:p>
    <w:p w:rsidR="0672CC49" w:rsidP="776237A3" w:rsidRDefault="0672CC49" w14:paraId="19F2A27B" w14:textId="3C3E60E9">
      <w:pPr>
        <w:pStyle w:val="ListParagraph"/>
        <w:numPr>
          <w:ilvl w:val="0"/>
          <w:numId w:val="33"/>
        </w:numPr>
        <w:spacing w:before="210" w:beforeAutospacing="off" w:after="210" w:afterAutospacing="off" w:line="300" w:lineRule="auto"/>
        <w:rPr>
          <w:rFonts w:ascii="Arial" w:hAnsi="Arial" w:eastAsia="Arial" w:cs="Arial"/>
          <w:color w:val="auto"/>
          <w:sz w:val="24"/>
          <w:szCs w:val="24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Email: </w:t>
      </w:r>
      <w:hyperlink r:id="R9ccaeafea1a64af9">
        <w:r w:rsidRPr="776237A3" w:rsidR="16432CB0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color w:val="auto"/>
            <w:sz w:val="24"/>
            <w:szCs w:val="24"/>
            <w:u w:val="none"/>
            <w:lang w:val="en-GB"/>
          </w:rPr>
          <w:t>lado@blackpool.gov.uk</w:t>
        </w:r>
      </w:hyperlink>
    </w:p>
    <w:p w:rsidR="0672CC49" w:rsidP="776237A3" w:rsidRDefault="0672CC49" w14:paraId="65F2AC26" w14:textId="7AD14E18">
      <w:pPr>
        <w:pStyle w:val="Normal"/>
        <w:spacing w:before="210" w:beforeAutospacing="off" w:after="210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</w:pPr>
    </w:p>
    <w:p w:rsidR="0672CC49" w:rsidP="776237A3" w:rsidRDefault="0672CC49" w14:paraId="2D94D6F1" w14:textId="1A96318F">
      <w:pPr>
        <w:pStyle w:val="Normal"/>
        <w:spacing w:before="210" w:beforeAutospacing="off" w:after="210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  <w:t>Blackpool Safeguarding Children Board</w:t>
      </w:r>
    </w:p>
    <w:p w:rsidR="0672CC49" w:rsidP="776237A3" w:rsidRDefault="0672CC49" w14:paraId="17556686" w14:textId="7322F6DF">
      <w:pPr>
        <w:pStyle w:val="ListParagraph"/>
        <w:numPr>
          <w:ilvl w:val="0"/>
          <w:numId w:val="31"/>
        </w:num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Telephone: 01253 477025</w:t>
      </w:r>
    </w:p>
    <w:p w:rsidR="0672CC49" w:rsidP="776237A3" w:rsidRDefault="0672CC49" w14:paraId="3EEB4A1B" w14:textId="15DF2ABD">
      <w:pPr>
        <w:pStyle w:val="ListParagraph"/>
        <w:numPr>
          <w:ilvl w:val="0"/>
          <w:numId w:val="31"/>
        </w:numPr>
        <w:spacing w:before="210" w:beforeAutospacing="off" w:after="210" w:afterAutospacing="off" w:line="300" w:lineRule="auto"/>
        <w:rPr>
          <w:rFonts w:ascii="Arial" w:hAnsi="Arial" w:eastAsia="Arial" w:cs="Arial"/>
          <w:color w:val="auto"/>
          <w:sz w:val="24"/>
          <w:szCs w:val="24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Email: </w:t>
      </w:r>
      <w:hyperlink r:id="Rec0bf3d000e04155">
        <w:r w:rsidRPr="776237A3" w:rsidR="16432CB0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color w:val="auto"/>
            <w:sz w:val="24"/>
            <w:szCs w:val="24"/>
            <w:u w:val="none"/>
            <w:lang w:val="en-GB"/>
          </w:rPr>
          <w:t>Child.protection@blackpool.gov.uk</w:t>
        </w:r>
      </w:hyperlink>
    </w:p>
    <w:p w:rsidR="0672CC49" w:rsidP="776237A3" w:rsidRDefault="0672CC49" w14:paraId="2B44A109" w14:textId="0A3BF3ED">
      <w:pPr>
        <w:spacing w:before="210" w:beforeAutospacing="off" w:after="210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  <w:t>Lancashire County Council: Immediate Safeguarding Concerns</w:t>
      </w:r>
    </w:p>
    <w:p w:rsidR="0672CC49" w:rsidP="776237A3" w:rsidRDefault="0672CC49" w14:paraId="39AEAE47" w14:textId="599E98AB">
      <w:pPr>
        <w:pStyle w:val="ListParagraph"/>
        <w:numPr>
          <w:ilvl w:val="0"/>
          <w:numId w:val="34"/>
        </w:num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8.00am – 8.00pm: 0300 123 6720</w:t>
      </w:r>
    </w:p>
    <w:p w:rsidR="0672CC49" w:rsidP="776237A3" w:rsidRDefault="0672CC49" w14:paraId="71DBD365" w14:textId="16CCA6AD">
      <w:pPr>
        <w:pStyle w:val="ListParagraph"/>
        <w:numPr>
          <w:ilvl w:val="0"/>
          <w:numId w:val="34"/>
        </w:num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Out of Hours: 0300 123 6701</w:t>
      </w:r>
    </w:p>
    <w:p w:rsidR="0672CC49" w:rsidP="776237A3" w:rsidRDefault="0672CC49" w14:paraId="08CA1AC3" w14:textId="0F51D91F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</w:p>
    <w:p w:rsidR="0672CC49" w:rsidP="776237A3" w:rsidRDefault="0672CC49" w14:paraId="6B74D5BC" w14:textId="10390D47">
      <w:pPr>
        <w:spacing w:before="210" w:beforeAutospacing="off" w:after="210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  <w:t>Lancashire Local Authority Designated Officer (LADO)</w:t>
      </w:r>
    </w:p>
    <w:p w:rsidR="0672CC49" w:rsidP="776237A3" w:rsidRDefault="0672CC49" w14:paraId="25335E69" w14:textId="0B5E09B2">
      <w:pPr>
        <w:pStyle w:val="ListParagraph"/>
        <w:numPr>
          <w:ilvl w:val="0"/>
          <w:numId w:val="35"/>
        </w:num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Daytime Hours: 01772 536694</w:t>
      </w:r>
    </w:p>
    <w:p w:rsidR="0672CC49" w:rsidP="776237A3" w:rsidRDefault="0672CC49" w14:paraId="06B45882" w14:textId="50243380">
      <w:pPr>
        <w:pStyle w:val="ListParagraph"/>
        <w:numPr>
          <w:ilvl w:val="0"/>
          <w:numId w:val="35"/>
        </w:num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Out of Hours: 0845 0530009</w:t>
      </w:r>
    </w:p>
    <w:p w:rsidR="0672CC49" w:rsidP="776237A3" w:rsidRDefault="0672CC49" w14:paraId="018715F6" w14:textId="769955C4">
      <w:pPr>
        <w:pStyle w:val="ListParagraph"/>
        <w:numPr>
          <w:ilvl w:val="0"/>
          <w:numId w:val="35"/>
        </w:numPr>
        <w:spacing w:before="210" w:beforeAutospacing="off" w:after="210" w:afterAutospacing="off" w:line="300" w:lineRule="auto"/>
        <w:rPr>
          <w:rFonts w:ascii="Arial" w:hAnsi="Arial" w:eastAsia="Arial" w:cs="Arial"/>
          <w:color w:val="auto"/>
          <w:sz w:val="24"/>
          <w:szCs w:val="24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Email: </w:t>
      </w:r>
      <w:hyperlink r:id="R11ec88e4dc544eec">
        <w:r w:rsidRPr="776237A3" w:rsidR="16432CB0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color w:val="auto"/>
            <w:sz w:val="24"/>
            <w:szCs w:val="24"/>
            <w:u w:val="none"/>
            <w:lang w:val="en-GB"/>
          </w:rPr>
          <w:t>Lado.admin@lancashire.gov.uk</w:t>
        </w:r>
      </w:hyperlink>
    </w:p>
    <w:p w:rsidR="0672CC49" w:rsidP="776237A3" w:rsidRDefault="0672CC49" w14:paraId="776FFAFA" w14:textId="089FE3EF">
      <w:pPr>
        <w:spacing w:before="0" w:beforeAutospacing="off" w:after="0" w:afterAutospacing="off" w:line="300" w:lineRule="auto"/>
        <w:rPr>
          <w:rFonts w:ascii="Arial" w:hAnsi="Arial" w:eastAsia="Arial" w:cs="Arial"/>
          <w:color w:val="auto"/>
          <w:sz w:val="24"/>
          <w:szCs w:val="24"/>
        </w:rPr>
      </w:pPr>
    </w:p>
    <w:p w:rsidR="0672CC49" w:rsidP="776237A3" w:rsidRDefault="0672CC49" w14:paraId="2BCEFECD" w14:textId="7323DF58">
      <w:pPr>
        <w:pStyle w:val="Heading2"/>
        <w:spacing w:before="261" w:beforeAutospacing="off" w:after="261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  <w:t>About Blackpool Skills Academy</w:t>
      </w:r>
    </w:p>
    <w:p w:rsidR="0672CC49" w:rsidP="776237A3" w:rsidRDefault="0672CC49" w14:paraId="3EACC05A" w14:textId="5BF8F8DD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Blackpool Skills Academy (BSA) was formed in 2021 by David Hodge, a successful building contractor in Blackpool. They were joined by Andy Iredale, a further education expert who has worked on major Blackpool projects including the Opportunity Area, Careers Academy, Local Enterprise Growth Initiative (Blackpool Build Up), and 14–16 education.</w:t>
      </w:r>
    </w:p>
    <w:p w:rsidR="0672CC49" w:rsidP="776237A3" w:rsidRDefault="0672CC49" w14:paraId="6F657E79" w14:textId="6600C7EE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Their vision is to support no more than 300 young apprentices and trainees each year. Schools also send students aged 14–16 for two days a week of practical learning. Students can explore craft trades, professional routes, or higher education pathways.</w:t>
      </w:r>
    </w:p>
    <w:p w:rsidR="0672CC49" w:rsidP="776237A3" w:rsidRDefault="0672CC49" w14:paraId="00168FB1" w14:textId="00CE3022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Many BSA team members are in their 20s and act as relatable role models. Partnership working is central to BSA’s mission, including collaboration with Blackpool Council, FCAT, Bright Futures, </w:t>
      </w: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Cidari</w:t>
      </w: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Education, Lancashire LEP, CITB, </w:t>
      </w: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Woodspeen</w:t>
      </w: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Training, and others.</w:t>
      </w:r>
    </w:p>
    <w:p w:rsidR="0672CC49" w:rsidP="776237A3" w:rsidRDefault="0672CC49" w14:paraId="13EC6135" w14:textId="30871D08">
      <w:pPr>
        <w:pStyle w:val="Heading2"/>
        <w:spacing w:before="0" w:beforeAutospacing="off" w:after="0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  <w:t>Purpose</w:t>
      </w:r>
    </w:p>
    <w:p w:rsidR="0672CC49" w:rsidP="776237A3" w:rsidRDefault="0672CC49" w14:paraId="5E5E6390" w14:textId="332DCE07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The purpose of this policy is to outline the legislation BSA adheres to in safeguarding children and vulnerable adults and to provide a framework to support staff.</w:t>
      </w:r>
    </w:p>
    <w:p w:rsidR="0672CC49" w:rsidP="776237A3" w:rsidRDefault="0672CC49" w14:paraId="6967ECF3" w14:textId="136E2C05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BSA recognises its statutory and moral duty to safeguard all students. All students have the right to feel safe and not be harmed, abused, or threatened.</w:t>
      </w:r>
    </w:p>
    <w:p w:rsidR="0672CC49" w:rsidP="776237A3" w:rsidRDefault="0672CC49" w14:paraId="70C83EA8" w14:textId="2C08A026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Statutory guidance includes:</w:t>
      </w:r>
    </w:p>
    <w:p w:rsidR="0672CC49" w:rsidP="776237A3" w:rsidRDefault="0672CC49" w14:paraId="5619433E" w14:textId="1FBA7A45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DfE KCSIE Part 1 (mandatory annual reading)</w:t>
      </w:r>
    </w:p>
    <w:p w:rsidR="0672CC49" w:rsidP="776237A3" w:rsidRDefault="0672CC49" w14:paraId="199B959F" w14:textId="0E1B34A2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Working Together to Safeguard Children</w:t>
      </w:r>
    </w:p>
    <w:p w:rsidR="0672CC49" w:rsidP="776237A3" w:rsidRDefault="0672CC49" w14:paraId="61AAB611" w14:textId="59340DDF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Health and Social Care Act 2014</w:t>
      </w:r>
    </w:p>
    <w:p w:rsidR="0672CC49" w:rsidP="776237A3" w:rsidRDefault="0672CC49" w14:paraId="23AE4184" w14:textId="54B08CC2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Ofsted EIF 2019</w:t>
      </w:r>
    </w:p>
    <w:p w:rsidR="0672CC49" w:rsidP="776237A3" w:rsidRDefault="0672CC49" w14:paraId="38FCDCDB" w14:textId="7B38F0B4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Prevent Duty (2015)</w:t>
      </w:r>
    </w:p>
    <w:p w:rsidR="0672CC49" w:rsidP="776237A3" w:rsidRDefault="0672CC49" w14:paraId="66755D8E" w14:textId="0DF3E01D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Children Act 1989</w:t>
      </w:r>
    </w:p>
    <w:p w:rsidR="0672CC49" w:rsidP="776237A3" w:rsidRDefault="0672CC49" w14:paraId="59F5FA25" w14:textId="1E58C9DD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Education Act 2002</w:t>
      </w:r>
    </w:p>
    <w:p w:rsidR="0672CC49" w:rsidP="776237A3" w:rsidRDefault="0672CC49" w14:paraId="7EF739B1" w14:textId="08C51436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UN Rights of the Child</w:t>
      </w:r>
    </w:p>
    <w:p w:rsidR="0672CC49" w:rsidP="776237A3" w:rsidRDefault="0672CC49" w14:paraId="3AB61E40" w14:textId="40A50491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All staff undertake enhanced DBS checks and safeguarding training.</w:t>
      </w:r>
    </w:p>
    <w:p w:rsidR="0672CC49" w:rsidP="776237A3" w:rsidRDefault="0672CC49" w14:paraId="395C5591" w14:textId="029EE5B1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Recruitment follows safer recruitment principles:</w:t>
      </w:r>
    </w:p>
    <w:p w:rsidR="0672CC49" w:rsidP="776237A3" w:rsidRDefault="0672CC49" w14:paraId="5B5FDBA2" w14:textId="25CD0E84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Peninsula HR processes</w:t>
      </w:r>
    </w:p>
    <w:p w:rsidR="0672CC49" w:rsidP="776237A3" w:rsidRDefault="0672CC49" w14:paraId="5246E691" w14:textId="47CCA98F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2 trained people per panel</w:t>
      </w:r>
    </w:p>
    <w:p w:rsidR="0672CC49" w:rsidP="776237A3" w:rsidRDefault="0672CC49" w14:paraId="743618A6" w14:textId="538A3B80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Online searches for shortlisted candidates (KCSIE 2025)</w:t>
      </w:r>
    </w:p>
    <w:p w:rsidR="0672CC49" w:rsidP="776237A3" w:rsidRDefault="0672CC49" w14:paraId="043DF9FE" w14:textId="7637C9CF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Single Central Record maintained</w:t>
      </w:r>
    </w:p>
    <w:p w:rsidR="0672CC49" w:rsidP="776237A3" w:rsidRDefault="0672CC49" w14:paraId="62441F3F" w14:textId="06175E76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Staff conduct monitored</w:t>
      </w:r>
    </w:p>
    <w:p w:rsidR="0672CC49" w:rsidP="776237A3" w:rsidRDefault="0672CC49" w14:paraId="67AD3EBF" w14:textId="486944D6">
      <w:pPr>
        <w:spacing w:before="0" w:beforeAutospacing="off" w:after="0" w:afterAutospacing="off" w:line="300" w:lineRule="auto"/>
        <w:rPr>
          <w:rFonts w:ascii="Arial" w:hAnsi="Arial" w:eastAsia="Arial" w:cs="Arial"/>
          <w:color w:val="auto"/>
          <w:sz w:val="24"/>
          <w:szCs w:val="24"/>
        </w:rPr>
      </w:pPr>
    </w:p>
    <w:p w:rsidR="0672CC49" w:rsidP="776237A3" w:rsidRDefault="0672CC49" w14:paraId="6DFC7FB5" w14:textId="681D5C83">
      <w:pPr>
        <w:pStyle w:val="Heading2"/>
        <w:spacing w:before="261" w:beforeAutospacing="off" w:after="261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  <w:t>Definitions</w:t>
      </w:r>
    </w:p>
    <w:p w:rsidR="0672CC49" w:rsidP="776237A3" w:rsidRDefault="0672CC49" w14:paraId="65EFAC45" w14:textId="0CFC3E00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A </w:t>
      </w:r>
      <w:r w:rsidRPr="776237A3" w:rsidR="16432CB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  <w:t>child</w:t>
      </w: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is anyone under 18.</w:t>
      </w:r>
      <w:r>
        <w:br/>
      </w: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A </w:t>
      </w:r>
      <w:r w:rsidRPr="776237A3" w:rsidR="16432CB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  <w:t>vulnerable adult</w:t>
      </w: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is someone over 18 who may not be able to protect themselves due to:</w:t>
      </w:r>
    </w:p>
    <w:p w:rsidR="0672CC49" w:rsidP="776237A3" w:rsidRDefault="0672CC49" w14:paraId="12088A10" w14:textId="62C6764F">
      <w:pPr>
        <w:pStyle w:val="ListParagraph"/>
        <w:numPr>
          <w:ilvl w:val="0"/>
          <w:numId w:val="12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mental illness</w:t>
      </w:r>
    </w:p>
    <w:p w:rsidR="0672CC49" w:rsidP="776237A3" w:rsidRDefault="0672CC49" w14:paraId="6B54110B" w14:textId="2D9DAFCA">
      <w:pPr>
        <w:pStyle w:val="ListParagraph"/>
        <w:numPr>
          <w:ilvl w:val="0"/>
          <w:numId w:val="12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frailty</w:t>
      </w:r>
    </w:p>
    <w:p w:rsidR="0672CC49" w:rsidP="776237A3" w:rsidRDefault="0672CC49" w14:paraId="23990907" w14:textId="7D4811E1">
      <w:pPr>
        <w:pStyle w:val="ListParagraph"/>
        <w:numPr>
          <w:ilvl w:val="0"/>
          <w:numId w:val="12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substance misuse</w:t>
      </w:r>
    </w:p>
    <w:p w:rsidR="0672CC49" w:rsidP="776237A3" w:rsidRDefault="0672CC49" w14:paraId="7CCFBB0A" w14:textId="6E7D246A">
      <w:pPr>
        <w:pStyle w:val="ListParagraph"/>
        <w:numPr>
          <w:ilvl w:val="0"/>
          <w:numId w:val="12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homelessness</w:t>
      </w:r>
    </w:p>
    <w:p w:rsidR="0672CC49" w:rsidP="776237A3" w:rsidRDefault="0672CC49" w14:paraId="6358C228" w14:textId="62DBFE42">
      <w:pPr>
        <w:pStyle w:val="ListParagraph"/>
        <w:numPr>
          <w:ilvl w:val="0"/>
          <w:numId w:val="12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learning disability</w:t>
      </w:r>
    </w:p>
    <w:p w:rsidR="0672CC49" w:rsidP="776237A3" w:rsidRDefault="0672CC49" w14:paraId="64BADFD8" w14:textId="165E2C2F">
      <w:pPr>
        <w:pStyle w:val="Heading2"/>
        <w:spacing w:before="0" w:beforeAutospacing="off" w:after="0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  <w:t>Other Safeguarding Concerns</w:t>
      </w:r>
    </w:p>
    <w:p w:rsidR="0672CC49" w:rsidP="776237A3" w:rsidRDefault="0672CC49" w14:paraId="742D6C01" w14:textId="13DD642D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Includes child-on-child abuse such as:</w:t>
      </w:r>
    </w:p>
    <w:p w:rsidR="0672CC49" w:rsidP="776237A3" w:rsidRDefault="0672CC49" w14:paraId="7B2EDABD" w14:textId="705E4D87">
      <w:pPr>
        <w:pStyle w:val="ListParagraph"/>
        <w:numPr>
          <w:ilvl w:val="0"/>
          <w:numId w:val="13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bullying (incl. cyber)</w:t>
      </w:r>
    </w:p>
    <w:p w:rsidR="0672CC49" w:rsidP="776237A3" w:rsidRDefault="0672CC49" w14:paraId="4A40A61A" w14:textId="79EBED25">
      <w:pPr>
        <w:pStyle w:val="ListParagraph"/>
        <w:numPr>
          <w:ilvl w:val="0"/>
          <w:numId w:val="13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physical abuse</w:t>
      </w:r>
    </w:p>
    <w:p w:rsidR="0672CC49" w:rsidP="776237A3" w:rsidRDefault="0672CC49" w14:paraId="2481E6FD" w14:textId="6716D88E">
      <w:pPr>
        <w:pStyle w:val="ListParagraph"/>
        <w:numPr>
          <w:ilvl w:val="0"/>
          <w:numId w:val="13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sexual violence/harassment</w:t>
      </w:r>
    </w:p>
    <w:p w:rsidR="0672CC49" w:rsidP="776237A3" w:rsidRDefault="0672CC49" w14:paraId="6FD7854A" w14:textId="60B8F5B5">
      <w:pPr>
        <w:pStyle w:val="ListParagraph"/>
        <w:numPr>
          <w:ilvl w:val="0"/>
          <w:numId w:val="13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sexting</w:t>
      </w:r>
    </w:p>
    <w:p w:rsidR="0672CC49" w:rsidP="776237A3" w:rsidRDefault="0672CC49" w14:paraId="35F8169A" w14:textId="2E0D2196">
      <w:pPr>
        <w:pStyle w:val="ListParagraph"/>
        <w:numPr>
          <w:ilvl w:val="0"/>
          <w:numId w:val="13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hazing</w:t>
      </w:r>
    </w:p>
    <w:p w:rsidR="0672CC49" w:rsidP="776237A3" w:rsidRDefault="0672CC49" w14:paraId="5E1FCCAF" w14:textId="282D90DD">
      <w:pPr>
        <w:pStyle w:val="ListParagraph"/>
        <w:numPr>
          <w:ilvl w:val="0"/>
          <w:numId w:val="13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county lines</w:t>
      </w:r>
    </w:p>
    <w:p w:rsidR="0672CC49" w:rsidP="776237A3" w:rsidRDefault="0672CC49" w14:paraId="0F2878E1" w14:textId="647085CB">
      <w:pPr>
        <w:spacing w:before="0" w:beforeAutospacing="off" w:after="0" w:afterAutospacing="off" w:line="300" w:lineRule="auto"/>
        <w:rPr>
          <w:rFonts w:ascii="Arial" w:hAnsi="Arial" w:eastAsia="Arial" w:cs="Arial"/>
          <w:color w:val="auto"/>
          <w:sz w:val="24"/>
          <w:szCs w:val="24"/>
        </w:rPr>
      </w:pPr>
    </w:p>
    <w:p w:rsidR="0672CC49" w:rsidP="776237A3" w:rsidRDefault="0672CC49" w14:paraId="7F203DED" w14:textId="54F7EA3F">
      <w:pPr>
        <w:pStyle w:val="Heading2"/>
        <w:spacing w:before="261" w:beforeAutospacing="off" w:after="261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  <w:t>Missing from Education / Absent Without Authority</w:t>
      </w:r>
    </w:p>
    <w:p w:rsidR="0672CC49" w:rsidP="776237A3" w:rsidRDefault="0672CC49" w14:paraId="52EDE393" w14:textId="4A5ED5EB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Repeated absence can be a sign of abuse, exploitation, mental health issues, radicalisation, FGM, or forced marriage. Staff must follow BSA attendance and safeguarding procedures.</w:t>
      </w:r>
    </w:p>
    <w:p w:rsidR="0672CC49" w:rsidP="776237A3" w:rsidRDefault="0672CC49" w14:paraId="342105DA" w14:textId="49E1E83E">
      <w:pPr>
        <w:spacing w:before="0" w:beforeAutospacing="off" w:after="0" w:afterAutospacing="off" w:line="300" w:lineRule="auto"/>
        <w:rPr>
          <w:rFonts w:ascii="Arial" w:hAnsi="Arial" w:eastAsia="Arial" w:cs="Arial"/>
          <w:color w:val="auto"/>
          <w:sz w:val="24"/>
          <w:szCs w:val="24"/>
        </w:rPr>
      </w:pPr>
    </w:p>
    <w:p w:rsidR="0672CC49" w:rsidP="776237A3" w:rsidRDefault="0672CC49" w14:paraId="5080FCE8" w14:textId="157F49DE">
      <w:pPr>
        <w:pStyle w:val="Heading2"/>
        <w:spacing w:before="261" w:beforeAutospacing="off" w:after="261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  <w:t>Domestic Abuse</w:t>
      </w:r>
    </w:p>
    <w:p w:rsidR="0672CC49" w:rsidP="776237A3" w:rsidRDefault="0672CC49" w14:paraId="74EBD01F" w14:textId="7E65BDA5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Includes psychological, physical, sexual, financial, and emotional forms. It affects children through witnessing or experiencing harm.</w:t>
      </w:r>
    </w:p>
    <w:p w:rsidR="0672CC49" w:rsidP="776237A3" w:rsidRDefault="0672CC49" w14:paraId="6F9051AC" w14:textId="4B92E5CB">
      <w:pPr>
        <w:spacing w:before="0" w:beforeAutospacing="off" w:after="0" w:afterAutospacing="off" w:line="300" w:lineRule="auto"/>
        <w:rPr>
          <w:rFonts w:ascii="Arial" w:hAnsi="Arial" w:eastAsia="Arial" w:cs="Arial"/>
          <w:color w:val="auto"/>
          <w:sz w:val="24"/>
          <w:szCs w:val="24"/>
        </w:rPr>
      </w:pPr>
    </w:p>
    <w:p w:rsidR="0672CC49" w:rsidP="776237A3" w:rsidRDefault="0672CC49" w14:paraId="0FFA5732" w14:textId="413CC2E6">
      <w:pPr>
        <w:pStyle w:val="Heading2"/>
        <w:spacing w:before="261" w:beforeAutospacing="off" w:after="261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  <w:t>Possible Indicators of Abuse or Neglect</w:t>
      </w:r>
    </w:p>
    <w:p w:rsidR="0672CC49" w:rsidP="776237A3" w:rsidRDefault="0672CC49" w14:paraId="27CF34FB" w14:textId="01C58C2E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Examples include:</w:t>
      </w:r>
    </w:p>
    <w:p w:rsidR="0672CC49" w:rsidP="776237A3" w:rsidRDefault="0672CC49" w14:paraId="7CE8AB89" w14:textId="264913E4">
      <w:pPr>
        <w:pStyle w:val="ListParagraph"/>
        <w:numPr>
          <w:ilvl w:val="0"/>
          <w:numId w:val="14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behavioural changes</w:t>
      </w:r>
    </w:p>
    <w:p w:rsidR="0672CC49" w:rsidP="776237A3" w:rsidRDefault="0672CC49" w14:paraId="3CB30B19" w14:textId="5CA8D3C0">
      <w:pPr>
        <w:pStyle w:val="ListParagraph"/>
        <w:numPr>
          <w:ilvl w:val="0"/>
          <w:numId w:val="14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attendance issues</w:t>
      </w:r>
    </w:p>
    <w:p w:rsidR="0672CC49" w:rsidP="776237A3" w:rsidRDefault="0672CC49" w14:paraId="0BDEBB3D" w14:textId="1C1B5C8E">
      <w:pPr>
        <w:pStyle w:val="ListParagraph"/>
        <w:numPr>
          <w:ilvl w:val="0"/>
          <w:numId w:val="14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decline in performance</w:t>
      </w:r>
    </w:p>
    <w:p w:rsidR="0672CC49" w:rsidP="776237A3" w:rsidRDefault="0672CC49" w14:paraId="510DC466" w14:textId="48404D6F">
      <w:pPr>
        <w:pStyle w:val="ListParagraph"/>
        <w:numPr>
          <w:ilvl w:val="0"/>
          <w:numId w:val="14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unexplained injuries</w:t>
      </w:r>
    </w:p>
    <w:p w:rsidR="0672CC49" w:rsidP="776237A3" w:rsidRDefault="0672CC49" w14:paraId="5E8A6D9D" w14:textId="68B46F83">
      <w:pPr>
        <w:pStyle w:val="ListParagraph"/>
        <w:numPr>
          <w:ilvl w:val="0"/>
          <w:numId w:val="14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expensive gifts</w:t>
      </w:r>
    </w:p>
    <w:p w:rsidR="0672CC49" w:rsidP="776237A3" w:rsidRDefault="0672CC49" w14:paraId="02CAA1BB" w14:textId="021102F9">
      <w:pPr>
        <w:pStyle w:val="ListParagraph"/>
        <w:numPr>
          <w:ilvl w:val="0"/>
          <w:numId w:val="14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social group changes</w:t>
      </w:r>
    </w:p>
    <w:p w:rsidR="0672CC49" w:rsidP="776237A3" w:rsidRDefault="0672CC49" w14:paraId="5AE014C1" w14:textId="5E2ACC46">
      <w:pPr>
        <w:pStyle w:val="ListParagraph"/>
        <w:numPr>
          <w:ilvl w:val="0"/>
          <w:numId w:val="14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reluctance to go home</w:t>
      </w:r>
    </w:p>
    <w:p w:rsidR="0672CC49" w:rsidP="776237A3" w:rsidRDefault="0672CC49" w14:paraId="79261F57" w14:textId="179CC201">
      <w:pPr>
        <w:pStyle w:val="ListParagraph"/>
        <w:numPr>
          <w:ilvl w:val="0"/>
          <w:numId w:val="14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online activity changes</w:t>
      </w:r>
    </w:p>
    <w:p w:rsidR="0672CC49" w:rsidP="776237A3" w:rsidRDefault="0672CC49" w14:paraId="1531C5FC" w14:textId="28215166">
      <w:pPr>
        <w:pStyle w:val="ListParagraph"/>
        <w:numPr>
          <w:ilvl w:val="0"/>
          <w:numId w:val="14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weight fluctuation</w:t>
      </w:r>
    </w:p>
    <w:p w:rsidR="0672CC49" w:rsidP="776237A3" w:rsidRDefault="0672CC49" w14:paraId="32918307" w14:textId="6B61C62B">
      <w:pPr>
        <w:pStyle w:val="ListParagraph"/>
        <w:numPr>
          <w:ilvl w:val="0"/>
          <w:numId w:val="14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financial difficulties</w:t>
      </w:r>
    </w:p>
    <w:p w:rsidR="0672CC49" w:rsidP="776237A3" w:rsidRDefault="0672CC49" w14:paraId="4D380CAA" w14:textId="3CDA30C6">
      <w:pPr>
        <w:spacing w:before="0" w:beforeAutospacing="off" w:after="0" w:afterAutospacing="off" w:line="300" w:lineRule="auto"/>
        <w:rPr>
          <w:rFonts w:ascii="Arial" w:hAnsi="Arial" w:eastAsia="Arial" w:cs="Arial"/>
          <w:color w:val="auto"/>
          <w:sz w:val="24"/>
          <w:szCs w:val="24"/>
        </w:rPr>
      </w:pPr>
    </w:p>
    <w:p w:rsidR="0672CC49" w:rsidP="776237A3" w:rsidRDefault="0672CC49" w14:paraId="51FB1EB1" w14:textId="114740D9">
      <w:pPr>
        <w:pStyle w:val="Heading2"/>
        <w:spacing w:before="261" w:beforeAutospacing="off" w:after="261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  <w:t>Responsibilities</w:t>
      </w:r>
    </w:p>
    <w:p w:rsidR="0672CC49" w:rsidP="776237A3" w:rsidRDefault="0672CC49" w14:paraId="7FD26588" w14:textId="454FF8AA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All staff must follow policy and report concerns.</w:t>
      </w:r>
      <w:r>
        <w:br/>
      </w: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The Head of School ensures:</w:t>
      </w:r>
    </w:p>
    <w:p w:rsidR="0672CC49" w:rsidP="776237A3" w:rsidRDefault="0672CC49" w14:paraId="2CEDC06A" w14:textId="17A0D06B">
      <w:pPr>
        <w:pStyle w:val="ListParagraph"/>
        <w:numPr>
          <w:ilvl w:val="0"/>
          <w:numId w:val="15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policy implementation</w:t>
      </w:r>
    </w:p>
    <w:p w:rsidR="0672CC49" w:rsidP="776237A3" w:rsidRDefault="0672CC49" w14:paraId="48B5D693" w14:textId="1857771C">
      <w:pPr>
        <w:pStyle w:val="ListParagraph"/>
        <w:numPr>
          <w:ilvl w:val="0"/>
          <w:numId w:val="15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training</w:t>
      </w:r>
    </w:p>
    <w:p w:rsidR="0672CC49" w:rsidP="776237A3" w:rsidRDefault="0672CC49" w14:paraId="61423090" w14:textId="16069433">
      <w:pPr>
        <w:pStyle w:val="ListParagraph"/>
        <w:numPr>
          <w:ilvl w:val="0"/>
          <w:numId w:val="15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responding to concerns</w:t>
      </w:r>
    </w:p>
    <w:p w:rsidR="0672CC49" w:rsidP="776237A3" w:rsidRDefault="0672CC49" w14:paraId="6AE79982" w14:textId="62177CE8">
      <w:pPr>
        <w:pStyle w:val="ListParagraph"/>
        <w:numPr>
          <w:ilvl w:val="0"/>
          <w:numId w:val="15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safer recruitment</w:t>
      </w:r>
    </w:p>
    <w:p w:rsidR="0672CC49" w:rsidP="776237A3" w:rsidRDefault="0672CC49" w14:paraId="46B9679F" w14:textId="630BF00D">
      <w:pPr>
        <w:pStyle w:val="ListParagraph"/>
        <w:numPr>
          <w:ilvl w:val="0"/>
          <w:numId w:val="15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governor training</w:t>
      </w:r>
    </w:p>
    <w:p w:rsidR="0672CC49" w:rsidP="776237A3" w:rsidRDefault="0672CC49" w14:paraId="467D3309" w14:textId="4627C012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The </w:t>
      </w:r>
      <w:r w:rsidRPr="776237A3" w:rsidR="16432CB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  <w:t>Designated Safeguarding Lead (DSL)</w:t>
      </w: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</w:t>
      </w: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advises</w:t>
      </w: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staff and liaises with external agencies.</w:t>
      </w:r>
    </w:p>
    <w:p w:rsidR="0672CC49" w:rsidP="776237A3" w:rsidRDefault="0672CC49" w14:paraId="54D4625D" w14:textId="1DACCA9E">
      <w:pPr>
        <w:spacing w:before="0" w:beforeAutospacing="off" w:after="0" w:afterAutospacing="off" w:line="300" w:lineRule="auto"/>
        <w:rPr>
          <w:rFonts w:ascii="Arial" w:hAnsi="Arial" w:eastAsia="Arial" w:cs="Arial"/>
          <w:color w:val="auto"/>
          <w:sz w:val="24"/>
          <w:szCs w:val="24"/>
        </w:rPr>
      </w:pPr>
    </w:p>
    <w:p w:rsidR="0672CC49" w:rsidP="776237A3" w:rsidRDefault="0672CC49" w14:paraId="4ECF4ED5" w14:textId="32E9C429">
      <w:pPr>
        <w:pStyle w:val="Heading2"/>
        <w:spacing w:before="261" w:beforeAutospacing="off" w:after="261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  <w:t>KCSIE 2025 Updates (Effective 1 Sept 2024)</w:t>
      </w:r>
    </w:p>
    <w:p w:rsidR="0672CC49" w:rsidP="776237A3" w:rsidRDefault="0672CC49" w14:paraId="77C7D56C" w14:textId="612A0ED0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Key changes include:</w:t>
      </w:r>
    </w:p>
    <w:p w:rsidR="0672CC49" w:rsidP="776237A3" w:rsidRDefault="0672CC49" w14:paraId="7EDE9D29" w14:textId="3867C341">
      <w:pPr>
        <w:pStyle w:val="ListParagraph"/>
        <w:numPr>
          <w:ilvl w:val="0"/>
          <w:numId w:val="16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Children may not feel ready to </w:t>
      </w: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disclose</w:t>
      </w: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abuse</w:t>
      </w:r>
    </w:p>
    <w:p w:rsidR="0672CC49" w:rsidP="776237A3" w:rsidRDefault="0672CC49" w14:paraId="7734E77D" w14:textId="17B6A8E8">
      <w:pPr>
        <w:pStyle w:val="ListParagraph"/>
        <w:numPr>
          <w:ilvl w:val="0"/>
          <w:numId w:val="16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Domestic abuse clarified</w:t>
      </w:r>
    </w:p>
    <w:p w:rsidR="0672CC49" w:rsidP="776237A3" w:rsidRDefault="0672CC49" w14:paraId="627CC04A" w14:textId="48C9A667">
      <w:pPr>
        <w:pStyle w:val="ListParagraph"/>
        <w:numPr>
          <w:ilvl w:val="0"/>
          <w:numId w:val="16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Updated safeguarding definition (early help, online harm, etc.)</w:t>
      </w:r>
    </w:p>
    <w:p w:rsidR="0672CC49" w:rsidP="776237A3" w:rsidRDefault="0672CC49" w14:paraId="62A5F315" w14:textId="72503CA1">
      <w:pPr>
        <w:pStyle w:val="ListParagraph"/>
        <w:numPr>
          <w:ilvl w:val="0"/>
          <w:numId w:val="16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Expanded early help indicators</w:t>
      </w:r>
    </w:p>
    <w:p w:rsidR="0672CC49" w:rsidP="776237A3" w:rsidRDefault="0672CC49" w14:paraId="7778E178" w14:textId="7A4E33C8">
      <w:pPr>
        <w:pStyle w:val="ListParagraph"/>
        <w:numPr>
          <w:ilvl w:val="0"/>
          <w:numId w:val="16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Terminology changes (e.g., “gender questioning”)</w:t>
      </w:r>
    </w:p>
    <w:p w:rsidR="0672CC49" w:rsidP="776237A3" w:rsidRDefault="0672CC49" w14:paraId="5F706E72" w14:textId="418A94AC">
      <w:pPr>
        <w:pStyle w:val="ListParagraph"/>
        <w:numPr>
          <w:ilvl w:val="0"/>
          <w:numId w:val="16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Stronger guidance on online safety, misinformation, and filtering</w:t>
      </w:r>
    </w:p>
    <w:p w:rsidR="0672CC49" w:rsidP="776237A3" w:rsidRDefault="0672CC49" w14:paraId="15F93BE1" w14:textId="486177E8">
      <w:pPr>
        <w:pStyle w:val="ListParagraph"/>
        <w:numPr>
          <w:ilvl w:val="0"/>
          <w:numId w:val="16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Expanded expectations for governors</w:t>
      </w:r>
    </w:p>
    <w:p w:rsidR="0672CC49" w:rsidP="776237A3" w:rsidRDefault="0672CC49" w14:paraId="085A8C2E" w14:textId="1A7A6D4B">
      <w:pPr>
        <w:pStyle w:val="ListParagraph"/>
        <w:numPr>
          <w:ilvl w:val="0"/>
          <w:numId w:val="16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Updated safer recruitment guidance</w:t>
      </w:r>
    </w:p>
    <w:p w:rsidR="0672CC49" w:rsidP="776237A3" w:rsidRDefault="0672CC49" w14:paraId="178B90DF" w14:textId="01073D17">
      <w:pPr>
        <w:pStyle w:val="ListParagraph"/>
        <w:numPr>
          <w:ilvl w:val="0"/>
          <w:numId w:val="16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Clearer low-level concerns processes</w:t>
      </w:r>
    </w:p>
    <w:p w:rsidR="0672CC49" w:rsidP="776237A3" w:rsidRDefault="0672CC49" w14:paraId="5BB1294A" w14:textId="0537E9D1">
      <w:pPr>
        <w:pStyle w:val="ListParagraph"/>
        <w:numPr>
          <w:ilvl w:val="0"/>
          <w:numId w:val="16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Expanded child-on-child sexual violence/harassment guidance</w:t>
      </w:r>
    </w:p>
    <w:p w:rsidR="0672CC49" w:rsidP="776237A3" w:rsidRDefault="0672CC49" w14:paraId="2810B223" w14:textId="44A9D33C">
      <w:pPr>
        <w:spacing w:before="0" w:beforeAutospacing="off" w:after="0" w:afterAutospacing="off" w:line="300" w:lineRule="auto"/>
        <w:rPr>
          <w:rFonts w:ascii="Arial" w:hAnsi="Arial" w:eastAsia="Arial" w:cs="Arial"/>
          <w:color w:val="auto"/>
          <w:sz w:val="24"/>
          <w:szCs w:val="24"/>
        </w:rPr>
      </w:pPr>
    </w:p>
    <w:p w:rsidR="0672CC49" w:rsidP="776237A3" w:rsidRDefault="0672CC49" w14:paraId="44307DE1" w14:textId="3FD475B1">
      <w:pPr>
        <w:pStyle w:val="Heading2"/>
        <w:spacing w:before="261" w:beforeAutospacing="off" w:after="261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  <w:t>Implementation Stages</w:t>
      </w:r>
    </w:p>
    <w:p w:rsidR="0672CC49" w:rsidP="776237A3" w:rsidRDefault="0672CC49" w14:paraId="634CE635" w14:textId="412D9561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Related policies include:</w:t>
      </w:r>
    </w:p>
    <w:p w:rsidR="0672CC49" w:rsidP="776237A3" w:rsidRDefault="0672CC49" w14:paraId="2A5EB1EE" w14:textId="6409D9B3">
      <w:pPr>
        <w:pStyle w:val="ListParagraph"/>
        <w:numPr>
          <w:ilvl w:val="0"/>
          <w:numId w:val="17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Whistleblowing</w:t>
      </w:r>
    </w:p>
    <w:p w:rsidR="0672CC49" w:rsidP="776237A3" w:rsidRDefault="0672CC49" w14:paraId="0F733C89" w14:textId="033BB3FB">
      <w:pPr>
        <w:pStyle w:val="ListParagraph"/>
        <w:numPr>
          <w:ilvl w:val="0"/>
          <w:numId w:val="17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Disciplinary and grievance</w:t>
      </w:r>
    </w:p>
    <w:p w:rsidR="0672CC49" w:rsidP="776237A3" w:rsidRDefault="0672CC49" w14:paraId="318E7789" w14:textId="051D856B">
      <w:pPr>
        <w:pStyle w:val="ListParagraph"/>
        <w:numPr>
          <w:ilvl w:val="0"/>
          <w:numId w:val="17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Health and Safety</w:t>
      </w:r>
    </w:p>
    <w:p w:rsidR="0672CC49" w:rsidP="776237A3" w:rsidRDefault="0672CC49" w14:paraId="5B85DBBD" w14:textId="75C68404">
      <w:pPr>
        <w:pStyle w:val="ListParagraph"/>
        <w:numPr>
          <w:ilvl w:val="0"/>
          <w:numId w:val="17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Equal Opportunities</w:t>
      </w:r>
    </w:p>
    <w:p w:rsidR="0672CC49" w:rsidP="776237A3" w:rsidRDefault="0672CC49" w14:paraId="5D1B83DD" w14:textId="6831F9DC">
      <w:pPr>
        <w:pStyle w:val="ListParagraph"/>
        <w:numPr>
          <w:ilvl w:val="0"/>
          <w:numId w:val="17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Data Protection</w:t>
      </w:r>
    </w:p>
    <w:p w:rsidR="0672CC49" w:rsidP="776237A3" w:rsidRDefault="0672CC49" w14:paraId="11B258E3" w14:textId="2AA6821C">
      <w:pPr>
        <w:pStyle w:val="ListParagraph"/>
        <w:numPr>
          <w:ilvl w:val="0"/>
          <w:numId w:val="17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Confidentiality</w:t>
      </w:r>
    </w:p>
    <w:p w:rsidR="0672CC49" w:rsidP="776237A3" w:rsidRDefault="0672CC49" w14:paraId="134A0FAB" w14:textId="574365AB">
      <w:pPr>
        <w:pStyle w:val="ListParagraph"/>
        <w:numPr>
          <w:ilvl w:val="0"/>
          <w:numId w:val="17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Induction and training</w:t>
      </w:r>
    </w:p>
    <w:p w:rsidR="0672CC49" w:rsidP="776237A3" w:rsidRDefault="0672CC49" w14:paraId="0C9C95D2" w14:textId="1C246A63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Safeguarding is discussed regularly in meetings.</w:t>
      </w:r>
    </w:p>
    <w:p w:rsidR="0672CC49" w:rsidP="776237A3" w:rsidRDefault="0672CC49" w14:paraId="4168837E" w14:textId="4ECC386E">
      <w:pPr>
        <w:spacing w:before="0" w:beforeAutospacing="off" w:after="0" w:afterAutospacing="off" w:line="300" w:lineRule="auto"/>
        <w:rPr>
          <w:rFonts w:ascii="Arial" w:hAnsi="Arial" w:eastAsia="Arial" w:cs="Arial"/>
          <w:color w:val="auto"/>
          <w:sz w:val="24"/>
          <w:szCs w:val="24"/>
        </w:rPr>
      </w:pPr>
    </w:p>
    <w:p w:rsidR="0672CC49" w:rsidP="776237A3" w:rsidRDefault="0672CC49" w14:paraId="71A235A4" w14:textId="409DEE44">
      <w:pPr>
        <w:pStyle w:val="Heading2"/>
        <w:spacing w:before="261" w:beforeAutospacing="off" w:after="261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  <w:t>Reporting and Allegations Management</w:t>
      </w:r>
    </w:p>
    <w:p w:rsidR="0672CC49" w:rsidP="776237A3" w:rsidRDefault="0672CC49" w14:paraId="018C3DA2" w14:textId="0D141B21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When someone </w:t>
      </w: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discloses</w:t>
      </w: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:</w:t>
      </w:r>
    </w:p>
    <w:p w:rsidR="0672CC49" w:rsidP="776237A3" w:rsidRDefault="0672CC49" w14:paraId="7B479D0D" w14:textId="24FB6D4E">
      <w:pPr>
        <w:pStyle w:val="ListParagraph"/>
        <w:numPr>
          <w:ilvl w:val="0"/>
          <w:numId w:val="18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Remain calm</w:t>
      </w:r>
    </w:p>
    <w:p w:rsidR="0672CC49" w:rsidP="776237A3" w:rsidRDefault="0672CC49" w14:paraId="487A6E90" w14:textId="27EA3D4A">
      <w:pPr>
        <w:pStyle w:val="ListParagraph"/>
        <w:numPr>
          <w:ilvl w:val="0"/>
          <w:numId w:val="18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Listen</w:t>
      </w:r>
    </w:p>
    <w:p w:rsidR="0672CC49" w:rsidP="776237A3" w:rsidRDefault="0672CC49" w14:paraId="6A59B3EE" w14:textId="3CD4FB86">
      <w:pPr>
        <w:pStyle w:val="ListParagraph"/>
        <w:numPr>
          <w:ilvl w:val="0"/>
          <w:numId w:val="18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No probing questions</w:t>
      </w:r>
    </w:p>
    <w:p w:rsidR="0672CC49" w:rsidP="776237A3" w:rsidRDefault="0672CC49" w14:paraId="695BABA1" w14:textId="1DF1939D">
      <w:pPr>
        <w:pStyle w:val="ListParagraph"/>
        <w:numPr>
          <w:ilvl w:val="0"/>
          <w:numId w:val="18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Report to DSL</w:t>
      </w:r>
    </w:p>
    <w:p w:rsidR="0672CC49" w:rsidP="776237A3" w:rsidRDefault="0672CC49" w14:paraId="19C0D291" w14:textId="13DDDAE2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Do NOT:</w:t>
      </w:r>
    </w:p>
    <w:p w:rsidR="0672CC49" w:rsidP="776237A3" w:rsidRDefault="0672CC49" w14:paraId="39FA87B4" w14:textId="43B066F2">
      <w:pPr>
        <w:pStyle w:val="ListParagraph"/>
        <w:numPr>
          <w:ilvl w:val="0"/>
          <w:numId w:val="19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promise confidentiality</w:t>
      </w:r>
    </w:p>
    <w:p w:rsidR="0672CC49" w:rsidP="776237A3" w:rsidRDefault="0672CC49" w14:paraId="38062EE2" w14:textId="4D268398">
      <w:pPr>
        <w:pStyle w:val="ListParagraph"/>
        <w:numPr>
          <w:ilvl w:val="0"/>
          <w:numId w:val="19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contact the alleged perpetrator</w:t>
      </w:r>
    </w:p>
    <w:p w:rsidR="0672CC49" w:rsidP="776237A3" w:rsidRDefault="0672CC49" w14:paraId="0B66DB1E" w14:textId="19E6B439">
      <w:pPr>
        <w:pStyle w:val="ListParagraph"/>
        <w:numPr>
          <w:ilvl w:val="0"/>
          <w:numId w:val="19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investigate</w:t>
      </w:r>
    </w:p>
    <w:p w:rsidR="0672CC49" w:rsidP="776237A3" w:rsidRDefault="0672CC49" w14:paraId="7C6A42E8" w14:textId="73F16F31">
      <w:pPr>
        <w:pStyle w:val="ListParagraph"/>
        <w:numPr>
          <w:ilvl w:val="0"/>
          <w:numId w:val="19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make assumptions</w:t>
      </w:r>
    </w:p>
    <w:p w:rsidR="0672CC49" w:rsidP="776237A3" w:rsidRDefault="0672CC49" w14:paraId="4E56D555" w14:textId="7992CABF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If immediate risk: call emergency services.</w:t>
      </w:r>
    </w:p>
    <w:p w:rsidR="0672CC49" w:rsidP="776237A3" w:rsidRDefault="0672CC49" w14:paraId="68467459" w14:textId="7BAB27C4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Where staff are suspected:</w:t>
      </w:r>
    </w:p>
    <w:p w:rsidR="0672CC49" w:rsidP="776237A3" w:rsidRDefault="0672CC49" w14:paraId="6AF3334E" w14:textId="343EDE9B">
      <w:pPr>
        <w:pStyle w:val="ListParagraph"/>
        <w:numPr>
          <w:ilvl w:val="0"/>
          <w:numId w:val="20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Follow whistleblowing</w:t>
      </w:r>
    </w:p>
    <w:p w:rsidR="0672CC49" w:rsidP="776237A3" w:rsidRDefault="0672CC49" w14:paraId="1B653D01" w14:textId="2B84F57B">
      <w:pPr>
        <w:pStyle w:val="ListParagraph"/>
        <w:numPr>
          <w:ilvl w:val="0"/>
          <w:numId w:val="20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Support victim</w:t>
      </w:r>
    </w:p>
    <w:p w:rsidR="0672CC49" w:rsidP="776237A3" w:rsidRDefault="0672CC49" w14:paraId="75E0883B" w14:textId="6F18FE03">
      <w:pPr>
        <w:pStyle w:val="ListParagraph"/>
        <w:numPr>
          <w:ilvl w:val="0"/>
          <w:numId w:val="20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Maintain fairness</w:t>
      </w:r>
    </w:p>
    <w:p w:rsidR="0672CC49" w:rsidP="776237A3" w:rsidRDefault="0672CC49" w14:paraId="1865CE96" w14:textId="5576930E">
      <w:pPr>
        <w:pStyle w:val="ListParagraph"/>
        <w:numPr>
          <w:ilvl w:val="0"/>
          <w:numId w:val="20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Follow disciplinary procedures</w:t>
      </w:r>
    </w:p>
    <w:p w:rsidR="0672CC49" w:rsidP="776237A3" w:rsidRDefault="0672CC49" w14:paraId="74131C19" w14:textId="517690AA">
      <w:pPr>
        <w:spacing w:before="0" w:beforeAutospacing="off" w:after="0" w:afterAutospacing="off" w:line="300" w:lineRule="auto"/>
        <w:rPr>
          <w:rFonts w:ascii="Arial" w:hAnsi="Arial" w:eastAsia="Arial" w:cs="Arial"/>
          <w:color w:val="auto"/>
          <w:sz w:val="24"/>
          <w:szCs w:val="24"/>
        </w:rPr>
      </w:pPr>
    </w:p>
    <w:p w:rsidR="0672CC49" w:rsidP="776237A3" w:rsidRDefault="0672CC49" w14:paraId="248473B0" w14:textId="47550C70">
      <w:pPr>
        <w:pStyle w:val="Heading2"/>
        <w:spacing w:before="261" w:beforeAutospacing="off" w:after="261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  <w:t>Confidential Pupil Voice and Safeguarding Reporting</w:t>
      </w:r>
    </w:p>
    <w:p w:rsidR="0672CC49" w:rsidP="776237A3" w:rsidRDefault="0672CC49" w14:paraId="78A028F5" w14:textId="0A4B1FE4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Students can raise concerns through:</w:t>
      </w:r>
    </w:p>
    <w:p w:rsidR="0672CC49" w:rsidP="776237A3" w:rsidRDefault="0672CC49" w14:paraId="2A677F66" w14:textId="4495170B">
      <w:pPr>
        <w:pStyle w:val="ListParagraph"/>
        <w:numPr>
          <w:ilvl w:val="0"/>
          <w:numId w:val="21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trusted staff</w:t>
      </w:r>
    </w:p>
    <w:p w:rsidR="0672CC49" w:rsidP="776237A3" w:rsidRDefault="0672CC49" w14:paraId="3D530156" w14:textId="1E0D6B9A">
      <w:pPr>
        <w:pStyle w:val="ListParagraph"/>
        <w:numPr>
          <w:ilvl w:val="0"/>
          <w:numId w:val="21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private meetings with DSL</w:t>
      </w:r>
    </w:p>
    <w:p w:rsidR="0672CC49" w:rsidP="776237A3" w:rsidRDefault="0672CC49" w14:paraId="5F85AA39" w14:textId="53653B85">
      <w:pPr>
        <w:pStyle w:val="ListParagraph"/>
        <w:numPr>
          <w:ilvl w:val="0"/>
          <w:numId w:val="21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confidential worry box</w:t>
      </w:r>
    </w:p>
    <w:p w:rsidR="0672CC49" w:rsidP="776237A3" w:rsidRDefault="0672CC49" w14:paraId="49CB066C" w14:textId="03FCEA93">
      <w:pPr>
        <w:pStyle w:val="ListParagraph"/>
        <w:numPr>
          <w:ilvl w:val="0"/>
          <w:numId w:val="21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digital/written reporting</w:t>
      </w:r>
    </w:p>
    <w:p w:rsidR="0672CC49" w:rsidP="776237A3" w:rsidRDefault="0672CC49" w14:paraId="0830EECB" w14:textId="59CF5AF7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All concerns are taken seriously and acted upon.</w:t>
      </w:r>
    </w:p>
    <w:p w:rsidR="0672CC49" w:rsidP="776237A3" w:rsidRDefault="0672CC49" w14:paraId="25A5AA80" w14:textId="556D183C">
      <w:pPr>
        <w:pStyle w:val="Heading2"/>
        <w:spacing w:before="0" w:beforeAutospacing="off" w:after="0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  <w:t>Prevention and Awareness</w:t>
      </w:r>
    </w:p>
    <w:p w:rsidR="0672CC49" w:rsidP="776237A3" w:rsidRDefault="0672CC49" w14:paraId="0963E275" w14:textId="0ACA5672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Includes:</w:t>
      </w:r>
    </w:p>
    <w:p w:rsidR="0672CC49" w:rsidP="776237A3" w:rsidRDefault="0672CC49" w14:paraId="52A97FF0" w14:textId="26D99E01">
      <w:pPr>
        <w:pStyle w:val="ListParagraph"/>
        <w:numPr>
          <w:ilvl w:val="0"/>
          <w:numId w:val="22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Code of conduct</w:t>
      </w:r>
    </w:p>
    <w:p w:rsidR="0672CC49" w:rsidP="776237A3" w:rsidRDefault="0672CC49" w14:paraId="6B3A0A51" w14:textId="78B5D580">
      <w:pPr>
        <w:pStyle w:val="ListParagraph"/>
        <w:numPr>
          <w:ilvl w:val="0"/>
          <w:numId w:val="22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Safer recruitment</w:t>
      </w:r>
    </w:p>
    <w:p w:rsidR="0672CC49" w:rsidP="776237A3" w:rsidRDefault="0672CC49" w14:paraId="36FABB45" w14:textId="4D8F847D">
      <w:pPr>
        <w:pStyle w:val="ListParagraph"/>
        <w:numPr>
          <w:ilvl w:val="0"/>
          <w:numId w:val="22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Communication guidance</w:t>
      </w:r>
    </w:p>
    <w:p w:rsidR="0672CC49" w:rsidP="776237A3" w:rsidRDefault="0672CC49" w14:paraId="4AA9732C" w14:textId="25AB1EDD">
      <w:pPr>
        <w:pStyle w:val="ListParagraph"/>
        <w:numPr>
          <w:ilvl w:val="0"/>
          <w:numId w:val="22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Digital/social media policy</w:t>
      </w:r>
    </w:p>
    <w:p w:rsidR="0672CC49" w:rsidP="776237A3" w:rsidRDefault="0672CC49" w14:paraId="0B941C3B" w14:textId="23AF35BA">
      <w:pPr>
        <w:pStyle w:val="ListParagraph"/>
        <w:numPr>
          <w:ilvl w:val="0"/>
          <w:numId w:val="22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Media/photography guidance</w:t>
      </w:r>
    </w:p>
    <w:p w:rsidR="0672CC49" w:rsidP="776237A3" w:rsidRDefault="0672CC49" w14:paraId="6DF58F9E" w14:textId="6C2E5F7E">
      <w:pPr>
        <w:pStyle w:val="ListParagraph"/>
        <w:numPr>
          <w:ilvl w:val="0"/>
          <w:numId w:val="22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Staff safeguarding training</w:t>
      </w:r>
    </w:p>
    <w:p w:rsidR="0672CC49" w:rsidP="776237A3" w:rsidRDefault="0672CC49" w14:paraId="1DA92D50" w14:textId="379D42FD">
      <w:pPr>
        <w:spacing w:before="0" w:beforeAutospacing="off" w:after="0" w:afterAutospacing="off" w:line="300" w:lineRule="auto"/>
        <w:rPr>
          <w:rFonts w:ascii="Arial" w:hAnsi="Arial" w:eastAsia="Arial" w:cs="Arial"/>
          <w:color w:val="auto"/>
          <w:sz w:val="24"/>
          <w:szCs w:val="24"/>
        </w:rPr>
      </w:pPr>
    </w:p>
    <w:p w:rsidR="0672CC49" w:rsidP="776237A3" w:rsidRDefault="0672CC49" w14:paraId="0DDB4C43" w14:textId="1911B2BD">
      <w:pPr>
        <w:pStyle w:val="Heading2"/>
        <w:spacing w:before="261" w:beforeAutospacing="off" w:after="261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  <w:t>Safeguarding for BSA Students</w:t>
      </w:r>
    </w:p>
    <w:p w:rsidR="0672CC49" w:rsidP="776237A3" w:rsidRDefault="0672CC49" w14:paraId="065267AB" w14:textId="5BED3059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Safeguarding is embedded in induction, curriculum, employer placements, and alternative provision. BSA retains oversight of off‑site learners.</w:t>
      </w:r>
    </w:p>
    <w:p w:rsidR="0672CC49" w:rsidP="776237A3" w:rsidRDefault="0672CC49" w14:paraId="28CA4572" w14:textId="207B5ED8">
      <w:pPr>
        <w:spacing w:before="0" w:beforeAutospacing="off" w:after="0" w:afterAutospacing="off" w:line="300" w:lineRule="auto"/>
        <w:rPr>
          <w:rFonts w:ascii="Arial" w:hAnsi="Arial" w:eastAsia="Arial" w:cs="Arial"/>
          <w:color w:val="auto"/>
          <w:sz w:val="24"/>
          <w:szCs w:val="24"/>
        </w:rPr>
      </w:pPr>
    </w:p>
    <w:p w:rsidR="0672CC49" w:rsidP="776237A3" w:rsidRDefault="0672CC49" w14:paraId="11F19A32" w14:textId="237179A8">
      <w:pPr>
        <w:pStyle w:val="Heading2"/>
        <w:spacing w:before="261" w:beforeAutospacing="off" w:after="261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  <w:t>Escalation Policy</w:t>
      </w:r>
    </w:p>
    <w:p w:rsidR="0672CC49" w:rsidP="776237A3" w:rsidRDefault="0672CC49" w14:paraId="160C187C" w14:textId="71494E34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Used when professionals disagree about safeguarding decisions. Safety is always prioritised.</w:t>
      </w:r>
    </w:p>
    <w:p w:rsidR="0672CC49" w:rsidP="776237A3" w:rsidRDefault="0672CC49" w14:paraId="4CFFF013" w14:textId="5A3243FF">
      <w:pPr>
        <w:spacing w:before="0" w:beforeAutospacing="off" w:after="0" w:afterAutospacing="off" w:line="300" w:lineRule="auto"/>
        <w:rPr>
          <w:rFonts w:ascii="Arial" w:hAnsi="Arial" w:eastAsia="Arial" w:cs="Arial"/>
          <w:color w:val="auto"/>
          <w:sz w:val="24"/>
          <w:szCs w:val="24"/>
        </w:rPr>
      </w:pPr>
    </w:p>
    <w:p w:rsidR="0672CC49" w:rsidP="776237A3" w:rsidRDefault="0672CC49" w14:paraId="0C328290" w14:textId="71985B5F">
      <w:pPr>
        <w:pStyle w:val="Heading2"/>
        <w:spacing w:before="261" w:beforeAutospacing="off" w:after="261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  <w:t>Equality Impact Statement</w:t>
      </w:r>
    </w:p>
    <w:p w:rsidR="0672CC49" w:rsidP="776237A3" w:rsidRDefault="0672CC49" w14:paraId="31A65A65" w14:textId="20006C92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Policy reviewed to ensure it does not discriminate.</w:t>
      </w:r>
    </w:p>
    <w:p w:rsidR="0672CC49" w:rsidP="776237A3" w:rsidRDefault="0672CC49" w14:paraId="68901FF0" w14:textId="16144DA3">
      <w:pPr>
        <w:spacing w:before="0" w:beforeAutospacing="off" w:after="0" w:afterAutospacing="off" w:line="300" w:lineRule="auto"/>
        <w:rPr>
          <w:rFonts w:ascii="Arial" w:hAnsi="Arial" w:eastAsia="Arial" w:cs="Arial"/>
          <w:color w:val="auto"/>
          <w:sz w:val="24"/>
          <w:szCs w:val="24"/>
        </w:rPr>
      </w:pPr>
    </w:p>
    <w:p w:rsidR="0672CC49" w:rsidP="776237A3" w:rsidRDefault="0672CC49" w14:paraId="2BE9EE11" w14:textId="634FED10">
      <w:pPr>
        <w:pStyle w:val="Heading2"/>
        <w:spacing w:before="261" w:beforeAutospacing="off" w:after="261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  <w:t>Appendix A – Code of Conduct for Visitors</w:t>
      </w:r>
    </w:p>
    <w:p w:rsidR="0672CC49" w:rsidP="776237A3" w:rsidRDefault="0672CC49" w14:paraId="3ACBBB88" w14:textId="550E446C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Visitors must:</w:t>
      </w:r>
    </w:p>
    <w:p w:rsidR="0672CC49" w:rsidP="776237A3" w:rsidRDefault="0672CC49" w14:paraId="6F0D8129" w14:textId="77F8F009">
      <w:pPr>
        <w:pStyle w:val="ListParagraph"/>
        <w:numPr>
          <w:ilvl w:val="0"/>
          <w:numId w:val="23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act safely</w:t>
      </w:r>
    </w:p>
    <w:p w:rsidR="0672CC49" w:rsidP="776237A3" w:rsidRDefault="0672CC49" w14:paraId="25BCAD10" w14:textId="2F414863">
      <w:pPr>
        <w:pStyle w:val="ListParagraph"/>
        <w:numPr>
          <w:ilvl w:val="0"/>
          <w:numId w:val="23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avoid unsupervised contact</w:t>
      </w:r>
    </w:p>
    <w:p w:rsidR="0672CC49" w:rsidP="776237A3" w:rsidRDefault="0672CC49" w14:paraId="5B758403" w14:textId="4225176C">
      <w:pPr>
        <w:pStyle w:val="ListParagraph"/>
        <w:numPr>
          <w:ilvl w:val="0"/>
          <w:numId w:val="23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not share personal contact details</w:t>
      </w:r>
    </w:p>
    <w:p w:rsidR="0672CC49" w:rsidP="776237A3" w:rsidRDefault="0672CC49" w14:paraId="63F9FE2C" w14:textId="5392178E">
      <w:pPr>
        <w:pStyle w:val="ListParagraph"/>
        <w:numPr>
          <w:ilvl w:val="0"/>
          <w:numId w:val="23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dress appropriately</w:t>
      </w:r>
    </w:p>
    <w:p w:rsidR="0672CC49" w:rsidP="776237A3" w:rsidRDefault="0672CC49" w14:paraId="5A114181" w14:textId="77902691">
      <w:pPr>
        <w:pStyle w:val="ListParagraph"/>
        <w:numPr>
          <w:ilvl w:val="0"/>
          <w:numId w:val="23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stay in agreed work areas</w:t>
      </w:r>
    </w:p>
    <w:p w:rsidR="0672CC49" w:rsidP="776237A3" w:rsidRDefault="0672CC49" w14:paraId="2BF852AF" w14:textId="2A4561FA">
      <w:pPr>
        <w:pStyle w:val="ListParagraph"/>
        <w:numPr>
          <w:ilvl w:val="0"/>
          <w:numId w:val="23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maintain transparency</w:t>
      </w:r>
    </w:p>
    <w:p w:rsidR="0672CC49" w:rsidP="776237A3" w:rsidRDefault="0672CC49" w14:paraId="3D62D533" w14:textId="6AF20EC1">
      <w:pPr>
        <w:pStyle w:val="Heading2"/>
        <w:spacing w:before="0" w:beforeAutospacing="off" w:after="0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  <w:t>Appendix B – Adult Safeguarding</w:t>
      </w:r>
    </w:p>
    <w:p w:rsidR="0672CC49" w:rsidP="776237A3" w:rsidRDefault="0672CC49" w14:paraId="576C17B2" w14:textId="529CA730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Follows Care Act 2014 principles:</w:t>
      </w:r>
    </w:p>
    <w:p w:rsidR="0672CC49" w:rsidP="776237A3" w:rsidRDefault="0672CC49" w14:paraId="3AA3523F" w14:textId="2717EC80">
      <w:pPr>
        <w:pStyle w:val="ListParagraph"/>
        <w:numPr>
          <w:ilvl w:val="0"/>
          <w:numId w:val="24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Empowerment</w:t>
      </w:r>
    </w:p>
    <w:p w:rsidR="0672CC49" w:rsidP="776237A3" w:rsidRDefault="0672CC49" w14:paraId="3D82C233" w14:textId="28408C49">
      <w:pPr>
        <w:pStyle w:val="ListParagraph"/>
        <w:numPr>
          <w:ilvl w:val="0"/>
          <w:numId w:val="24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Prevention</w:t>
      </w:r>
    </w:p>
    <w:p w:rsidR="0672CC49" w:rsidP="776237A3" w:rsidRDefault="0672CC49" w14:paraId="090F46BD" w14:textId="5D71A745">
      <w:pPr>
        <w:pStyle w:val="ListParagraph"/>
        <w:numPr>
          <w:ilvl w:val="0"/>
          <w:numId w:val="24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Proportionality</w:t>
      </w:r>
    </w:p>
    <w:p w:rsidR="0672CC49" w:rsidP="776237A3" w:rsidRDefault="0672CC49" w14:paraId="790E2C74" w14:textId="6C6A6FDE">
      <w:pPr>
        <w:pStyle w:val="ListParagraph"/>
        <w:numPr>
          <w:ilvl w:val="0"/>
          <w:numId w:val="24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Protection</w:t>
      </w:r>
    </w:p>
    <w:p w:rsidR="0672CC49" w:rsidP="776237A3" w:rsidRDefault="0672CC49" w14:paraId="558AE5E6" w14:textId="524F8CC7">
      <w:pPr>
        <w:pStyle w:val="ListParagraph"/>
        <w:numPr>
          <w:ilvl w:val="0"/>
          <w:numId w:val="24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Partnership</w:t>
      </w:r>
    </w:p>
    <w:p w:rsidR="0672CC49" w:rsidP="776237A3" w:rsidRDefault="0672CC49" w14:paraId="0A1AABA4" w14:textId="31AE8A74">
      <w:pPr>
        <w:pStyle w:val="ListParagraph"/>
        <w:numPr>
          <w:ilvl w:val="0"/>
          <w:numId w:val="24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Accountability</w:t>
      </w:r>
    </w:p>
    <w:p w:rsidR="0672CC49" w:rsidP="776237A3" w:rsidRDefault="0672CC49" w14:paraId="6F778D97" w14:textId="14AD069D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Covers:</w:t>
      </w:r>
    </w:p>
    <w:p w:rsidR="0672CC49" w:rsidP="776237A3" w:rsidRDefault="0672CC49" w14:paraId="6CEBF971" w14:textId="12E42C59">
      <w:pPr>
        <w:pStyle w:val="ListParagraph"/>
        <w:numPr>
          <w:ilvl w:val="0"/>
          <w:numId w:val="25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physical abuse</w:t>
      </w:r>
    </w:p>
    <w:p w:rsidR="0672CC49" w:rsidP="776237A3" w:rsidRDefault="0672CC49" w14:paraId="55CF177B" w14:textId="29D9DE30">
      <w:pPr>
        <w:pStyle w:val="ListParagraph"/>
        <w:numPr>
          <w:ilvl w:val="0"/>
          <w:numId w:val="25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sexual abuse</w:t>
      </w:r>
    </w:p>
    <w:p w:rsidR="0672CC49" w:rsidP="776237A3" w:rsidRDefault="0672CC49" w14:paraId="1F24E1F4" w14:textId="19DCC3D0">
      <w:pPr>
        <w:pStyle w:val="ListParagraph"/>
        <w:numPr>
          <w:ilvl w:val="0"/>
          <w:numId w:val="25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financial abuse</w:t>
      </w:r>
    </w:p>
    <w:p w:rsidR="0672CC49" w:rsidP="776237A3" w:rsidRDefault="0672CC49" w14:paraId="6E17DAB3" w14:textId="24FB250A">
      <w:pPr>
        <w:pStyle w:val="ListParagraph"/>
        <w:numPr>
          <w:ilvl w:val="0"/>
          <w:numId w:val="25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self-neglect</w:t>
      </w:r>
    </w:p>
    <w:p w:rsidR="0672CC49" w:rsidP="776237A3" w:rsidRDefault="0672CC49" w14:paraId="69809ED4" w14:textId="7192F620">
      <w:pPr>
        <w:pStyle w:val="ListParagraph"/>
        <w:numPr>
          <w:ilvl w:val="0"/>
          <w:numId w:val="25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discriminatory abuse</w:t>
      </w:r>
    </w:p>
    <w:p w:rsidR="0672CC49" w:rsidP="776237A3" w:rsidRDefault="0672CC49" w14:paraId="2A933806" w14:textId="0D9C8001">
      <w:pPr>
        <w:pStyle w:val="ListParagraph"/>
        <w:numPr>
          <w:ilvl w:val="0"/>
          <w:numId w:val="25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domestic abuse</w:t>
      </w:r>
    </w:p>
    <w:p w:rsidR="0672CC49" w:rsidP="776237A3" w:rsidRDefault="0672CC49" w14:paraId="0CF1DB19" w14:textId="5EC8EAB5">
      <w:pPr>
        <w:spacing w:before="0" w:beforeAutospacing="off" w:after="0" w:afterAutospacing="off" w:line="300" w:lineRule="auto"/>
        <w:rPr>
          <w:rFonts w:ascii="Arial" w:hAnsi="Arial" w:eastAsia="Arial" w:cs="Arial"/>
          <w:color w:val="auto"/>
          <w:sz w:val="24"/>
          <w:szCs w:val="24"/>
        </w:rPr>
      </w:pPr>
    </w:p>
    <w:p w:rsidR="0672CC49" w:rsidP="776237A3" w:rsidRDefault="0672CC49" w14:paraId="297EBA65" w14:textId="69ECE3E0">
      <w:pPr>
        <w:pStyle w:val="Heading2"/>
        <w:spacing w:before="261" w:beforeAutospacing="off" w:after="261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  <w:t xml:space="preserve">Appendix D – What </w:t>
      </w:r>
      <w:r w:rsidRPr="776237A3" w:rsidR="16432CB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  <w:t>To</w:t>
      </w:r>
      <w:r w:rsidRPr="776237A3" w:rsidR="16432CB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  <w:t xml:space="preserve"> Do If You Have a Concern</w:t>
      </w:r>
    </w:p>
    <w:p w:rsidR="0672CC49" w:rsidP="776237A3" w:rsidRDefault="0672CC49" w14:paraId="3606A821" w14:textId="0B4FB525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Staff must record concerns and alert DSL within 24 hours (or </w:t>
      </w: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immediately</w:t>
      </w: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if risk is urgent).</w:t>
      </w:r>
      <w:r>
        <w:br/>
      </w: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If DSL unavailable, contact deputies or Social Care.</w:t>
      </w:r>
    </w:p>
    <w:p w:rsidR="0672CC49" w:rsidP="776237A3" w:rsidRDefault="0672CC49" w14:paraId="5DF25711" w14:textId="6AD55FA7">
      <w:pPr>
        <w:spacing w:before="210" w:beforeAutospacing="off" w:after="210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  <w:t>Contact numbers (summary):</w:t>
      </w:r>
    </w:p>
    <w:p w:rsidR="0672CC49" w:rsidP="776237A3" w:rsidRDefault="0672CC49" w14:paraId="52F91085" w14:textId="5A332F13">
      <w:pPr>
        <w:pStyle w:val="ListParagraph"/>
        <w:numPr>
          <w:ilvl w:val="0"/>
          <w:numId w:val="36"/>
        </w:num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Blackpool Children: 01253 477299</w:t>
      </w:r>
    </w:p>
    <w:p w:rsidR="0672CC49" w:rsidP="776237A3" w:rsidRDefault="0672CC49" w14:paraId="0D848318" w14:textId="6C496FA2">
      <w:pPr>
        <w:pStyle w:val="ListParagraph"/>
        <w:numPr>
          <w:ilvl w:val="0"/>
          <w:numId w:val="36"/>
        </w:num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Blackpool Adults: 01253 477592</w:t>
      </w:r>
    </w:p>
    <w:p w:rsidR="0672CC49" w:rsidP="776237A3" w:rsidRDefault="0672CC49" w14:paraId="33138A81" w14:textId="7741870B">
      <w:pPr>
        <w:pStyle w:val="ListParagraph"/>
        <w:numPr>
          <w:ilvl w:val="0"/>
          <w:numId w:val="36"/>
        </w:num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Prevent: 01254 585260</w:t>
      </w:r>
    </w:p>
    <w:p w:rsidR="0672CC49" w:rsidP="776237A3" w:rsidRDefault="0672CC49" w14:paraId="186ABB2F" w14:textId="60D54407">
      <w:pPr>
        <w:pStyle w:val="ListParagraph"/>
        <w:numPr>
          <w:ilvl w:val="0"/>
          <w:numId w:val="36"/>
        </w:num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Police emergency: 999</w:t>
      </w:r>
    </w:p>
    <w:p w:rsidR="0672CC49" w:rsidP="776237A3" w:rsidRDefault="0672CC49" w14:paraId="392594A7" w14:textId="321FD4AC">
      <w:pPr>
        <w:pStyle w:val="ListParagraph"/>
        <w:numPr>
          <w:ilvl w:val="0"/>
          <w:numId w:val="36"/>
        </w:num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Police non-emergency: 101</w:t>
      </w:r>
    </w:p>
    <w:p w:rsidR="0672CC49" w:rsidP="776237A3" w:rsidRDefault="0672CC49" w14:paraId="1EFF5DC2" w14:textId="2CCD7289">
      <w:pPr>
        <w:spacing w:before="0" w:beforeAutospacing="off" w:after="0" w:afterAutospacing="off" w:line="300" w:lineRule="auto"/>
        <w:rPr>
          <w:rFonts w:ascii="Arial" w:hAnsi="Arial" w:eastAsia="Arial" w:cs="Arial"/>
          <w:color w:val="auto"/>
          <w:sz w:val="24"/>
          <w:szCs w:val="24"/>
        </w:rPr>
      </w:pPr>
    </w:p>
    <w:p w:rsidR="0672CC49" w:rsidP="776237A3" w:rsidRDefault="0672CC49" w14:paraId="13E98DB7" w14:textId="5D759042">
      <w:pPr>
        <w:pStyle w:val="Heading2"/>
        <w:spacing w:before="261" w:beforeAutospacing="off" w:after="261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  <w:t>Appendix E – Talking &amp; Listening to Students/Adults</w:t>
      </w:r>
    </w:p>
    <w:p w:rsidR="0672CC49" w:rsidP="776237A3" w:rsidRDefault="0672CC49" w14:paraId="5E4C0A0F" w14:textId="1580B0B9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You SHOULD:</w:t>
      </w:r>
    </w:p>
    <w:p w:rsidR="0672CC49" w:rsidP="776237A3" w:rsidRDefault="0672CC49" w14:paraId="4968B110" w14:textId="58F921EE">
      <w:pPr>
        <w:pStyle w:val="ListParagraph"/>
        <w:numPr>
          <w:ilvl w:val="0"/>
          <w:numId w:val="26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listen</w:t>
      </w:r>
    </w:p>
    <w:p w:rsidR="0672CC49" w:rsidP="776237A3" w:rsidRDefault="0672CC49" w14:paraId="6A345AA7" w14:textId="50F7CD24">
      <w:pPr>
        <w:pStyle w:val="ListParagraph"/>
        <w:numPr>
          <w:ilvl w:val="0"/>
          <w:numId w:val="26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reassure</w:t>
      </w:r>
    </w:p>
    <w:p w:rsidR="0672CC49" w:rsidP="776237A3" w:rsidRDefault="0672CC49" w14:paraId="0629968C" w14:textId="03564BF6">
      <w:pPr>
        <w:pStyle w:val="ListParagraph"/>
        <w:numPr>
          <w:ilvl w:val="0"/>
          <w:numId w:val="26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record accurately</w:t>
      </w:r>
    </w:p>
    <w:p w:rsidR="0672CC49" w:rsidP="776237A3" w:rsidRDefault="0672CC49" w14:paraId="45A70F9C" w14:textId="52971BE3">
      <w:pPr>
        <w:pStyle w:val="ListParagraph"/>
        <w:numPr>
          <w:ilvl w:val="0"/>
          <w:numId w:val="26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pass information to DSL</w:t>
      </w:r>
    </w:p>
    <w:p w:rsidR="0672CC49" w:rsidP="776237A3" w:rsidRDefault="0672CC49" w14:paraId="4B5BD237" w14:textId="5523EAA2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You MUST NOT:</w:t>
      </w:r>
    </w:p>
    <w:p w:rsidR="0672CC49" w:rsidP="776237A3" w:rsidRDefault="0672CC49" w14:paraId="51306486" w14:textId="4242E300">
      <w:pPr>
        <w:pStyle w:val="ListParagraph"/>
        <w:numPr>
          <w:ilvl w:val="0"/>
          <w:numId w:val="27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investigate</w:t>
      </w:r>
    </w:p>
    <w:p w:rsidR="0672CC49" w:rsidP="776237A3" w:rsidRDefault="0672CC49" w14:paraId="5E34E7F3" w14:textId="564B4E76">
      <w:pPr>
        <w:pStyle w:val="ListParagraph"/>
        <w:numPr>
          <w:ilvl w:val="0"/>
          <w:numId w:val="27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promise secrecy</w:t>
      </w:r>
    </w:p>
    <w:p w:rsidR="0672CC49" w:rsidP="776237A3" w:rsidRDefault="0672CC49" w14:paraId="29C394EC" w14:textId="0E148313">
      <w:pPr>
        <w:pStyle w:val="ListParagraph"/>
        <w:numPr>
          <w:ilvl w:val="0"/>
          <w:numId w:val="27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express shock</w:t>
      </w:r>
    </w:p>
    <w:p w:rsidR="0672CC49" w:rsidP="776237A3" w:rsidRDefault="0672CC49" w14:paraId="4D351174" w14:textId="18D274E4">
      <w:pPr>
        <w:pStyle w:val="ListParagraph"/>
        <w:numPr>
          <w:ilvl w:val="0"/>
          <w:numId w:val="27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confront others</w:t>
      </w:r>
    </w:p>
    <w:p w:rsidR="0672CC49" w:rsidP="776237A3" w:rsidRDefault="0672CC49" w14:paraId="3496DDD0" w14:textId="5EA8A9A8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Recording must include:</w:t>
      </w:r>
    </w:p>
    <w:p w:rsidR="0672CC49" w:rsidP="776237A3" w:rsidRDefault="0672CC49" w14:paraId="046108B2" w14:textId="0B781801">
      <w:pPr>
        <w:pStyle w:val="ListParagraph"/>
        <w:numPr>
          <w:ilvl w:val="0"/>
          <w:numId w:val="28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who, what, where, when</w:t>
      </w:r>
    </w:p>
    <w:p w:rsidR="0672CC49" w:rsidP="776237A3" w:rsidRDefault="0672CC49" w14:paraId="345FA571" w14:textId="6876AA46">
      <w:pPr>
        <w:pStyle w:val="ListParagraph"/>
        <w:numPr>
          <w:ilvl w:val="0"/>
          <w:numId w:val="28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student’s own words</w:t>
      </w:r>
    </w:p>
    <w:p w:rsidR="0672CC49" w:rsidP="776237A3" w:rsidRDefault="0672CC49" w14:paraId="5010DF38" w14:textId="36F2892C">
      <w:pPr>
        <w:pStyle w:val="ListParagraph"/>
        <w:numPr>
          <w:ilvl w:val="0"/>
          <w:numId w:val="28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factual notes</w:t>
      </w:r>
    </w:p>
    <w:p w:rsidR="0672CC49" w:rsidP="776237A3" w:rsidRDefault="0672CC49" w14:paraId="4416CBB7" w14:textId="64B8E40F">
      <w:pPr>
        <w:pStyle w:val="ListParagraph"/>
        <w:numPr>
          <w:ilvl w:val="0"/>
          <w:numId w:val="28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chronology</w:t>
      </w:r>
    </w:p>
    <w:p w:rsidR="0672CC49" w:rsidP="776237A3" w:rsidRDefault="0672CC49" w14:paraId="15E52C21" w14:textId="37327B39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Use minimal prompts only.</w:t>
      </w:r>
    </w:p>
    <w:p w:rsidR="0672CC49" w:rsidP="776237A3" w:rsidRDefault="0672CC49" w14:paraId="41468BB2" w14:textId="6736672A">
      <w:pPr>
        <w:spacing w:before="210" w:beforeAutospacing="off" w:after="210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</w:pPr>
    </w:p>
    <w:p w:rsidR="0672CC49" w:rsidP="776237A3" w:rsidRDefault="0672CC49" w14:paraId="5131DC18" w14:textId="260F00A4">
      <w:pPr>
        <w:spacing w:before="210" w:beforeAutospacing="off" w:after="210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</w:pPr>
      <w:r w:rsidRPr="776237A3" w:rsidR="16432CB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  <w:t>DSL contacts:</w:t>
      </w:r>
    </w:p>
    <w:p w:rsidR="0672CC49" w:rsidP="776237A3" w:rsidRDefault="0672CC49" w14:paraId="18D49722" w14:textId="5326B5D4">
      <w:pPr>
        <w:pStyle w:val="ListParagraph"/>
        <w:numPr>
          <w:ilvl w:val="0"/>
          <w:numId w:val="37"/>
        </w:numPr>
        <w:spacing w:before="210" w:beforeAutospacing="off" w:after="210" w:afterAutospacing="off" w:line="300" w:lineRule="auto"/>
        <w:rPr/>
      </w:pPr>
      <w:hyperlink r:id="Rc3cdd517869a4253">
        <w:r w:rsidRPr="776237A3" w:rsidR="16432CB0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color w:val="auto"/>
            <w:sz w:val="24"/>
            <w:szCs w:val="24"/>
            <w:u w:val="none"/>
            <w:lang w:val="en-GB"/>
          </w:rPr>
          <w:t>Eloise.crossley@blackpoolskillsacademy.co.uk</w:t>
        </w:r>
      </w:hyperlink>
      <w:r>
        <w:br/>
      </w:r>
    </w:p>
    <w:p w:rsidR="0672CC49" w:rsidP="776237A3" w:rsidRDefault="0672CC49" w14:paraId="7B46EBF2" w14:textId="2F775EAB">
      <w:pPr>
        <w:pStyle w:val="ListParagraph"/>
        <w:numPr>
          <w:ilvl w:val="0"/>
          <w:numId w:val="37"/>
        </w:numPr>
        <w:spacing w:before="210" w:beforeAutospacing="off" w:after="210" w:afterAutospacing="off" w:line="300" w:lineRule="auto"/>
        <w:rPr>
          <w:rFonts w:ascii="Arial" w:hAnsi="Arial" w:eastAsia="Arial" w:cs="Arial"/>
          <w:color w:val="auto"/>
          <w:sz w:val="24"/>
          <w:szCs w:val="24"/>
        </w:rPr>
      </w:pPr>
      <w:hyperlink r:id="Ree0fc64bde2f4da5">
        <w:r w:rsidRPr="776237A3" w:rsidR="16432CB0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color w:val="auto"/>
            <w:sz w:val="24"/>
            <w:szCs w:val="24"/>
            <w:u w:val="none"/>
            <w:lang w:val="en-GB"/>
          </w:rPr>
          <w:t>David.hodge@blackpoolskillsacademy.co.uk</w:t>
        </w:r>
      </w:hyperlink>
    </w:p>
    <w:p w:rsidR="0672CC49" w:rsidP="776237A3" w:rsidRDefault="0672CC49" w14:paraId="54CEF519" w14:textId="417A45ED">
      <w:pPr>
        <w:pStyle w:val="Normal"/>
        <w:spacing w:before="0" w:beforeAutospacing="off" w:after="0" w:afterAutospacing="off" w:line="300" w:lineRule="auto"/>
        <w:rPr>
          <w:rFonts w:ascii="Arial" w:hAnsi="Arial" w:eastAsia="Arial" w:cs="Arial"/>
          <w:noProof w:val="0"/>
          <w:color w:val="auto" w:themeColor="text1" w:themeTint="FF" w:themeShade="FF"/>
          <w:sz w:val="24"/>
          <w:szCs w:val="24"/>
          <w:lang w:val="en-GB"/>
        </w:rPr>
      </w:pPr>
    </w:p>
    <w:sectPr w:rsidRPr="00497B2C" w:rsidR="00497B2C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  <w:titlePg w:val="1"/>
      <w:headerReference w:type="first" r:id="R9b5c04f351c444cb"/>
      <w:footerReference w:type="first" r:id="Rd2c176d0e8e04f0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410A" w:rsidP="00570F61" w:rsidRDefault="00CD410A" w14:paraId="4F880DD2" w14:textId="77777777">
      <w:pPr>
        <w:spacing w:after="0" w:line="240" w:lineRule="auto"/>
      </w:pPr>
      <w:r>
        <w:separator/>
      </w:r>
    </w:p>
  </w:endnote>
  <w:endnote w:type="continuationSeparator" w:id="0">
    <w:p w:rsidR="00CD410A" w:rsidP="00570F61" w:rsidRDefault="00CD410A" w14:paraId="286618C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571358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F55EB" w:rsidRDefault="00EF55EB" w14:paraId="589225E7" w14:textId="156F4621">
        <w:pPr>
          <w:pStyle w:val="Footer"/>
          <w:pBdr>
            <w:top w:val="single" w:color="D9D9D9" w:themeColor="background1" w:themeShade="D9" w:sz="4" w:space="1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F55EB" w:rsidRDefault="00EF55EB" w14:paraId="749F0128" w14:textId="77777777">
    <w:pPr>
      <w:pStyle w:val="Footer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1412056" w:rsidTr="21412056" w14:paraId="666C11FE">
      <w:trPr>
        <w:trHeight w:val="300"/>
      </w:trPr>
      <w:tc>
        <w:tcPr>
          <w:tcW w:w="3005" w:type="dxa"/>
          <w:tcMar/>
        </w:tcPr>
        <w:p w:rsidR="21412056" w:rsidP="21412056" w:rsidRDefault="21412056" w14:paraId="52E4152F" w14:textId="5A9841E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1412056" w:rsidP="21412056" w:rsidRDefault="21412056" w14:paraId="79DE706B" w14:textId="6DFF61E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1412056" w:rsidP="21412056" w:rsidRDefault="21412056" w14:paraId="25214578" w14:textId="253133C0">
          <w:pPr>
            <w:pStyle w:val="Header"/>
            <w:bidi w:val="0"/>
            <w:ind w:right="-115"/>
            <w:jc w:val="right"/>
          </w:pPr>
        </w:p>
      </w:tc>
    </w:tr>
  </w:tbl>
  <w:p w:rsidR="21412056" w:rsidP="21412056" w:rsidRDefault="21412056" w14:paraId="50C4B951" w14:textId="153D9E4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410A" w:rsidP="00570F61" w:rsidRDefault="00CD410A" w14:paraId="67DBA2AF" w14:textId="77777777">
      <w:pPr>
        <w:spacing w:after="0" w:line="240" w:lineRule="auto"/>
      </w:pPr>
      <w:r>
        <w:separator/>
      </w:r>
    </w:p>
  </w:footnote>
  <w:footnote w:type="continuationSeparator" w:id="0">
    <w:p w:rsidR="00CD410A" w:rsidP="00570F61" w:rsidRDefault="00CD410A" w14:paraId="5990BA9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0F61" w:rsidRDefault="00570F61" w14:paraId="2B6C9CF8" w14:textId="28E2B095">
    <w:pPr>
      <w:pStyle w:val="Header"/>
    </w:pPr>
  </w:p>
  <w:p w:rsidR="00570F61" w:rsidRDefault="00570F61" w14:paraId="79DAA651" w14:textId="77777777">
    <w:pPr>
      <w:pStyle w:val="Header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21412056" w:rsidP="21412056" w:rsidRDefault="21412056" w14:paraId="5E38A6F7" w14:textId="4209DA9F">
    <w:pPr>
      <w:pStyle w:val="Header"/>
      <w:bidi w:val="0"/>
    </w:pPr>
    <w:r w:rsidR="21412056">
      <w:drawing>
        <wp:inline wp14:editId="36C3C639" wp14:anchorId="58DB1CF3">
          <wp:extent cx="3271155" cy="914400"/>
          <wp:effectExtent l="0" t="0" r="0" b="0"/>
          <wp:docPr id="1382630320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382630320" name="Picture 1382630320"/>
                  <pic:cNvPicPr/>
                </pic:nvPicPr>
                <pic:blipFill>
                  <a:blip xmlns:r="http://schemas.openxmlformats.org/officeDocument/2006/relationships" r:embed="rId67844744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27115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6">
    <w:nsid w:val="259b73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16046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11d25a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0d170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f7d76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fb4f8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539b3f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584c10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d56cf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7ebcf2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6d9253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7acb7e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14847a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80b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a539e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4603b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3a1f3a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853ea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b6d22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49e1d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80c52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1a55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5257e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a2adc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fb3b6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54900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fefa5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59203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5ebfb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CA5EFB"/>
    <w:multiLevelType w:val="hybridMultilevel"/>
    <w:tmpl w:val="3BF44A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F47717"/>
    <w:multiLevelType w:val="hybridMultilevel"/>
    <w:tmpl w:val="FBC426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AF5024"/>
    <w:multiLevelType w:val="hybridMultilevel"/>
    <w:tmpl w:val="80B883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E504EA"/>
    <w:multiLevelType w:val="hybridMultilevel"/>
    <w:tmpl w:val="5EDA6F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75F2CBF"/>
    <w:multiLevelType w:val="hybridMultilevel"/>
    <w:tmpl w:val="7C6E28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C71BFA"/>
    <w:multiLevelType w:val="hybridMultilevel"/>
    <w:tmpl w:val="000ADB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5FC6B29"/>
    <w:multiLevelType w:val="hybridMultilevel"/>
    <w:tmpl w:val="AE125B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90C39F0"/>
    <w:multiLevelType w:val="hybridMultilevel"/>
    <w:tmpl w:val="070C9F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1" w16cid:durableId="693917615">
    <w:abstractNumId w:val="4"/>
  </w:num>
  <w:num w:numId="2" w16cid:durableId="1482884995">
    <w:abstractNumId w:val="0"/>
  </w:num>
  <w:num w:numId="3" w16cid:durableId="1017922232">
    <w:abstractNumId w:val="1"/>
  </w:num>
  <w:num w:numId="4" w16cid:durableId="1851289965">
    <w:abstractNumId w:val="2"/>
  </w:num>
  <w:num w:numId="5" w16cid:durableId="1224876785">
    <w:abstractNumId w:val="6"/>
  </w:num>
  <w:num w:numId="6" w16cid:durableId="2006736770">
    <w:abstractNumId w:val="5"/>
  </w:num>
  <w:num w:numId="7" w16cid:durableId="1330013672">
    <w:abstractNumId w:val="3"/>
  </w:num>
  <w:num w:numId="8" w16cid:durableId="212614934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FC"/>
    <w:rsid w:val="000038CF"/>
    <w:rsid w:val="00006C8E"/>
    <w:rsid w:val="0000764A"/>
    <w:rsid w:val="00011894"/>
    <w:rsid w:val="00027EA6"/>
    <w:rsid w:val="000335C2"/>
    <w:rsid w:val="00037D39"/>
    <w:rsid w:val="00042DBC"/>
    <w:rsid w:val="00062B91"/>
    <w:rsid w:val="00063F4B"/>
    <w:rsid w:val="0006685C"/>
    <w:rsid w:val="00067F0D"/>
    <w:rsid w:val="000702C5"/>
    <w:rsid w:val="000732BC"/>
    <w:rsid w:val="00074E61"/>
    <w:rsid w:val="00075115"/>
    <w:rsid w:val="00092752"/>
    <w:rsid w:val="000A23B1"/>
    <w:rsid w:val="000A4317"/>
    <w:rsid w:val="000A4F1C"/>
    <w:rsid w:val="000A6C94"/>
    <w:rsid w:val="000B197E"/>
    <w:rsid w:val="000B1AEE"/>
    <w:rsid w:val="000B1F61"/>
    <w:rsid w:val="000C06B9"/>
    <w:rsid w:val="000C2200"/>
    <w:rsid w:val="000C2791"/>
    <w:rsid w:val="000C44F7"/>
    <w:rsid w:val="000C4AA8"/>
    <w:rsid w:val="000D0EC4"/>
    <w:rsid w:val="000D1436"/>
    <w:rsid w:val="000E1A60"/>
    <w:rsid w:val="000F149A"/>
    <w:rsid w:val="000F6652"/>
    <w:rsid w:val="000F7D67"/>
    <w:rsid w:val="00106F5D"/>
    <w:rsid w:val="0011339A"/>
    <w:rsid w:val="00117B82"/>
    <w:rsid w:val="00120795"/>
    <w:rsid w:val="00123111"/>
    <w:rsid w:val="001246DF"/>
    <w:rsid w:val="00124DAA"/>
    <w:rsid w:val="00134717"/>
    <w:rsid w:val="00134E47"/>
    <w:rsid w:val="0013646C"/>
    <w:rsid w:val="00140FB7"/>
    <w:rsid w:val="00155F2D"/>
    <w:rsid w:val="001561A5"/>
    <w:rsid w:val="0015795A"/>
    <w:rsid w:val="0016011F"/>
    <w:rsid w:val="001649B3"/>
    <w:rsid w:val="0016542F"/>
    <w:rsid w:val="00165A1C"/>
    <w:rsid w:val="00166E1A"/>
    <w:rsid w:val="00167D85"/>
    <w:rsid w:val="00173CF0"/>
    <w:rsid w:val="00180A73"/>
    <w:rsid w:val="001834A1"/>
    <w:rsid w:val="001837F6"/>
    <w:rsid w:val="00185588"/>
    <w:rsid w:val="00186634"/>
    <w:rsid w:val="00196355"/>
    <w:rsid w:val="00196F5A"/>
    <w:rsid w:val="001B4E16"/>
    <w:rsid w:val="001C0A57"/>
    <w:rsid w:val="001C0B20"/>
    <w:rsid w:val="001C112A"/>
    <w:rsid w:val="001C7A65"/>
    <w:rsid w:val="001E3B95"/>
    <w:rsid w:val="001E525F"/>
    <w:rsid w:val="001E6996"/>
    <w:rsid w:val="001F03F8"/>
    <w:rsid w:val="001F5191"/>
    <w:rsid w:val="001F7459"/>
    <w:rsid w:val="001F7E56"/>
    <w:rsid w:val="00202F9F"/>
    <w:rsid w:val="00214203"/>
    <w:rsid w:val="00225579"/>
    <w:rsid w:val="00231918"/>
    <w:rsid w:val="0023201A"/>
    <w:rsid w:val="00240DC1"/>
    <w:rsid w:val="00243350"/>
    <w:rsid w:val="00257998"/>
    <w:rsid w:val="00263C33"/>
    <w:rsid w:val="0027264A"/>
    <w:rsid w:val="00275C54"/>
    <w:rsid w:val="002A4F4B"/>
    <w:rsid w:val="002B49CE"/>
    <w:rsid w:val="002D1B47"/>
    <w:rsid w:val="002E377E"/>
    <w:rsid w:val="002E5C10"/>
    <w:rsid w:val="002F3401"/>
    <w:rsid w:val="002F6B03"/>
    <w:rsid w:val="002F6DCF"/>
    <w:rsid w:val="003038F5"/>
    <w:rsid w:val="00303E4F"/>
    <w:rsid w:val="00304B59"/>
    <w:rsid w:val="00325ABA"/>
    <w:rsid w:val="00326F86"/>
    <w:rsid w:val="003320EF"/>
    <w:rsid w:val="00335E4B"/>
    <w:rsid w:val="003452AD"/>
    <w:rsid w:val="003471A4"/>
    <w:rsid w:val="00361B41"/>
    <w:rsid w:val="003671BA"/>
    <w:rsid w:val="003726C7"/>
    <w:rsid w:val="0038155E"/>
    <w:rsid w:val="003840EB"/>
    <w:rsid w:val="003879B3"/>
    <w:rsid w:val="0039736E"/>
    <w:rsid w:val="003B0708"/>
    <w:rsid w:val="003B104E"/>
    <w:rsid w:val="003B1923"/>
    <w:rsid w:val="003B486D"/>
    <w:rsid w:val="003C4136"/>
    <w:rsid w:val="003C4C80"/>
    <w:rsid w:val="003C63EE"/>
    <w:rsid w:val="003E3607"/>
    <w:rsid w:val="003F04F3"/>
    <w:rsid w:val="003F66F5"/>
    <w:rsid w:val="00403732"/>
    <w:rsid w:val="0042304D"/>
    <w:rsid w:val="00423DCD"/>
    <w:rsid w:val="00424162"/>
    <w:rsid w:val="00430568"/>
    <w:rsid w:val="00430A1B"/>
    <w:rsid w:val="004366CF"/>
    <w:rsid w:val="004446DC"/>
    <w:rsid w:val="00450C20"/>
    <w:rsid w:val="00456A58"/>
    <w:rsid w:val="00470E7E"/>
    <w:rsid w:val="0047282A"/>
    <w:rsid w:val="00477D21"/>
    <w:rsid w:val="00481374"/>
    <w:rsid w:val="00481EE6"/>
    <w:rsid w:val="00481F39"/>
    <w:rsid w:val="004845A6"/>
    <w:rsid w:val="00487C48"/>
    <w:rsid w:val="004900F9"/>
    <w:rsid w:val="00491E11"/>
    <w:rsid w:val="00493F8E"/>
    <w:rsid w:val="00495DA7"/>
    <w:rsid w:val="004961E5"/>
    <w:rsid w:val="00497B2C"/>
    <w:rsid w:val="004B05B4"/>
    <w:rsid w:val="004B70E9"/>
    <w:rsid w:val="004C078B"/>
    <w:rsid w:val="004C3D02"/>
    <w:rsid w:val="004C46DA"/>
    <w:rsid w:val="004D78F9"/>
    <w:rsid w:val="004E5832"/>
    <w:rsid w:val="004F06C7"/>
    <w:rsid w:val="00503965"/>
    <w:rsid w:val="00515F48"/>
    <w:rsid w:val="005164FC"/>
    <w:rsid w:val="00517BA5"/>
    <w:rsid w:val="005228F4"/>
    <w:rsid w:val="005231AD"/>
    <w:rsid w:val="0052603E"/>
    <w:rsid w:val="00534F8B"/>
    <w:rsid w:val="00541DA4"/>
    <w:rsid w:val="00560008"/>
    <w:rsid w:val="00565AF2"/>
    <w:rsid w:val="0056737C"/>
    <w:rsid w:val="0057087D"/>
    <w:rsid w:val="00570F61"/>
    <w:rsid w:val="00577EFD"/>
    <w:rsid w:val="00582F5F"/>
    <w:rsid w:val="00594E4C"/>
    <w:rsid w:val="005A6183"/>
    <w:rsid w:val="005A7460"/>
    <w:rsid w:val="005B025F"/>
    <w:rsid w:val="005B24E1"/>
    <w:rsid w:val="005B3E71"/>
    <w:rsid w:val="005B44CF"/>
    <w:rsid w:val="005B45F0"/>
    <w:rsid w:val="005B66F8"/>
    <w:rsid w:val="005C1CF1"/>
    <w:rsid w:val="005C6D3A"/>
    <w:rsid w:val="005D1268"/>
    <w:rsid w:val="005F760A"/>
    <w:rsid w:val="00600ED8"/>
    <w:rsid w:val="006030EF"/>
    <w:rsid w:val="00612E2F"/>
    <w:rsid w:val="006151E9"/>
    <w:rsid w:val="006155F3"/>
    <w:rsid w:val="00615608"/>
    <w:rsid w:val="006236E8"/>
    <w:rsid w:val="00630F63"/>
    <w:rsid w:val="0063178D"/>
    <w:rsid w:val="00633F84"/>
    <w:rsid w:val="00635AC2"/>
    <w:rsid w:val="006377B4"/>
    <w:rsid w:val="00643626"/>
    <w:rsid w:val="006512BC"/>
    <w:rsid w:val="00651ADF"/>
    <w:rsid w:val="00656785"/>
    <w:rsid w:val="00657346"/>
    <w:rsid w:val="00662DA8"/>
    <w:rsid w:val="006654C9"/>
    <w:rsid w:val="00671C79"/>
    <w:rsid w:val="006841F2"/>
    <w:rsid w:val="00691084"/>
    <w:rsid w:val="006A2940"/>
    <w:rsid w:val="006A43F8"/>
    <w:rsid w:val="006B41DE"/>
    <w:rsid w:val="006C135A"/>
    <w:rsid w:val="006C264F"/>
    <w:rsid w:val="006C33DA"/>
    <w:rsid w:val="006D3217"/>
    <w:rsid w:val="006D3675"/>
    <w:rsid w:val="006E797B"/>
    <w:rsid w:val="006F1783"/>
    <w:rsid w:val="00706461"/>
    <w:rsid w:val="0071470E"/>
    <w:rsid w:val="00717A1B"/>
    <w:rsid w:val="00730897"/>
    <w:rsid w:val="00733216"/>
    <w:rsid w:val="00746B46"/>
    <w:rsid w:val="00747CF4"/>
    <w:rsid w:val="007615DD"/>
    <w:rsid w:val="00763DCB"/>
    <w:rsid w:val="007652D0"/>
    <w:rsid w:val="00766083"/>
    <w:rsid w:val="00774B1C"/>
    <w:rsid w:val="00775D3B"/>
    <w:rsid w:val="00777CB0"/>
    <w:rsid w:val="00782069"/>
    <w:rsid w:val="007850DA"/>
    <w:rsid w:val="00786206"/>
    <w:rsid w:val="00795891"/>
    <w:rsid w:val="007976DA"/>
    <w:rsid w:val="007A3848"/>
    <w:rsid w:val="007B787C"/>
    <w:rsid w:val="007C3B60"/>
    <w:rsid w:val="007D0082"/>
    <w:rsid w:val="007D6B8C"/>
    <w:rsid w:val="007E0F36"/>
    <w:rsid w:val="007E0FED"/>
    <w:rsid w:val="007E1010"/>
    <w:rsid w:val="007E239F"/>
    <w:rsid w:val="007F4E47"/>
    <w:rsid w:val="007F55EC"/>
    <w:rsid w:val="007F5C13"/>
    <w:rsid w:val="00800622"/>
    <w:rsid w:val="00805A40"/>
    <w:rsid w:val="00806A8D"/>
    <w:rsid w:val="008160A3"/>
    <w:rsid w:val="00816CB9"/>
    <w:rsid w:val="008218F0"/>
    <w:rsid w:val="00821CFF"/>
    <w:rsid w:val="0084355F"/>
    <w:rsid w:val="00854754"/>
    <w:rsid w:val="00872F40"/>
    <w:rsid w:val="00873F50"/>
    <w:rsid w:val="00874F29"/>
    <w:rsid w:val="00881E0B"/>
    <w:rsid w:val="00890664"/>
    <w:rsid w:val="00890EE9"/>
    <w:rsid w:val="00895243"/>
    <w:rsid w:val="008A16B8"/>
    <w:rsid w:val="008A254D"/>
    <w:rsid w:val="008A5BAF"/>
    <w:rsid w:val="008B1252"/>
    <w:rsid w:val="008B682C"/>
    <w:rsid w:val="008C0E48"/>
    <w:rsid w:val="008C662D"/>
    <w:rsid w:val="008C7449"/>
    <w:rsid w:val="008D1E5B"/>
    <w:rsid w:val="008D77DE"/>
    <w:rsid w:val="008E21B6"/>
    <w:rsid w:val="008F044D"/>
    <w:rsid w:val="008F410B"/>
    <w:rsid w:val="00902D73"/>
    <w:rsid w:val="00910E44"/>
    <w:rsid w:val="0091288B"/>
    <w:rsid w:val="00913878"/>
    <w:rsid w:val="009250BD"/>
    <w:rsid w:val="009337A3"/>
    <w:rsid w:val="00936A8B"/>
    <w:rsid w:val="00942DD4"/>
    <w:rsid w:val="009477D4"/>
    <w:rsid w:val="009479E6"/>
    <w:rsid w:val="00956677"/>
    <w:rsid w:val="009612E2"/>
    <w:rsid w:val="00967BA2"/>
    <w:rsid w:val="0097510F"/>
    <w:rsid w:val="009772C8"/>
    <w:rsid w:val="00980BF7"/>
    <w:rsid w:val="00984139"/>
    <w:rsid w:val="00986F6F"/>
    <w:rsid w:val="0099087F"/>
    <w:rsid w:val="00995510"/>
    <w:rsid w:val="009A4789"/>
    <w:rsid w:val="009A7942"/>
    <w:rsid w:val="009C0812"/>
    <w:rsid w:val="009D0C7A"/>
    <w:rsid w:val="009D3CA4"/>
    <w:rsid w:val="009D634E"/>
    <w:rsid w:val="009E3D1D"/>
    <w:rsid w:val="009E5965"/>
    <w:rsid w:val="009F366D"/>
    <w:rsid w:val="009F3F57"/>
    <w:rsid w:val="009F665B"/>
    <w:rsid w:val="00A06E7F"/>
    <w:rsid w:val="00A119C0"/>
    <w:rsid w:val="00A140B4"/>
    <w:rsid w:val="00A14828"/>
    <w:rsid w:val="00A17A49"/>
    <w:rsid w:val="00A17CA5"/>
    <w:rsid w:val="00A20FD7"/>
    <w:rsid w:val="00A2363F"/>
    <w:rsid w:val="00A2419C"/>
    <w:rsid w:val="00A3176D"/>
    <w:rsid w:val="00A33315"/>
    <w:rsid w:val="00A369BB"/>
    <w:rsid w:val="00A44822"/>
    <w:rsid w:val="00A52D8D"/>
    <w:rsid w:val="00A64A3D"/>
    <w:rsid w:val="00A71D61"/>
    <w:rsid w:val="00A7617C"/>
    <w:rsid w:val="00A84C71"/>
    <w:rsid w:val="00AC0966"/>
    <w:rsid w:val="00AC5445"/>
    <w:rsid w:val="00AC55B1"/>
    <w:rsid w:val="00AC6222"/>
    <w:rsid w:val="00AD5A4D"/>
    <w:rsid w:val="00AF1E64"/>
    <w:rsid w:val="00B03834"/>
    <w:rsid w:val="00B06640"/>
    <w:rsid w:val="00B07CBE"/>
    <w:rsid w:val="00B10167"/>
    <w:rsid w:val="00B12F85"/>
    <w:rsid w:val="00B21BE9"/>
    <w:rsid w:val="00B27CF8"/>
    <w:rsid w:val="00B40709"/>
    <w:rsid w:val="00B42349"/>
    <w:rsid w:val="00B42622"/>
    <w:rsid w:val="00B514B2"/>
    <w:rsid w:val="00B57ED8"/>
    <w:rsid w:val="00B65127"/>
    <w:rsid w:val="00B67085"/>
    <w:rsid w:val="00B716A5"/>
    <w:rsid w:val="00B75577"/>
    <w:rsid w:val="00B757EC"/>
    <w:rsid w:val="00B7752B"/>
    <w:rsid w:val="00B810A0"/>
    <w:rsid w:val="00B8525F"/>
    <w:rsid w:val="00B93B72"/>
    <w:rsid w:val="00B95667"/>
    <w:rsid w:val="00BA1601"/>
    <w:rsid w:val="00BA4E41"/>
    <w:rsid w:val="00BA5988"/>
    <w:rsid w:val="00BC51D6"/>
    <w:rsid w:val="00BC55C3"/>
    <w:rsid w:val="00BC7A7C"/>
    <w:rsid w:val="00BD10FF"/>
    <w:rsid w:val="00BD152F"/>
    <w:rsid w:val="00BD65B5"/>
    <w:rsid w:val="00BE26A1"/>
    <w:rsid w:val="00BE7A8F"/>
    <w:rsid w:val="00BF5144"/>
    <w:rsid w:val="00BF5CC8"/>
    <w:rsid w:val="00C00A3B"/>
    <w:rsid w:val="00C12545"/>
    <w:rsid w:val="00C21C26"/>
    <w:rsid w:val="00C237A1"/>
    <w:rsid w:val="00C248F8"/>
    <w:rsid w:val="00C250BE"/>
    <w:rsid w:val="00C26A58"/>
    <w:rsid w:val="00C27A7A"/>
    <w:rsid w:val="00C42E35"/>
    <w:rsid w:val="00C62321"/>
    <w:rsid w:val="00C62BDB"/>
    <w:rsid w:val="00C73298"/>
    <w:rsid w:val="00C91E58"/>
    <w:rsid w:val="00C947CF"/>
    <w:rsid w:val="00CA23A2"/>
    <w:rsid w:val="00CA3447"/>
    <w:rsid w:val="00CA676C"/>
    <w:rsid w:val="00CB2724"/>
    <w:rsid w:val="00CB4FB2"/>
    <w:rsid w:val="00CD1CB8"/>
    <w:rsid w:val="00CD410A"/>
    <w:rsid w:val="00CD4CCE"/>
    <w:rsid w:val="00CE6BF9"/>
    <w:rsid w:val="00CE7212"/>
    <w:rsid w:val="00D05B34"/>
    <w:rsid w:val="00D147B2"/>
    <w:rsid w:val="00D17A49"/>
    <w:rsid w:val="00D31FD7"/>
    <w:rsid w:val="00D37CEE"/>
    <w:rsid w:val="00D76B8A"/>
    <w:rsid w:val="00D84F5D"/>
    <w:rsid w:val="00D86BF6"/>
    <w:rsid w:val="00D96466"/>
    <w:rsid w:val="00D9694B"/>
    <w:rsid w:val="00DA2B2C"/>
    <w:rsid w:val="00DA3622"/>
    <w:rsid w:val="00DA7427"/>
    <w:rsid w:val="00DA7E5B"/>
    <w:rsid w:val="00DA7F31"/>
    <w:rsid w:val="00DB5B2C"/>
    <w:rsid w:val="00DC6649"/>
    <w:rsid w:val="00DD0CE7"/>
    <w:rsid w:val="00DD5399"/>
    <w:rsid w:val="00DE2121"/>
    <w:rsid w:val="00DE2718"/>
    <w:rsid w:val="00DF5319"/>
    <w:rsid w:val="00E0546D"/>
    <w:rsid w:val="00E05A3B"/>
    <w:rsid w:val="00E12F7B"/>
    <w:rsid w:val="00E13E39"/>
    <w:rsid w:val="00E14103"/>
    <w:rsid w:val="00E15B48"/>
    <w:rsid w:val="00E17EF5"/>
    <w:rsid w:val="00E23367"/>
    <w:rsid w:val="00E26BAB"/>
    <w:rsid w:val="00E30159"/>
    <w:rsid w:val="00E343D4"/>
    <w:rsid w:val="00E42140"/>
    <w:rsid w:val="00E452C9"/>
    <w:rsid w:val="00E611DA"/>
    <w:rsid w:val="00E87112"/>
    <w:rsid w:val="00E87B17"/>
    <w:rsid w:val="00E90FFD"/>
    <w:rsid w:val="00E960D1"/>
    <w:rsid w:val="00EA09BF"/>
    <w:rsid w:val="00EB23BF"/>
    <w:rsid w:val="00EB4FE1"/>
    <w:rsid w:val="00EC5A44"/>
    <w:rsid w:val="00ED0ADA"/>
    <w:rsid w:val="00ED2252"/>
    <w:rsid w:val="00EF20C9"/>
    <w:rsid w:val="00EF409F"/>
    <w:rsid w:val="00EF55EB"/>
    <w:rsid w:val="00F01CAB"/>
    <w:rsid w:val="00F04BA5"/>
    <w:rsid w:val="00F1099A"/>
    <w:rsid w:val="00F15D7D"/>
    <w:rsid w:val="00F26762"/>
    <w:rsid w:val="00F34A59"/>
    <w:rsid w:val="00F4289B"/>
    <w:rsid w:val="00F4527A"/>
    <w:rsid w:val="00F47F57"/>
    <w:rsid w:val="00F525C7"/>
    <w:rsid w:val="00F65583"/>
    <w:rsid w:val="00F660CA"/>
    <w:rsid w:val="00F72384"/>
    <w:rsid w:val="00F803BD"/>
    <w:rsid w:val="00F8594A"/>
    <w:rsid w:val="00F9758C"/>
    <w:rsid w:val="00FA451C"/>
    <w:rsid w:val="00FA580D"/>
    <w:rsid w:val="00FC328E"/>
    <w:rsid w:val="00FD0853"/>
    <w:rsid w:val="00FD1EB9"/>
    <w:rsid w:val="00FF2AAA"/>
    <w:rsid w:val="01FAA306"/>
    <w:rsid w:val="03684233"/>
    <w:rsid w:val="0549909F"/>
    <w:rsid w:val="0672CC49"/>
    <w:rsid w:val="0CBE7D67"/>
    <w:rsid w:val="0F1474C2"/>
    <w:rsid w:val="16432CB0"/>
    <w:rsid w:val="21412056"/>
    <w:rsid w:val="22E3F296"/>
    <w:rsid w:val="233107FA"/>
    <w:rsid w:val="24A3E88D"/>
    <w:rsid w:val="2C70036A"/>
    <w:rsid w:val="3334EB0A"/>
    <w:rsid w:val="3ADF74A6"/>
    <w:rsid w:val="45F6CD59"/>
    <w:rsid w:val="509C52C1"/>
    <w:rsid w:val="59465857"/>
    <w:rsid w:val="75A38080"/>
    <w:rsid w:val="776237A3"/>
    <w:rsid w:val="7B01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8621A"/>
  <w15:chartTrackingRefBased/>
  <w15:docId w15:val="{4C283CFB-30A3-4D9E-9CCE-9DA8B4AD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164FC"/>
    <w:pPr>
      <w:widowControl w:val="0"/>
      <w:spacing w:after="200" w:line="276" w:lineRule="auto"/>
    </w:pPr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64F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70F6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70F6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70F6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70F61"/>
    <w:rPr>
      <w:lang w:val="en-US"/>
    </w:rPr>
  </w:style>
  <w:style w:type="paragraph" w:styleId="ListParagraph">
    <w:name w:val="List Paragraph"/>
    <w:basedOn w:val="Normal"/>
    <w:uiPriority w:val="34"/>
    <w:qFormat/>
    <w:rsid w:val="00B07C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3E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E39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1E3B95"/>
    <w:pPr>
      <w:widowControl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1E3B95"/>
  </w:style>
  <w:style w:type="character" w:styleId="eop" w:customStyle="1">
    <w:name w:val="eop"/>
    <w:basedOn w:val="DefaultParagraphFont"/>
    <w:rsid w:val="001E3B95"/>
  </w:style>
  <w:style w:type="paragraph" w:styleId="Heading1">
    <w:uiPriority w:val="9"/>
    <w:name w:val="heading 1"/>
    <w:basedOn w:val="Normal"/>
    <w:next w:val="Normal"/>
    <w:qFormat/>
    <w:rsid w:val="776237A3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776237A3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eader" Target="header2.xml" Id="R9b5c04f351c444cb" /><Relationship Type="http://schemas.openxmlformats.org/officeDocument/2006/relationships/footer" Target="footer2.xml" Id="Rd2c176d0e8e04f0b" /><Relationship Type="http://schemas.openxmlformats.org/officeDocument/2006/relationships/hyperlink" Target="mailto:lado@blackpool.gov.uk" TargetMode="External" Id="R9ccaeafea1a64af9" /><Relationship Type="http://schemas.openxmlformats.org/officeDocument/2006/relationships/hyperlink" Target="mailto:Child.protection@blackpool.gov.uk" TargetMode="External" Id="Rec0bf3d000e04155" /><Relationship Type="http://schemas.openxmlformats.org/officeDocument/2006/relationships/hyperlink" Target="mailto:Lado.admin@lancashire.gov.uk" TargetMode="External" Id="R11ec88e4dc544eec" /><Relationship Type="http://schemas.openxmlformats.org/officeDocument/2006/relationships/hyperlink" Target="mailto:Eloise.crossley@blackpoolskillsacademy.co.uk" TargetMode="External" Id="Rc3cdd517869a4253" /><Relationship Type="http://schemas.openxmlformats.org/officeDocument/2006/relationships/hyperlink" Target="mailto:David.hodge@blackpoolskillsacademy.co.uk" TargetMode="External" Id="Ree0fc64bde2f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Id67844744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2b771-4bb3-4d6e-96c5-1e0c108901ad" xsi:nil="true"/>
    <lcf76f155ced4ddcb4097134ff3c332f xmlns="7410f791-1dd3-4651-ab2f-f0689a2cedc2">
      <Terms xmlns="http://schemas.microsoft.com/office/infopath/2007/PartnerControls"/>
    </lcf76f155ced4ddcb4097134ff3c332f>
    <SharedWithUsers xmlns="96e2b771-4bb3-4d6e-96c5-1e0c108901ad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2777F4BD659489987D3AF9A79B629" ma:contentTypeVersion="16" ma:contentTypeDescription="Create a new document." ma:contentTypeScope="" ma:versionID="7c3b1a5ee4cd64c8e28ed7f3a679d2d5">
  <xsd:schema xmlns:xsd="http://www.w3.org/2001/XMLSchema" xmlns:xs="http://www.w3.org/2001/XMLSchema" xmlns:p="http://schemas.microsoft.com/office/2006/metadata/properties" xmlns:ns2="7410f791-1dd3-4651-ab2f-f0689a2cedc2" xmlns:ns3="96e2b771-4bb3-4d6e-96c5-1e0c108901ad" targetNamespace="http://schemas.microsoft.com/office/2006/metadata/properties" ma:root="true" ma:fieldsID="85da0bcba113a895a6345faac3b3afca" ns2:_="" ns3:_="">
    <xsd:import namespace="7410f791-1dd3-4651-ab2f-f0689a2cedc2"/>
    <xsd:import namespace="96e2b771-4bb3-4d6e-96c5-1e0c1089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0f791-1dd3-4651-ab2f-f0689a2ce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d0eb88-04c7-450d-8c84-9c27b6599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771-4bb3-4d6e-96c5-1e0c108901a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f2bda5-b64b-4745-8682-07b8c7b0c532}" ma:internalName="TaxCatchAll" ma:showField="CatchAllData" ma:web="96e2b771-4bb3-4d6e-96c5-1e0c1089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AD05D-D4AF-442E-8C45-1AD4B2F00708}">
  <ds:schemaRefs>
    <ds:schemaRef ds:uri="http://schemas.microsoft.com/office/2006/metadata/properties"/>
    <ds:schemaRef ds:uri="http://schemas.microsoft.com/office/infopath/2007/PartnerControls"/>
    <ds:schemaRef ds:uri="e14438cd-9a7b-4cde-9101-768a7663368f"/>
    <ds:schemaRef ds:uri="56434a09-d3e3-43fa-b09a-0e000f309bf9"/>
  </ds:schemaRefs>
</ds:datastoreItem>
</file>

<file path=customXml/itemProps2.xml><?xml version="1.0" encoding="utf-8"?>
<ds:datastoreItem xmlns:ds="http://schemas.openxmlformats.org/officeDocument/2006/customXml" ds:itemID="{37A1C70C-7DA1-4106-B4B2-76221D93B1F5}"/>
</file>

<file path=customXml/itemProps3.xml><?xml version="1.0" encoding="utf-8"?>
<ds:datastoreItem xmlns:ds="http://schemas.openxmlformats.org/officeDocument/2006/customXml" ds:itemID="{28DAA4EC-DBA2-4C3D-9E3F-1063EC6AEF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1276C6-C22C-4EBA-9D4D-7F48E89F262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McCann</dc:creator>
  <cp:keywords/>
  <dc:description/>
  <cp:lastModifiedBy>Andy Iredale</cp:lastModifiedBy>
  <cp:revision>446</cp:revision>
  <dcterms:created xsi:type="dcterms:W3CDTF">2020-11-18T15:34:00Z</dcterms:created>
  <dcterms:modified xsi:type="dcterms:W3CDTF">2026-02-20T07:33:57Z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0x010100A822777F4BD659489987D3AF9A79B629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  <property fmtid="{D5CDD505-2E9C-101B-9397-08002B2CF9AE}" pid="10" name="Order">
    <vt:r8>307600</vt:r8>
  </property>
  <property fmtid="{D5CDD505-2E9C-101B-9397-08002B2CF9AE}" pid="11" name="_SourceUrl">
    <vt:lpwstr/>
  </property>
  <property fmtid="{D5CDD505-2E9C-101B-9397-08002B2CF9AE}" pid="12" name="_SharedFileIndex">
    <vt:lpwstr/>
  </property>
</Properties>
</file>