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2C58864" w:rsidP="52C58864" w:rsidRDefault="52C58864" w14:paraId="072CD155" w14:textId="57EC7AA4">
      <w:pPr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896D80" w:rsidR="00896D80" w:rsidP="52C58864" w:rsidRDefault="00896D80" w14:paraId="467F5908" w14:textId="71486B00">
      <w:pPr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Damage to School Property Policy</w:t>
      </w:r>
    </w:p>
    <w:p w:rsidR="6991B79F" w:rsidP="52C58864" w:rsidRDefault="6991B79F" w14:paraId="6AF50077" w14:textId="0AC97C45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C58864" w:rsidR="6991B79F">
        <w:rPr>
          <w:rFonts w:ascii="Arial" w:hAnsi="Arial" w:eastAsia="Arial" w:cs="Arial"/>
          <w:noProof w:val="0"/>
          <w:sz w:val="24"/>
          <w:szCs w:val="24"/>
          <w:lang w:val="en-GB"/>
        </w:rPr>
        <w:t>Author and Responsible Manager: Headteacher</w:t>
      </w:r>
    </w:p>
    <w:p w:rsidR="6991B79F" w:rsidP="52C58864" w:rsidRDefault="6991B79F" w14:paraId="227C3407" w14:textId="16B54BDD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C58864" w:rsidR="6991B79F">
        <w:rPr>
          <w:rFonts w:ascii="Arial" w:hAnsi="Arial" w:eastAsia="Arial" w:cs="Arial"/>
          <w:noProof w:val="0"/>
          <w:sz w:val="24"/>
          <w:szCs w:val="24"/>
          <w:lang w:val="en-GB"/>
        </w:rPr>
        <w:t>Manual ID Number: BSA060</w:t>
      </w:r>
    </w:p>
    <w:p w:rsidR="6991B79F" w:rsidP="52C58864" w:rsidRDefault="6991B79F" w14:paraId="13AE9C19" w14:textId="759F3231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C58864" w:rsidR="6991B79F">
        <w:rPr>
          <w:rFonts w:ascii="Arial" w:hAnsi="Arial" w:eastAsia="Arial" w:cs="Arial"/>
          <w:noProof w:val="0"/>
          <w:sz w:val="24"/>
          <w:szCs w:val="24"/>
          <w:lang w:val="en-GB"/>
        </w:rPr>
        <w:t>Version No: 1</w:t>
      </w:r>
    </w:p>
    <w:p w:rsidR="6991B79F" w:rsidP="52C58864" w:rsidRDefault="6991B79F" w14:paraId="6760E2E3" w14:textId="50623356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C58864" w:rsidR="6991B79F">
        <w:rPr>
          <w:rFonts w:ascii="Arial" w:hAnsi="Arial" w:eastAsia="Arial" w:cs="Arial"/>
          <w:noProof w:val="0"/>
          <w:sz w:val="24"/>
          <w:szCs w:val="24"/>
          <w:lang w:val="en-GB"/>
        </w:rPr>
        <w:t>Date Approved: 19/08/2024</w:t>
      </w:r>
    </w:p>
    <w:p w:rsidR="6991B79F" w:rsidP="52C58864" w:rsidRDefault="6991B79F" w14:paraId="5D2FF3EC" w14:textId="00B5C8A5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C58864" w:rsidR="6991B79F">
        <w:rPr>
          <w:rFonts w:ascii="Arial" w:hAnsi="Arial" w:eastAsia="Arial" w:cs="Arial"/>
          <w:noProof w:val="0"/>
          <w:sz w:val="24"/>
          <w:szCs w:val="24"/>
          <w:lang w:val="en-GB"/>
        </w:rPr>
        <w:t>Next Review Due: 19/08/2026</w:t>
      </w:r>
    </w:p>
    <w:p w:rsidR="6991B79F" w:rsidP="52C58864" w:rsidRDefault="6991B79F" w14:paraId="1C247CA6" w14:textId="658B63D9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C58864" w:rsidR="6991B79F">
        <w:rPr>
          <w:rFonts w:ascii="Arial" w:hAnsi="Arial" w:eastAsia="Arial" w:cs="Arial"/>
          <w:noProof w:val="0"/>
          <w:sz w:val="24"/>
          <w:szCs w:val="24"/>
          <w:lang w:val="en-GB"/>
        </w:rPr>
        <w:t>Approved By: Headteacher</w:t>
      </w:r>
    </w:p>
    <w:p w:rsidR="6991B79F" w:rsidP="52C58864" w:rsidRDefault="6991B79F" w14:paraId="6A49B8F3" w14:textId="19907B54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C58864" w:rsidR="6991B79F">
        <w:rPr>
          <w:rFonts w:ascii="Arial" w:hAnsi="Arial" w:eastAsia="Arial" w:cs="Arial"/>
          <w:noProof w:val="0"/>
          <w:sz w:val="24"/>
          <w:szCs w:val="24"/>
          <w:lang w:val="en-GB"/>
        </w:rPr>
        <w:t>Applicable to: Staff and Students</w:t>
      </w:r>
    </w:p>
    <w:p w:rsidR="6991B79F" w:rsidP="52C58864" w:rsidRDefault="6991B79F" w14:paraId="1BFD9175" w14:textId="7630CB73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2C58864" w:rsidR="6991B79F">
        <w:rPr>
          <w:rFonts w:ascii="Arial" w:hAnsi="Arial" w:eastAsia="Arial" w:cs="Arial"/>
          <w:noProof w:val="0"/>
          <w:sz w:val="24"/>
          <w:szCs w:val="24"/>
          <w:lang w:val="en-GB"/>
        </w:rPr>
        <w:t>Publication: Staff SharePoint and Website</w:t>
      </w:r>
    </w:p>
    <w:p w:rsidR="52C58864" w:rsidP="52C58864" w:rsidRDefault="52C58864" w14:paraId="0644FCBD" w14:textId="57F55FA4">
      <w:pPr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896D80" w:rsidR="00896D80" w:rsidP="52C58864" w:rsidRDefault="00896D80" w14:paraId="1E876259" w14:textId="77777777">
      <w:p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1. Purpose</w:t>
      </w:r>
      <w:r>
        <w:br/>
      </w:r>
      <w:r w:rsidRPr="52C58864" w:rsidR="35CDFD2E">
        <w:rPr>
          <w:rFonts w:ascii="Arial" w:hAnsi="Arial" w:eastAsia="Arial" w:cs="Arial"/>
          <w:sz w:val="24"/>
          <w:szCs w:val="24"/>
        </w:rPr>
        <w:t>Blackpool Skills Academy is committed to providing a safe, supportive, and well-maintained learning environment for all students, staff, and visitors. To preserve our facilities, this policy outlines expectations for care of school property and consequences for damage.</w:t>
      </w:r>
    </w:p>
    <w:p w:rsidRPr="00896D80" w:rsidR="00896D80" w:rsidP="52C58864" w:rsidRDefault="00896D80" w14:paraId="4AD4AD06" w14:textId="77777777">
      <w:p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2. Scope</w:t>
      </w:r>
      <w:r>
        <w:br/>
      </w:r>
      <w:r w:rsidRPr="52C58864" w:rsidR="35CDFD2E">
        <w:rPr>
          <w:rFonts w:ascii="Arial" w:hAnsi="Arial" w:eastAsia="Arial" w:cs="Arial"/>
          <w:sz w:val="24"/>
          <w:szCs w:val="24"/>
        </w:rPr>
        <w:t>This policy applies to all students, parents/carers, staff, and visitors of Blackpool Skills Academy. It covers any damage to property, equipment, or facilities owned, leased, or used by the school.</w:t>
      </w:r>
    </w:p>
    <w:p w:rsidRPr="00896D80" w:rsidR="00896D80" w:rsidP="52C58864" w:rsidRDefault="00896D80" w14:paraId="5BFE9DF6" w14:textId="1E979A39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3. Policy Statement</w:t>
      </w:r>
      <w:r>
        <w:br/>
      </w:r>
      <w:r w:rsidRPr="52C58864" w:rsidR="35CDFD2E">
        <w:rPr>
          <w:rFonts w:ascii="Arial" w:hAnsi="Arial" w:eastAsia="Arial" w:cs="Arial"/>
          <w:sz w:val="24"/>
          <w:szCs w:val="24"/>
        </w:rPr>
        <w:t>All members of the school community are expected to treat school property with care and respect. Intentional or careless damage undermines the learning environment and will not be tolerated.</w:t>
      </w:r>
    </w:p>
    <w:p w:rsidRPr="00896D80" w:rsidR="00896D80" w:rsidP="52C58864" w:rsidRDefault="00896D80" w14:paraId="51FEDDF4" w14:textId="39042CE3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4. Types of Damage</w:t>
      </w:r>
      <w:r>
        <w:br/>
      </w:r>
      <w:r w:rsidRPr="52C58864" w:rsidR="35CDFD2E">
        <w:rPr>
          <w:rFonts w:ascii="Arial" w:hAnsi="Arial" w:eastAsia="Arial" w:cs="Arial"/>
          <w:sz w:val="24"/>
          <w:szCs w:val="24"/>
        </w:rPr>
        <w:t>Damage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to school property may include, but is not limited to:</w:t>
      </w:r>
    </w:p>
    <w:p w:rsidRPr="00896D80" w:rsidR="00896D80" w:rsidP="52C58864" w:rsidRDefault="00896D80" w14:paraId="3995AF96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>Vandalism, graffiti, or defacement of school buildings or equipment.</w:t>
      </w:r>
    </w:p>
    <w:p w:rsidRPr="00896D80" w:rsidR="00896D80" w:rsidP="52C58864" w:rsidRDefault="00896D80" w14:paraId="3E7DCE15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>Damage to classroom furniture, IT equipment, or teaching aids.</w:t>
      </w:r>
    </w:p>
    <w:p w:rsidRPr="00896D80" w:rsidR="00896D80" w:rsidP="52C58864" w:rsidRDefault="00896D80" w14:paraId="7B57C521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>Tampering with safety equipment, such as fire extinguishers or alarms.</w:t>
      </w:r>
    </w:p>
    <w:p w:rsidRPr="00896D80" w:rsidR="00896D80" w:rsidP="52C58864" w:rsidRDefault="00896D80" w14:paraId="71328A75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>Destruction or loss of textbooks, library books, or other school materials.</w:t>
      </w:r>
    </w:p>
    <w:p w:rsidRPr="00896D80" w:rsidR="00896D80" w:rsidP="52C58864" w:rsidRDefault="00896D80" w14:paraId="3AF693EE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5. Responsibilities</w:t>
      </w:r>
    </w:p>
    <w:p w:rsidRPr="00896D80" w:rsidR="00896D80" w:rsidP="52C58864" w:rsidRDefault="00896D80" w14:paraId="2095DAD1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Students: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Expected to care for school property and report any damage </w:t>
      </w:r>
      <w:r w:rsidRPr="52C58864" w:rsidR="35CDFD2E">
        <w:rPr>
          <w:rFonts w:ascii="Arial" w:hAnsi="Arial" w:eastAsia="Arial" w:cs="Arial"/>
          <w:sz w:val="24"/>
          <w:szCs w:val="24"/>
        </w:rPr>
        <w:t>immediately</w:t>
      </w:r>
      <w:r w:rsidRPr="52C58864" w:rsidR="35CDFD2E">
        <w:rPr>
          <w:rFonts w:ascii="Arial" w:hAnsi="Arial" w:eastAsia="Arial" w:cs="Arial"/>
          <w:sz w:val="24"/>
          <w:szCs w:val="24"/>
        </w:rPr>
        <w:t>.</w:t>
      </w:r>
    </w:p>
    <w:p w:rsidRPr="00896D80" w:rsidR="00896D80" w:rsidP="52C58864" w:rsidRDefault="00896D80" w14:paraId="2FF85719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Staff: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Responsible for monitoring student use of school property and reporting incidents of damage.</w:t>
      </w:r>
    </w:p>
    <w:p w:rsidRPr="00896D80" w:rsidR="00896D80" w:rsidP="52C58864" w:rsidRDefault="00896D80" w14:paraId="65322562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Parents/Carers: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Share the responsibility for ensuring that their child understands the importance of respecting school property.</w:t>
      </w:r>
    </w:p>
    <w:p w:rsidRPr="00896D80" w:rsidR="00896D80" w:rsidP="52C58864" w:rsidRDefault="00896D80" w14:paraId="4FD10F7F" w14:textId="77777777">
      <w:p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6. Wilful Damage</w:t>
      </w:r>
      <w:r>
        <w:br/>
      </w:r>
      <w:r w:rsidRPr="52C58864" w:rsidR="35CDFD2E">
        <w:rPr>
          <w:rFonts w:ascii="Arial" w:hAnsi="Arial" w:eastAsia="Arial" w:cs="Arial"/>
          <w:sz w:val="24"/>
          <w:szCs w:val="24"/>
        </w:rPr>
        <w:t>Wilful damage is defined as intentional harm caused to school property, equipment, or facilities. Examples include, but are not limited to, graffiti, breaking windows, or deliberately destroying classroom materials.</w:t>
      </w:r>
    </w:p>
    <w:p w:rsidRPr="00896D80" w:rsidR="00896D80" w:rsidP="52C58864" w:rsidRDefault="00896D80" w14:paraId="224C4E62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7. Consequences for Wilful Damage</w:t>
      </w:r>
    </w:p>
    <w:p w:rsidRPr="00896D80" w:rsidR="00896D80" w:rsidP="52C58864" w:rsidRDefault="00896D80" w14:paraId="6467D7DF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Investigation: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All incidents of damage will be investigated by the school.</w:t>
      </w:r>
    </w:p>
    <w:p w:rsidRPr="00896D80" w:rsidR="00896D80" w:rsidP="52C58864" w:rsidRDefault="00896D80" w14:paraId="7ED170C8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Communication: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Parents/carers will be informed of any incident involving their child.</w:t>
      </w:r>
    </w:p>
    <w:p w:rsidRPr="00896D80" w:rsidR="00896D80" w:rsidP="52C58864" w:rsidRDefault="00896D80" w14:paraId="43E0A2A4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Reparation: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Students responsible for wilful damage will be expected to repair or replace the damaged property where </w:t>
      </w:r>
      <w:r w:rsidRPr="52C58864" w:rsidR="35CDFD2E">
        <w:rPr>
          <w:rFonts w:ascii="Arial" w:hAnsi="Arial" w:eastAsia="Arial" w:cs="Arial"/>
          <w:sz w:val="24"/>
          <w:szCs w:val="24"/>
        </w:rPr>
        <w:t>appropriate (</w:t>
      </w:r>
      <w:r w:rsidRPr="52C58864" w:rsidR="35CDFD2E">
        <w:rPr>
          <w:rFonts w:ascii="Arial" w:hAnsi="Arial" w:eastAsia="Arial" w:cs="Arial"/>
          <w:sz w:val="24"/>
          <w:szCs w:val="24"/>
        </w:rPr>
        <w:t>e.g., repainting graffiti or repairing minor damage).</w:t>
      </w:r>
    </w:p>
    <w:p w:rsidRPr="00896D80" w:rsidR="00896D80" w:rsidP="52C58864" w:rsidRDefault="00896D80" w14:paraId="1BCC3C55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Financial Charges: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Parents/carers will be charged the cost of repairing or replacing damaged property in cases of wilful damage. A detailed invoice will be provided.</w:t>
      </w:r>
    </w:p>
    <w:p w:rsidRPr="00896D80" w:rsidR="00896D80" w:rsidP="52C58864" w:rsidRDefault="00896D80" w14:paraId="053338B0" w14:textId="77777777">
      <w:p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8. Accidental Damage</w:t>
      </w:r>
      <w:r>
        <w:br/>
      </w:r>
      <w:r w:rsidRPr="52C58864" w:rsidR="35CDFD2E">
        <w:rPr>
          <w:rFonts w:ascii="Arial" w:hAnsi="Arial" w:eastAsia="Arial" w:cs="Arial"/>
          <w:sz w:val="24"/>
          <w:szCs w:val="24"/>
        </w:rPr>
        <w:t>Accidental damage will be assessed on a case-by-case basis. In cases where negligence is a contributing factor, parents/carers may still be liable for costs.</w:t>
      </w:r>
    </w:p>
    <w:p w:rsidRPr="00896D80" w:rsidR="00896D80" w:rsidP="52C58864" w:rsidRDefault="00896D80" w14:paraId="19126712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9. Preventative Measures</w:t>
      </w:r>
    </w:p>
    <w:p w:rsidRPr="00896D80" w:rsidR="00896D80" w:rsidP="52C58864" w:rsidRDefault="00896D80" w14:paraId="7208DAAE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>Regular education on the importance of respecting school property.</w:t>
      </w:r>
    </w:p>
    <w:p w:rsidRPr="00896D80" w:rsidR="00896D80" w:rsidP="52C58864" w:rsidRDefault="00896D80" w14:paraId="58BA2771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>Adequate supervision in classrooms and communal areas.</w:t>
      </w:r>
    </w:p>
    <w:p w:rsidRPr="00896D80" w:rsidR="00896D80" w:rsidP="52C58864" w:rsidRDefault="00896D80" w14:paraId="7887F8FB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 xml:space="preserve">Use of surveillance systems to </w:t>
      </w:r>
      <w:r w:rsidRPr="52C58864" w:rsidR="35CDFD2E">
        <w:rPr>
          <w:rFonts w:ascii="Arial" w:hAnsi="Arial" w:eastAsia="Arial" w:cs="Arial"/>
          <w:sz w:val="24"/>
          <w:szCs w:val="24"/>
        </w:rPr>
        <w:t>monitor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high-risk areas.</w:t>
      </w:r>
    </w:p>
    <w:p w:rsidRPr="00896D80" w:rsidR="00896D80" w:rsidP="52C58864" w:rsidRDefault="00896D80" w14:paraId="1367BAB5" w14:textId="77777777">
      <w:p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10. Appeals</w:t>
      </w:r>
      <w:r>
        <w:br/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Parents/carers may appeal any decision </w:t>
      </w:r>
      <w:r w:rsidRPr="52C58864" w:rsidR="35CDFD2E">
        <w:rPr>
          <w:rFonts w:ascii="Arial" w:hAnsi="Arial" w:eastAsia="Arial" w:cs="Arial"/>
          <w:sz w:val="24"/>
          <w:szCs w:val="24"/>
        </w:rPr>
        <w:t>regarding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financial charges by </w:t>
      </w:r>
      <w:r w:rsidRPr="52C58864" w:rsidR="35CDFD2E">
        <w:rPr>
          <w:rFonts w:ascii="Arial" w:hAnsi="Arial" w:eastAsia="Arial" w:cs="Arial"/>
          <w:sz w:val="24"/>
          <w:szCs w:val="24"/>
        </w:rPr>
        <w:t>submitting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a written request to the school within 14 days of receiving the invoice. Appeals will be reviewed by the school leadership team.</w:t>
      </w:r>
    </w:p>
    <w:p w:rsidRPr="00896D80" w:rsidR="00896D80" w:rsidP="52C58864" w:rsidRDefault="00896D80" w14:paraId="0D727F9C" w14:textId="77777777">
      <w:pPr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11. Monitoring and Review</w:t>
      </w:r>
      <w:r>
        <w:br/>
      </w:r>
      <w:r w:rsidRPr="52C58864" w:rsidR="35CDFD2E">
        <w:rPr>
          <w:rFonts w:ascii="Arial" w:hAnsi="Arial" w:eastAsia="Arial" w:cs="Arial"/>
          <w:sz w:val="24"/>
          <w:szCs w:val="24"/>
        </w:rPr>
        <w:t>This policy will be reviewed annually or as needed to ensure its effectiveness and alignment with school values and legislation.</w:t>
      </w:r>
    </w:p>
    <w:p w:rsidR="00896D80" w:rsidP="52C58864" w:rsidRDefault="00896D80" w14:paraId="7C962C94" w14:textId="099E6DE7">
      <w:pPr>
        <w:spacing w:after="0"/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12. Contact Information</w:t>
      </w:r>
      <w:r>
        <w:br/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For questions or concerns </w:t>
      </w:r>
      <w:r w:rsidRPr="52C58864" w:rsidR="35CDFD2E">
        <w:rPr>
          <w:rFonts w:ascii="Arial" w:hAnsi="Arial" w:eastAsia="Arial" w:cs="Arial"/>
          <w:sz w:val="24"/>
          <w:szCs w:val="24"/>
        </w:rPr>
        <w:t>regarding</w:t>
      </w:r>
      <w:r w:rsidRPr="52C58864" w:rsidR="35CDFD2E">
        <w:rPr>
          <w:rFonts w:ascii="Arial" w:hAnsi="Arial" w:eastAsia="Arial" w:cs="Arial"/>
          <w:sz w:val="24"/>
          <w:szCs w:val="24"/>
        </w:rPr>
        <w:t xml:space="preserve"> this policy, please contact:</w:t>
      </w:r>
      <w:r>
        <w:br/>
      </w:r>
      <w:r w:rsidRPr="52C58864" w:rsidR="35CDFD2E">
        <w:rPr>
          <w:rFonts w:ascii="Arial" w:hAnsi="Arial" w:eastAsia="Arial" w:cs="Arial"/>
          <w:b w:val="1"/>
          <w:bCs w:val="1"/>
          <w:sz w:val="24"/>
          <w:szCs w:val="24"/>
        </w:rPr>
        <w:t>Blackpool Skills Academy</w:t>
      </w:r>
      <w:r>
        <w:br/>
      </w:r>
      <w:r w:rsidRPr="52C58864" w:rsidR="35CDFD2E">
        <w:rPr>
          <w:rFonts w:ascii="Arial" w:hAnsi="Arial" w:eastAsia="Arial" w:cs="Arial"/>
          <w:sz w:val="24"/>
          <w:szCs w:val="24"/>
        </w:rPr>
        <w:t>Stanley House,</w:t>
      </w:r>
    </w:p>
    <w:p w:rsidR="00896D80" w:rsidP="52C58864" w:rsidRDefault="00896D80" w14:paraId="5917CBE3" w14:textId="47F5B69A">
      <w:pPr>
        <w:spacing w:after="0"/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>Stanley Road,</w:t>
      </w:r>
    </w:p>
    <w:p w:rsidR="00896D80" w:rsidP="52C58864" w:rsidRDefault="00896D80" w14:paraId="7B0F4DF3" w14:textId="05D570D3">
      <w:pPr>
        <w:spacing w:after="0"/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>Blackpool</w:t>
      </w:r>
    </w:p>
    <w:p w:rsidR="00896D80" w:rsidP="52C58864" w:rsidRDefault="00896D80" w14:paraId="45A548C8" w14:textId="38736F4E">
      <w:pPr>
        <w:spacing w:after="0"/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>FY1 4QL</w:t>
      </w:r>
    </w:p>
    <w:p w:rsidR="00896D80" w:rsidP="52C58864" w:rsidRDefault="00896D80" w14:paraId="71711726" w14:textId="58A5A217">
      <w:pPr>
        <w:spacing w:after="0"/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>01253 759854</w:t>
      </w:r>
    </w:p>
    <w:p w:rsidRPr="00896D80" w:rsidR="00896D80" w:rsidP="52C58864" w:rsidRDefault="00896D80" w14:paraId="1D5B446B" w14:textId="30E6B8F6">
      <w:pPr>
        <w:spacing w:after="0"/>
        <w:rPr>
          <w:rFonts w:ascii="Arial" w:hAnsi="Arial" w:eastAsia="Arial" w:cs="Arial"/>
          <w:sz w:val="24"/>
          <w:szCs w:val="24"/>
        </w:rPr>
      </w:pPr>
      <w:r w:rsidRPr="52C58864" w:rsidR="35CDFD2E">
        <w:rPr>
          <w:rFonts w:ascii="Arial" w:hAnsi="Arial" w:eastAsia="Arial" w:cs="Arial"/>
          <w:sz w:val="24"/>
          <w:szCs w:val="24"/>
        </w:rPr>
        <w:t>David.hodge@blackpoolskillsacademy.co.uk</w:t>
      </w:r>
    </w:p>
    <w:p w:rsidR="0043420B" w:rsidP="52C58864" w:rsidRDefault="0043420B" w14:paraId="28AB7C94" w14:textId="77777777">
      <w:pPr>
        <w:rPr>
          <w:rFonts w:ascii="Arial" w:hAnsi="Arial" w:eastAsia="Arial" w:cs="Arial"/>
          <w:sz w:val="24"/>
          <w:szCs w:val="24"/>
        </w:rPr>
      </w:pPr>
    </w:p>
    <w:sectPr w:rsidR="0043420B"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default" r:id="R570a2ab1f3044955"/>
      <w:headerReference w:type="first" r:id="R4021efee8d714927"/>
      <w:footerReference w:type="default" r:id="R9cbe77ae16814517"/>
      <w:footerReference w:type="first" r:id="R8a5dc3b2c68c4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C58864" w:rsidTr="52C58864" w14:paraId="2D08E153">
      <w:trPr>
        <w:trHeight w:val="300"/>
      </w:trPr>
      <w:tc>
        <w:tcPr>
          <w:tcW w:w="3005" w:type="dxa"/>
          <w:tcMar/>
        </w:tcPr>
        <w:p w:rsidR="52C58864" w:rsidP="52C58864" w:rsidRDefault="52C58864" w14:paraId="6BFFFD28" w14:textId="6267E23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2C58864" w:rsidP="52C58864" w:rsidRDefault="52C58864" w14:paraId="573E0508" w14:textId="56B8E87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2C58864" w:rsidP="52C58864" w:rsidRDefault="52C58864" w14:paraId="053C6CEE" w14:textId="54F8C982">
          <w:pPr>
            <w:pStyle w:val="Header"/>
            <w:bidi w:val="0"/>
            <w:ind w:right="-115"/>
            <w:jc w:val="right"/>
          </w:pPr>
        </w:p>
      </w:tc>
    </w:tr>
  </w:tbl>
  <w:p w:rsidR="52C58864" w:rsidP="52C58864" w:rsidRDefault="52C58864" w14:paraId="0572FC73" w14:textId="49F2D5F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C58864" w:rsidTr="52C58864" w14:paraId="25FB5A93">
      <w:trPr>
        <w:trHeight w:val="300"/>
      </w:trPr>
      <w:tc>
        <w:tcPr>
          <w:tcW w:w="3005" w:type="dxa"/>
          <w:tcMar/>
        </w:tcPr>
        <w:p w:rsidR="52C58864" w:rsidP="52C58864" w:rsidRDefault="52C58864" w14:paraId="7D10F4DD" w14:textId="30626B5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2C58864" w:rsidP="52C58864" w:rsidRDefault="52C58864" w14:paraId="01B0CBDF" w14:textId="338887E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2C58864" w:rsidP="52C58864" w:rsidRDefault="52C58864" w14:paraId="18B7538D" w14:textId="6851B3BB">
          <w:pPr>
            <w:pStyle w:val="Header"/>
            <w:bidi w:val="0"/>
            <w:ind w:right="-115"/>
            <w:jc w:val="right"/>
          </w:pPr>
        </w:p>
      </w:tc>
    </w:tr>
  </w:tbl>
  <w:p w:rsidR="52C58864" w:rsidP="52C58864" w:rsidRDefault="52C58864" w14:paraId="4F7B6B6A" w14:textId="46A468B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52C58864" w:rsidP="52C58864" w:rsidRDefault="52C58864" w14:paraId="0417D1A1" w14:textId="1DA68D29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2C58864" w:rsidP="52C58864" w:rsidRDefault="52C58864" w14:paraId="7FE01E04" w14:textId="61FF6057">
    <w:pPr>
      <w:pStyle w:val="Header"/>
      <w:bidi w:val="0"/>
    </w:pPr>
    <w:r w:rsidR="52C58864">
      <w:drawing>
        <wp:inline wp14:editId="2AA4C783" wp14:anchorId="05E9FC2E">
          <wp:extent cx="3271155" cy="914400"/>
          <wp:effectExtent l="0" t="0" r="0" b="0"/>
          <wp:docPr id="173426568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34265680" name="Picture 1734265680"/>
                  <pic:cNvPicPr/>
                </pic:nvPicPr>
                <pic:blipFill>
                  <a:blip xmlns:r="http://schemas.openxmlformats.org/officeDocument/2006/relationships" r:embed="rId51857117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be40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21F7A78"/>
    <w:multiLevelType w:val="multilevel"/>
    <w:tmpl w:val="1DE6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BA43445"/>
    <w:multiLevelType w:val="multilevel"/>
    <w:tmpl w:val="F804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D1146F3"/>
    <w:multiLevelType w:val="multilevel"/>
    <w:tmpl w:val="458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1AC61DE"/>
    <w:multiLevelType w:val="multilevel"/>
    <w:tmpl w:val="ADE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5">
    <w:abstractNumId w:val="4"/>
  </w:num>
  <w:num w:numId="1" w16cid:durableId="998462407">
    <w:abstractNumId w:val="2"/>
  </w:num>
  <w:num w:numId="2" w16cid:durableId="749698291">
    <w:abstractNumId w:val="0"/>
  </w:num>
  <w:num w:numId="3" w16cid:durableId="1183393456">
    <w:abstractNumId w:val="1"/>
  </w:num>
  <w:num w:numId="4" w16cid:durableId="190555545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80"/>
    <w:rsid w:val="0043420B"/>
    <w:rsid w:val="0059652A"/>
    <w:rsid w:val="0079001D"/>
    <w:rsid w:val="007E5115"/>
    <w:rsid w:val="00823CAB"/>
    <w:rsid w:val="00896D80"/>
    <w:rsid w:val="35CDFD2E"/>
    <w:rsid w:val="4F55FA98"/>
    <w:rsid w:val="52C58864"/>
    <w:rsid w:val="6991B79F"/>
    <w:rsid w:val="76B6F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AB20"/>
  <w15:chartTrackingRefBased/>
  <w15:docId w15:val="{CD4BFC25-9C33-46E2-AA0E-59C7E0BC6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D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D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96D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96D8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96D8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96D8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96D8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96D8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96D8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96D8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96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D8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96D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96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D8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96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D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96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D80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2C5886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2C5886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570a2ab1f3044955" /><Relationship Type="http://schemas.openxmlformats.org/officeDocument/2006/relationships/header" Target="header2.xml" Id="R4021efee8d714927" /><Relationship Type="http://schemas.openxmlformats.org/officeDocument/2006/relationships/footer" Target="footer.xml" Id="R9cbe77ae16814517" /><Relationship Type="http://schemas.openxmlformats.org/officeDocument/2006/relationships/footer" Target="footer2.xml" Id="R8a5dc3b2c68c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51857117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351631-B567-4DA6-B4D1-C62C6CBD7B6F}"/>
</file>

<file path=customXml/itemProps2.xml><?xml version="1.0" encoding="utf-8"?>
<ds:datastoreItem xmlns:ds="http://schemas.openxmlformats.org/officeDocument/2006/customXml" ds:itemID="{A6D4D463-EF14-4CD1-8173-40AAB8652C20}"/>
</file>

<file path=customXml/itemProps3.xml><?xml version="1.0" encoding="utf-8"?>
<ds:datastoreItem xmlns:ds="http://schemas.openxmlformats.org/officeDocument/2006/customXml" ds:itemID="{691244C8-564A-4C30-9E75-AEA7D425C0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Hodge</dc:creator>
  <cp:keywords/>
  <dc:description/>
  <cp:lastModifiedBy>Andy Iredale</cp:lastModifiedBy>
  <cp:revision>2</cp:revision>
  <dcterms:created xsi:type="dcterms:W3CDTF">2025-01-16T11:13:00Z</dcterms:created>
  <dcterms:modified xsi:type="dcterms:W3CDTF">2026-02-17T16:06:16Z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Order">
    <vt:r8>2996000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