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099018" w:rsidP="59099018" w:rsidRDefault="59099018" w14:paraId="7FFE6724" w14:textId="76029EDB">
      <w:pPr>
        <w:rPr>
          <w:rFonts w:ascii="Arial" w:hAnsi="Arial" w:eastAsia="Arial" w:cs="Arial"/>
          <w:b w:val="1"/>
          <w:bCs w:val="1"/>
          <w:sz w:val="24"/>
          <w:szCs w:val="24"/>
        </w:rPr>
      </w:pPr>
    </w:p>
    <w:p w:rsidRPr="00A32821" w:rsidR="00A32821" w:rsidP="59099018" w:rsidRDefault="00A32821" w14:paraId="58499C3A" w14:textId="4C79516D">
      <w:pPr>
        <w:rPr>
          <w:rFonts w:ascii="Arial" w:hAnsi="Arial" w:eastAsia="Arial" w:cs="Arial"/>
          <w:b w:val="1"/>
          <w:bCs w:val="1"/>
          <w:sz w:val="48"/>
          <w:szCs w:val="48"/>
        </w:rPr>
      </w:pPr>
      <w:r w:rsidRPr="59099018" w:rsidR="4F2A99EF">
        <w:rPr>
          <w:rFonts w:ascii="Arial" w:hAnsi="Arial" w:eastAsia="Arial" w:cs="Arial"/>
          <w:b w:val="1"/>
          <w:bCs w:val="1"/>
          <w:sz w:val="48"/>
          <w:szCs w:val="48"/>
        </w:rPr>
        <w:t>Mental Health &amp; Wellbeing Policy</w:t>
      </w:r>
    </w:p>
    <w:p w:rsidRPr="00A32821" w:rsidR="00A32821" w:rsidP="59099018" w:rsidRDefault="00A32821" w14:paraId="1AFB5555" w14:textId="77777777">
      <w:pPr>
        <w:rPr>
          <w:rFonts w:ascii="Arial" w:hAnsi="Arial" w:eastAsia="Arial" w:cs="Arial"/>
          <w:i w:val="1"/>
          <w:iCs w:val="1"/>
          <w:sz w:val="24"/>
          <w:szCs w:val="24"/>
        </w:rPr>
      </w:pPr>
      <w:r w:rsidRPr="59099018" w:rsidR="4F2A99EF">
        <w:rPr>
          <w:rFonts w:ascii="Arial" w:hAnsi="Arial" w:eastAsia="Arial" w:cs="Arial"/>
          <w:i w:val="1"/>
          <w:iCs w:val="1"/>
          <w:sz w:val="24"/>
          <w:szCs w:val="24"/>
        </w:rPr>
        <w:t>Supporting the Mental Health of Students and Staff</w:t>
      </w:r>
    </w:p>
    <w:p w:rsidR="30C59AE7" w:rsidP="59099018" w:rsidRDefault="30C59AE7" w14:paraId="4F84EB1A" w14:textId="49CE0F5A">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Author and Responsible Manager: Headteacher</w:t>
      </w:r>
    </w:p>
    <w:p w:rsidR="30C59AE7" w:rsidP="59099018" w:rsidRDefault="30C59AE7" w14:paraId="7A65E176" w14:textId="2B4ABE1E">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Manual ID Number: BSA067</w:t>
      </w:r>
    </w:p>
    <w:p w:rsidR="30C59AE7" w:rsidP="59099018" w:rsidRDefault="30C59AE7" w14:paraId="47BD4D9F" w14:textId="2D64EECB">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Version No: 1</w:t>
      </w:r>
    </w:p>
    <w:p w:rsidR="30C59AE7" w:rsidP="59099018" w:rsidRDefault="30C59AE7" w14:paraId="1CF8489E" w14:textId="4892DFA5">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Date Approved: 19/08/2024</w:t>
      </w:r>
    </w:p>
    <w:p w:rsidR="30C59AE7" w:rsidP="59099018" w:rsidRDefault="30C59AE7" w14:paraId="34783D23" w14:textId="4091F9E9">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Next Review Due: 19/08/2026</w:t>
      </w:r>
    </w:p>
    <w:p w:rsidR="30C59AE7" w:rsidP="59099018" w:rsidRDefault="30C59AE7" w14:paraId="46D5C22C" w14:textId="4D1F7CD2">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Approved By: Headteacher</w:t>
      </w:r>
    </w:p>
    <w:p w:rsidR="30C59AE7" w:rsidP="59099018" w:rsidRDefault="30C59AE7" w14:paraId="36E1578B" w14:textId="100B085C">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Applicable to: Staff and Students</w:t>
      </w:r>
    </w:p>
    <w:p w:rsidR="30C59AE7" w:rsidP="59099018" w:rsidRDefault="30C59AE7" w14:paraId="727123D2" w14:textId="7EACE334">
      <w:pPr>
        <w:pStyle w:val="ListParagraph"/>
        <w:numPr>
          <w:ilvl w:val="0"/>
          <w:numId w:val="15"/>
        </w:numPr>
        <w:spacing w:before="240" w:beforeAutospacing="off" w:after="240" w:afterAutospacing="off"/>
        <w:rPr>
          <w:rFonts w:ascii="Arial" w:hAnsi="Arial" w:eastAsia="Arial" w:cs="Arial"/>
          <w:noProof w:val="0"/>
          <w:sz w:val="24"/>
          <w:szCs w:val="24"/>
          <w:lang w:val="en-GB"/>
        </w:rPr>
      </w:pPr>
      <w:r w:rsidRPr="59099018" w:rsidR="30C59AE7">
        <w:rPr>
          <w:rFonts w:ascii="Arial" w:hAnsi="Arial" w:eastAsia="Arial" w:cs="Arial"/>
          <w:noProof w:val="0"/>
          <w:sz w:val="24"/>
          <w:szCs w:val="24"/>
          <w:lang w:val="en-GB"/>
        </w:rPr>
        <w:t>Publication: Staff SharePoint and Website</w:t>
      </w:r>
    </w:p>
    <w:p w:rsidR="59099018" w:rsidP="59099018" w:rsidRDefault="59099018" w14:paraId="22DDA9D9" w14:textId="277B771F">
      <w:pPr>
        <w:rPr>
          <w:rFonts w:ascii="Arial" w:hAnsi="Arial" w:eastAsia="Arial" w:cs="Arial"/>
          <w:i w:val="1"/>
          <w:iCs w:val="1"/>
          <w:sz w:val="24"/>
          <w:szCs w:val="24"/>
        </w:rPr>
      </w:pPr>
    </w:p>
    <w:p w:rsidRPr="00A32821" w:rsidR="00A32821" w:rsidP="59099018" w:rsidRDefault="00A32821" w14:paraId="370565D0"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1. Policy Statement</w:t>
      </w:r>
    </w:p>
    <w:p w:rsidRPr="00A32821" w:rsidR="00A32821" w:rsidP="59099018" w:rsidRDefault="00A32821" w14:paraId="651F9E6C" w14:textId="77777777">
      <w:pPr>
        <w:rPr>
          <w:rFonts w:ascii="Arial" w:hAnsi="Arial" w:eastAsia="Arial" w:cs="Arial"/>
          <w:sz w:val="24"/>
          <w:szCs w:val="24"/>
        </w:rPr>
      </w:pPr>
      <w:r w:rsidRPr="59099018" w:rsidR="4F2A99EF">
        <w:rPr>
          <w:rFonts w:ascii="Arial" w:hAnsi="Arial" w:eastAsia="Arial" w:cs="Arial"/>
          <w:sz w:val="24"/>
          <w:szCs w:val="24"/>
        </w:rPr>
        <w:t>Blackpool Skills Academy is committed to promoting and protecting the emotional wellbeing and mental health of all members of our school community. We recognise that mental health is just as important as physical health and that positive wellbeing underpins academic achievement, social development, and staff effectiveness.</w:t>
      </w:r>
    </w:p>
    <w:p w:rsidRPr="00A32821" w:rsidR="00A32821" w:rsidP="59099018" w:rsidRDefault="00A32821" w14:paraId="090D887A" w14:textId="77777777">
      <w:pPr>
        <w:rPr>
          <w:rFonts w:ascii="Arial" w:hAnsi="Arial" w:eastAsia="Arial" w:cs="Arial"/>
          <w:sz w:val="24"/>
          <w:szCs w:val="24"/>
        </w:rPr>
      </w:pPr>
      <w:r w:rsidRPr="59099018" w:rsidR="4F2A99EF">
        <w:rPr>
          <w:rFonts w:ascii="Arial" w:hAnsi="Arial" w:eastAsia="Arial" w:cs="Arial"/>
          <w:sz w:val="24"/>
          <w:szCs w:val="24"/>
        </w:rPr>
        <w:t xml:space="preserve">We aim to foster a supportive, inclusive environment where students and staff feel safe, respected, and valued—able to talk openly about mental health and access </w:t>
      </w:r>
      <w:r w:rsidRPr="59099018" w:rsidR="4F2A99EF">
        <w:rPr>
          <w:rFonts w:ascii="Arial" w:hAnsi="Arial" w:eastAsia="Arial" w:cs="Arial"/>
          <w:sz w:val="24"/>
          <w:szCs w:val="24"/>
        </w:rPr>
        <w:t>appropriate support</w:t>
      </w:r>
      <w:r w:rsidRPr="59099018" w:rsidR="4F2A99EF">
        <w:rPr>
          <w:rFonts w:ascii="Arial" w:hAnsi="Arial" w:eastAsia="Arial" w:cs="Arial"/>
          <w:sz w:val="24"/>
          <w:szCs w:val="24"/>
        </w:rPr>
        <w:t xml:space="preserve"> when needed.</w:t>
      </w:r>
    </w:p>
    <w:p w:rsidRPr="00A32821" w:rsidR="00A32821" w:rsidP="59099018" w:rsidRDefault="00A32821" w14:paraId="673971BB" w14:textId="64A203F1">
      <w:pPr>
        <w:rPr>
          <w:rFonts w:ascii="Arial" w:hAnsi="Arial" w:eastAsia="Arial" w:cs="Arial"/>
          <w:sz w:val="24"/>
          <w:szCs w:val="24"/>
        </w:rPr>
      </w:pPr>
    </w:p>
    <w:p w:rsidRPr="00A32821" w:rsidR="00A32821" w:rsidP="59099018" w:rsidRDefault="00A32821" w14:paraId="21CD02BB"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2. Aims of the Policy</w:t>
      </w:r>
    </w:p>
    <w:p w:rsidRPr="00A32821" w:rsidR="00A32821" w:rsidP="59099018" w:rsidRDefault="00A32821" w14:paraId="50EE73B5" w14:textId="77777777">
      <w:pPr>
        <w:numPr>
          <w:ilvl w:val="0"/>
          <w:numId w:val="1"/>
        </w:numPr>
        <w:rPr>
          <w:rFonts w:ascii="Arial" w:hAnsi="Arial" w:eastAsia="Arial" w:cs="Arial"/>
          <w:sz w:val="24"/>
          <w:szCs w:val="24"/>
        </w:rPr>
      </w:pPr>
      <w:r w:rsidRPr="59099018" w:rsidR="4F2A99EF">
        <w:rPr>
          <w:rFonts w:ascii="Arial" w:hAnsi="Arial" w:eastAsia="Arial" w:cs="Arial"/>
          <w:sz w:val="24"/>
          <w:szCs w:val="24"/>
        </w:rPr>
        <w:t>To promote a whole-school culture of positive mental health and wellbeing.</w:t>
      </w:r>
    </w:p>
    <w:p w:rsidRPr="00A32821" w:rsidR="00A32821" w:rsidP="59099018" w:rsidRDefault="00A32821" w14:paraId="66D9D44C" w14:textId="77777777">
      <w:pPr>
        <w:numPr>
          <w:ilvl w:val="0"/>
          <w:numId w:val="1"/>
        </w:numPr>
        <w:rPr>
          <w:rFonts w:ascii="Arial" w:hAnsi="Arial" w:eastAsia="Arial" w:cs="Arial"/>
          <w:sz w:val="24"/>
          <w:szCs w:val="24"/>
        </w:rPr>
      </w:pPr>
      <w:r w:rsidRPr="59099018" w:rsidR="4F2A99EF">
        <w:rPr>
          <w:rFonts w:ascii="Arial" w:hAnsi="Arial" w:eastAsia="Arial" w:cs="Arial"/>
          <w:sz w:val="24"/>
          <w:szCs w:val="24"/>
        </w:rPr>
        <w:t>To provide students and staff with the tools to manage their mental health proactively.</w:t>
      </w:r>
    </w:p>
    <w:p w:rsidRPr="00A32821" w:rsidR="00A32821" w:rsidP="59099018" w:rsidRDefault="00A32821" w14:paraId="4DB256E1" w14:textId="77777777">
      <w:pPr>
        <w:numPr>
          <w:ilvl w:val="0"/>
          <w:numId w:val="1"/>
        </w:numPr>
        <w:rPr>
          <w:rFonts w:ascii="Arial" w:hAnsi="Arial" w:eastAsia="Arial" w:cs="Arial"/>
          <w:sz w:val="24"/>
          <w:szCs w:val="24"/>
        </w:rPr>
      </w:pPr>
      <w:r w:rsidRPr="59099018" w:rsidR="4F2A99EF">
        <w:rPr>
          <w:rFonts w:ascii="Arial" w:hAnsi="Arial" w:eastAsia="Arial" w:cs="Arial"/>
          <w:sz w:val="24"/>
          <w:szCs w:val="24"/>
        </w:rPr>
        <w:t>To ensure early identification and intervention for those who may be experiencing mental ill-health.</w:t>
      </w:r>
    </w:p>
    <w:p w:rsidRPr="00A32821" w:rsidR="00A32821" w:rsidP="59099018" w:rsidRDefault="00A32821" w14:paraId="4DBBC576" w14:textId="77777777">
      <w:pPr>
        <w:numPr>
          <w:ilvl w:val="0"/>
          <w:numId w:val="1"/>
        </w:numPr>
        <w:rPr>
          <w:rFonts w:ascii="Arial" w:hAnsi="Arial" w:eastAsia="Arial" w:cs="Arial"/>
          <w:sz w:val="24"/>
          <w:szCs w:val="24"/>
        </w:rPr>
      </w:pPr>
      <w:r w:rsidRPr="59099018" w:rsidR="4F2A99EF">
        <w:rPr>
          <w:rFonts w:ascii="Arial" w:hAnsi="Arial" w:eastAsia="Arial" w:cs="Arial"/>
          <w:sz w:val="24"/>
          <w:szCs w:val="24"/>
        </w:rPr>
        <w:t>To reduce stigma and raise awareness of mental health across the school.</w:t>
      </w:r>
    </w:p>
    <w:p w:rsidRPr="00A32821" w:rsidR="00A32821" w:rsidP="59099018" w:rsidRDefault="00A32821" w14:paraId="379323E6" w14:textId="77777777">
      <w:pPr>
        <w:numPr>
          <w:ilvl w:val="0"/>
          <w:numId w:val="1"/>
        </w:numPr>
        <w:rPr>
          <w:rFonts w:ascii="Arial" w:hAnsi="Arial" w:eastAsia="Arial" w:cs="Arial"/>
          <w:sz w:val="24"/>
          <w:szCs w:val="24"/>
        </w:rPr>
      </w:pPr>
      <w:r w:rsidRPr="59099018" w:rsidR="4F2A99EF">
        <w:rPr>
          <w:rFonts w:ascii="Arial" w:hAnsi="Arial" w:eastAsia="Arial" w:cs="Arial"/>
          <w:sz w:val="24"/>
          <w:szCs w:val="24"/>
        </w:rPr>
        <w:t>To provide clear procedures for supporting mental health concerns and crises.</w:t>
      </w:r>
    </w:p>
    <w:p w:rsidRPr="00A32821" w:rsidR="00A32821" w:rsidP="59099018" w:rsidRDefault="00A32821" w14:paraId="22D4F4D7" w14:textId="367E24B8">
      <w:pPr>
        <w:rPr>
          <w:rFonts w:ascii="Arial" w:hAnsi="Arial" w:eastAsia="Arial" w:cs="Arial"/>
          <w:sz w:val="24"/>
          <w:szCs w:val="24"/>
        </w:rPr>
      </w:pPr>
    </w:p>
    <w:p w:rsidRPr="00A32821" w:rsidR="00A32821" w:rsidP="59099018" w:rsidRDefault="00A32821" w14:paraId="5EC19E1E"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3. Scope</w:t>
      </w:r>
    </w:p>
    <w:p w:rsidRPr="00A32821" w:rsidR="00A32821" w:rsidP="59099018" w:rsidRDefault="00A32821" w14:paraId="44DBBFB6" w14:textId="77777777">
      <w:pPr>
        <w:rPr>
          <w:rFonts w:ascii="Arial" w:hAnsi="Arial" w:eastAsia="Arial" w:cs="Arial"/>
          <w:sz w:val="24"/>
          <w:szCs w:val="24"/>
        </w:rPr>
      </w:pPr>
      <w:r w:rsidRPr="59099018" w:rsidR="4F2A99EF">
        <w:rPr>
          <w:rFonts w:ascii="Arial" w:hAnsi="Arial" w:eastAsia="Arial" w:cs="Arial"/>
          <w:sz w:val="24"/>
          <w:szCs w:val="24"/>
        </w:rPr>
        <w:t>This policy applies to:</w:t>
      </w:r>
    </w:p>
    <w:p w:rsidRPr="00A32821" w:rsidR="00A32821" w:rsidP="59099018" w:rsidRDefault="00A32821" w14:paraId="3D5688A7" w14:textId="77777777">
      <w:pPr>
        <w:numPr>
          <w:ilvl w:val="0"/>
          <w:numId w:val="2"/>
        </w:numPr>
        <w:rPr>
          <w:rFonts w:ascii="Arial" w:hAnsi="Arial" w:eastAsia="Arial" w:cs="Arial"/>
          <w:sz w:val="24"/>
          <w:szCs w:val="24"/>
        </w:rPr>
      </w:pPr>
      <w:r w:rsidRPr="59099018" w:rsidR="4F2A99EF">
        <w:rPr>
          <w:rFonts w:ascii="Arial" w:hAnsi="Arial" w:eastAsia="Arial" w:cs="Arial"/>
          <w:sz w:val="24"/>
          <w:szCs w:val="24"/>
        </w:rPr>
        <w:t>All students enrolled at Blackpool Skills Academy</w:t>
      </w:r>
    </w:p>
    <w:p w:rsidRPr="00A32821" w:rsidR="00A32821" w:rsidP="59099018" w:rsidRDefault="00A32821" w14:paraId="3BC538D9" w14:textId="77777777">
      <w:pPr>
        <w:numPr>
          <w:ilvl w:val="0"/>
          <w:numId w:val="2"/>
        </w:numPr>
        <w:rPr>
          <w:rFonts w:ascii="Arial" w:hAnsi="Arial" w:eastAsia="Arial" w:cs="Arial"/>
          <w:sz w:val="24"/>
          <w:szCs w:val="24"/>
        </w:rPr>
      </w:pPr>
      <w:r w:rsidRPr="59099018" w:rsidR="4F2A99EF">
        <w:rPr>
          <w:rFonts w:ascii="Arial" w:hAnsi="Arial" w:eastAsia="Arial" w:cs="Arial"/>
          <w:sz w:val="24"/>
          <w:szCs w:val="24"/>
        </w:rPr>
        <w:t>All teaching and support staff</w:t>
      </w:r>
    </w:p>
    <w:p w:rsidRPr="00A32821" w:rsidR="00A32821" w:rsidP="59099018" w:rsidRDefault="00A32821" w14:paraId="1822AFEE" w14:textId="77777777">
      <w:pPr>
        <w:numPr>
          <w:ilvl w:val="0"/>
          <w:numId w:val="2"/>
        </w:numPr>
        <w:rPr>
          <w:rFonts w:ascii="Arial" w:hAnsi="Arial" w:eastAsia="Arial" w:cs="Arial"/>
          <w:sz w:val="24"/>
          <w:szCs w:val="24"/>
        </w:rPr>
      </w:pPr>
      <w:r w:rsidRPr="59099018" w:rsidR="4F2A99EF">
        <w:rPr>
          <w:rFonts w:ascii="Arial" w:hAnsi="Arial" w:eastAsia="Arial" w:cs="Arial"/>
          <w:sz w:val="24"/>
          <w:szCs w:val="24"/>
        </w:rPr>
        <w:t>Volunteers, visitors, and third-party service providers</w:t>
      </w:r>
    </w:p>
    <w:p w:rsidRPr="00A32821" w:rsidR="00A32821" w:rsidP="59099018" w:rsidRDefault="00A32821" w14:paraId="05C401CD" w14:textId="77777777">
      <w:pPr>
        <w:rPr>
          <w:rFonts w:ascii="Arial" w:hAnsi="Arial" w:eastAsia="Arial" w:cs="Arial"/>
          <w:sz w:val="24"/>
          <w:szCs w:val="24"/>
        </w:rPr>
      </w:pPr>
      <w:r w:rsidRPr="59099018" w:rsidR="4F2A99EF">
        <w:rPr>
          <w:rFonts w:ascii="Arial" w:hAnsi="Arial" w:eastAsia="Arial" w:cs="Arial"/>
          <w:sz w:val="24"/>
          <w:szCs w:val="24"/>
        </w:rPr>
        <w:t>It is linked to other key policies, including:</w:t>
      </w:r>
    </w:p>
    <w:p w:rsidRPr="00A32821" w:rsidR="00A32821" w:rsidP="59099018" w:rsidRDefault="00A32821" w14:paraId="4B85BBC3" w14:textId="77777777">
      <w:pPr>
        <w:numPr>
          <w:ilvl w:val="0"/>
          <w:numId w:val="3"/>
        </w:numPr>
        <w:rPr>
          <w:rFonts w:ascii="Arial" w:hAnsi="Arial" w:eastAsia="Arial" w:cs="Arial"/>
          <w:sz w:val="24"/>
          <w:szCs w:val="24"/>
        </w:rPr>
      </w:pPr>
      <w:r w:rsidRPr="59099018" w:rsidR="4F2A99EF">
        <w:rPr>
          <w:rFonts w:ascii="Arial" w:hAnsi="Arial" w:eastAsia="Arial" w:cs="Arial"/>
          <w:sz w:val="24"/>
          <w:szCs w:val="24"/>
        </w:rPr>
        <w:t>Safeguarding and Child Protection Policy</w:t>
      </w:r>
    </w:p>
    <w:p w:rsidRPr="00A32821" w:rsidR="00A32821" w:rsidP="59099018" w:rsidRDefault="00A32821" w14:paraId="6480FAB5" w14:textId="77777777">
      <w:pPr>
        <w:numPr>
          <w:ilvl w:val="0"/>
          <w:numId w:val="3"/>
        </w:numPr>
        <w:rPr>
          <w:rFonts w:ascii="Arial" w:hAnsi="Arial" w:eastAsia="Arial" w:cs="Arial"/>
          <w:sz w:val="24"/>
          <w:szCs w:val="24"/>
        </w:rPr>
      </w:pPr>
      <w:r w:rsidRPr="59099018" w:rsidR="4F2A99EF">
        <w:rPr>
          <w:rFonts w:ascii="Arial" w:hAnsi="Arial" w:eastAsia="Arial" w:cs="Arial"/>
          <w:sz w:val="24"/>
          <w:szCs w:val="24"/>
        </w:rPr>
        <w:t>Behaviour and Relationships Policy</w:t>
      </w:r>
    </w:p>
    <w:p w:rsidRPr="00A32821" w:rsidR="00A32821" w:rsidP="59099018" w:rsidRDefault="00A32821" w14:paraId="431EEDE9" w14:textId="77777777">
      <w:pPr>
        <w:numPr>
          <w:ilvl w:val="0"/>
          <w:numId w:val="3"/>
        </w:numPr>
        <w:rPr>
          <w:rFonts w:ascii="Arial" w:hAnsi="Arial" w:eastAsia="Arial" w:cs="Arial"/>
          <w:sz w:val="24"/>
          <w:szCs w:val="24"/>
        </w:rPr>
      </w:pPr>
      <w:r w:rsidRPr="59099018" w:rsidR="4F2A99EF">
        <w:rPr>
          <w:rFonts w:ascii="Arial" w:hAnsi="Arial" w:eastAsia="Arial" w:cs="Arial"/>
          <w:sz w:val="24"/>
          <w:szCs w:val="24"/>
        </w:rPr>
        <w:t>Staff Code of Conduct</w:t>
      </w:r>
    </w:p>
    <w:p w:rsidRPr="00A32821" w:rsidR="00A32821" w:rsidP="59099018" w:rsidRDefault="00A32821" w14:paraId="1499DCAA" w14:textId="77777777">
      <w:pPr>
        <w:numPr>
          <w:ilvl w:val="0"/>
          <w:numId w:val="3"/>
        </w:numPr>
        <w:rPr>
          <w:rFonts w:ascii="Arial" w:hAnsi="Arial" w:eastAsia="Arial" w:cs="Arial"/>
          <w:sz w:val="24"/>
          <w:szCs w:val="24"/>
        </w:rPr>
      </w:pPr>
      <w:r w:rsidRPr="59099018" w:rsidR="4F2A99EF">
        <w:rPr>
          <w:rFonts w:ascii="Arial" w:hAnsi="Arial" w:eastAsia="Arial" w:cs="Arial"/>
          <w:sz w:val="24"/>
          <w:szCs w:val="24"/>
        </w:rPr>
        <w:t>PSHE and RSE Policy</w:t>
      </w:r>
    </w:p>
    <w:p w:rsidR="00A32821" w:rsidP="59099018" w:rsidRDefault="00A32821" w14:paraId="4522FFFA" w14:textId="2EB7F1F9">
      <w:pPr>
        <w:numPr>
          <w:ilvl w:val="0"/>
          <w:numId w:val="3"/>
        </w:numPr>
        <w:rPr>
          <w:rFonts w:ascii="Arial" w:hAnsi="Arial" w:eastAsia="Arial" w:cs="Arial"/>
          <w:sz w:val="24"/>
          <w:szCs w:val="24"/>
        </w:rPr>
      </w:pPr>
      <w:r w:rsidRPr="59099018" w:rsidR="4F2A99EF">
        <w:rPr>
          <w:rFonts w:ascii="Arial" w:hAnsi="Arial" w:eastAsia="Arial" w:cs="Arial"/>
          <w:sz w:val="24"/>
          <w:szCs w:val="24"/>
        </w:rPr>
        <w:t>Health &amp; Safety Policy</w:t>
      </w:r>
    </w:p>
    <w:p w:rsidRPr="00A32821" w:rsidR="00A32821" w:rsidP="59099018" w:rsidRDefault="00A32821" w14:paraId="55A299B3" w14:textId="77777777">
      <w:pPr>
        <w:rPr>
          <w:rFonts w:ascii="Arial" w:hAnsi="Arial" w:eastAsia="Arial" w:cs="Arial"/>
          <w:sz w:val="24"/>
          <w:szCs w:val="24"/>
        </w:rPr>
      </w:pPr>
    </w:p>
    <w:p w:rsidRPr="00A32821" w:rsidR="00A32821" w:rsidP="59099018" w:rsidRDefault="00A32821" w14:paraId="2B23FCF1"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4. Promoting Mental Health and Wellbeing</w:t>
      </w:r>
    </w:p>
    <w:p w:rsidRPr="00A32821" w:rsidR="00A32821" w:rsidP="59099018" w:rsidRDefault="00A32821" w14:paraId="1EAB839E"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For Students:</w:t>
      </w:r>
    </w:p>
    <w:p w:rsidRPr="00A32821" w:rsidR="00A32821" w:rsidP="59099018" w:rsidRDefault="00A32821" w14:paraId="34E5049D" w14:textId="77777777">
      <w:pPr>
        <w:numPr>
          <w:ilvl w:val="0"/>
          <w:numId w:val="4"/>
        </w:numPr>
        <w:rPr>
          <w:rFonts w:ascii="Arial" w:hAnsi="Arial" w:eastAsia="Arial" w:cs="Arial"/>
          <w:sz w:val="24"/>
          <w:szCs w:val="24"/>
        </w:rPr>
      </w:pPr>
      <w:r w:rsidRPr="59099018" w:rsidR="4F2A99EF">
        <w:rPr>
          <w:rFonts w:ascii="Arial" w:hAnsi="Arial" w:eastAsia="Arial" w:cs="Arial"/>
          <w:sz w:val="24"/>
          <w:szCs w:val="24"/>
        </w:rPr>
        <w:t xml:space="preserve">A structured </w:t>
      </w:r>
      <w:r w:rsidRPr="59099018" w:rsidR="4F2A99EF">
        <w:rPr>
          <w:rFonts w:ascii="Arial" w:hAnsi="Arial" w:eastAsia="Arial" w:cs="Arial"/>
          <w:b w:val="1"/>
          <w:bCs w:val="1"/>
          <w:sz w:val="24"/>
          <w:szCs w:val="24"/>
        </w:rPr>
        <w:t>PSHE curriculum</w:t>
      </w:r>
      <w:r w:rsidRPr="59099018" w:rsidR="4F2A99EF">
        <w:rPr>
          <w:rFonts w:ascii="Arial" w:hAnsi="Arial" w:eastAsia="Arial" w:cs="Arial"/>
          <w:sz w:val="24"/>
          <w:szCs w:val="24"/>
        </w:rPr>
        <w:t xml:space="preserve"> including emotional literacy, coping strategies, and resilience.</w:t>
      </w:r>
    </w:p>
    <w:p w:rsidRPr="00A32821" w:rsidR="00A32821" w:rsidP="59099018" w:rsidRDefault="00A32821" w14:paraId="50EEC810" w14:textId="77777777">
      <w:pPr>
        <w:numPr>
          <w:ilvl w:val="0"/>
          <w:numId w:val="4"/>
        </w:numPr>
        <w:rPr>
          <w:rFonts w:ascii="Arial" w:hAnsi="Arial" w:eastAsia="Arial" w:cs="Arial"/>
          <w:sz w:val="24"/>
          <w:szCs w:val="24"/>
        </w:rPr>
      </w:pPr>
      <w:r w:rsidRPr="59099018" w:rsidR="4F2A99EF">
        <w:rPr>
          <w:rFonts w:ascii="Arial" w:hAnsi="Arial" w:eastAsia="Arial" w:cs="Arial"/>
          <w:sz w:val="24"/>
          <w:szCs w:val="24"/>
        </w:rPr>
        <w:t xml:space="preserve">Access to a </w:t>
      </w:r>
      <w:r w:rsidRPr="59099018" w:rsidR="4F2A99EF">
        <w:rPr>
          <w:rFonts w:ascii="Arial" w:hAnsi="Arial" w:eastAsia="Arial" w:cs="Arial"/>
          <w:b w:val="1"/>
          <w:bCs w:val="1"/>
          <w:sz w:val="24"/>
          <w:szCs w:val="24"/>
        </w:rPr>
        <w:t>Wellbeing Lead</w:t>
      </w:r>
      <w:r w:rsidRPr="59099018" w:rsidR="4F2A99EF">
        <w:rPr>
          <w:rFonts w:ascii="Arial" w:hAnsi="Arial" w:eastAsia="Arial" w:cs="Arial"/>
          <w:sz w:val="24"/>
          <w:szCs w:val="24"/>
        </w:rPr>
        <w:t xml:space="preserve"> or </w:t>
      </w:r>
      <w:r w:rsidRPr="59099018" w:rsidR="4F2A99EF">
        <w:rPr>
          <w:rFonts w:ascii="Arial" w:hAnsi="Arial" w:eastAsia="Arial" w:cs="Arial"/>
          <w:b w:val="1"/>
          <w:bCs w:val="1"/>
          <w:sz w:val="24"/>
          <w:szCs w:val="24"/>
        </w:rPr>
        <w:t>Pastoral Mentor</w:t>
      </w:r>
      <w:r w:rsidRPr="59099018" w:rsidR="4F2A99EF">
        <w:rPr>
          <w:rFonts w:ascii="Arial" w:hAnsi="Arial" w:eastAsia="Arial" w:cs="Arial"/>
          <w:sz w:val="24"/>
          <w:szCs w:val="24"/>
        </w:rPr>
        <w:t xml:space="preserve"> for support.</w:t>
      </w:r>
    </w:p>
    <w:p w:rsidRPr="00A32821" w:rsidR="00A32821" w:rsidP="59099018" w:rsidRDefault="00A32821" w14:paraId="737DDD29" w14:textId="77777777">
      <w:pPr>
        <w:numPr>
          <w:ilvl w:val="0"/>
          <w:numId w:val="4"/>
        </w:numPr>
        <w:rPr>
          <w:rFonts w:ascii="Arial" w:hAnsi="Arial" w:eastAsia="Arial" w:cs="Arial"/>
          <w:sz w:val="24"/>
          <w:szCs w:val="24"/>
        </w:rPr>
      </w:pPr>
      <w:r w:rsidRPr="59099018" w:rsidR="4F2A99EF">
        <w:rPr>
          <w:rFonts w:ascii="Arial" w:hAnsi="Arial" w:eastAsia="Arial" w:cs="Arial"/>
          <w:sz w:val="24"/>
          <w:szCs w:val="24"/>
        </w:rPr>
        <w:t xml:space="preserve">Opportunities for </w:t>
      </w:r>
      <w:r w:rsidRPr="59099018" w:rsidR="4F2A99EF">
        <w:rPr>
          <w:rFonts w:ascii="Arial" w:hAnsi="Arial" w:eastAsia="Arial" w:cs="Arial"/>
          <w:b w:val="1"/>
          <w:bCs w:val="1"/>
          <w:sz w:val="24"/>
          <w:szCs w:val="24"/>
        </w:rPr>
        <w:t>learner voice</w:t>
      </w:r>
      <w:r w:rsidRPr="59099018" w:rsidR="4F2A99EF">
        <w:rPr>
          <w:rFonts w:ascii="Arial" w:hAnsi="Arial" w:eastAsia="Arial" w:cs="Arial"/>
          <w:sz w:val="24"/>
          <w:szCs w:val="24"/>
        </w:rPr>
        <w:t>, including feedback and involvement in wellbeing initiatives.</w:t>
      </w:r>
    </w:p>
    <w:p w:rsidRPr="00A32821" w:rsidR="00A32821" w:rsidP="59099018" w:rsidRDefault="00A32821" w14:paraId="3E9A5572" w14:textId="77777777">
      <w:pPr>
        <w:numPr>
          <w:ilvl w:val="0"/>
          <w:numId w:val="4"/>
        </w:numPr>
        <w:rPr>
          <w:rFonts w:ascii="Arial" w:hAnsi="Arial" w:eastAsia="Arial" w:cs="Arial"/>
          <w:sz w:val="24"/>
          <w:szCs w:val="24"/>
        </w:rPr>
      </w:pPr>
      <w:r w:rsidRPr="59099018" w:rsidR="4F2A99EF">
        <w:rPr>
          <w:rFonts w:ascii="Arial" w:hAnsi="Arial" w:eastAsia="Arial" w:cs="Arial"/>
          <w:sz w:val="24"/>
          <w:szCs w:val="24"/>
        </w:rPr>
        <w:t xml:space="preserve">Calm, structured environments with </w:t>
      </w:r>
      <w:r w:rsidRPr="59099018" w:rsidR="4F2A99EF">
        <w:rPr>
          <w:rFonts w:ascii="Arial" w:hAnsi="Arial" w:eastAsia="Arial" w:cs="Arial"/>
          <w:b w:val="1"/>
          <w:bCs w:val="1"/>
          <w:sz w:val="24"/>
          <w:szCs w:val="24"/>
        </w:rPr>
        <w:t>trauma-informed practice</w:t>
      </w:r>
      <w:r w:rsidRPr="59099018" w:rsidR="4F2A99EF">
        <w:rPr>
          <w:rFonts w:ascii="Arial" w:hAnsi="Arial" w:eastAsia="Arial" w:cs="Arial"/>
          <w:sz w:val="24"/>
          <w:szCs w:val="24"/>
        </w:rPr>
        <w:t xml:space="preserve"> embedded in behaviour management.</w:t>
      </w:r>
    </w:p>
    <w:p w:rsidRPr="00A32821" w:rsidR="00A32821" w:rsidP="59099018" w:rsidRDefault="00A32821" w14:paraId="41CCD174" w14:textId="77777777">
      <w:pPr>
        <w:numPr>
          <w:ilvl w:val="0"/>
          <w:numId w:val="4"/>
        </w:numPr>
        <w:rPr>
          <w:rFonts w:ascii="Arial" w:hAnsi="Arial" w:eastAsia="Arial" w:cs="Arial"/>
          <w:sz w:val="24"/>
          <w:szCs w:val="24"/>
        </w:rPr>
      </w:pPr>
      <w:r w:rsidRPr="59099018" w:rsidR="4F2A99EF">
        <w:rPr>
          <w:rFonts w:ascii="Arial" w:hAnsi="Arial" w:eastAsia="Arial" w:cs="Arial"/>
          <w:sz w:val="24"/>
          <w:szCs w:val="24"/>
        </w:rPr>
        <w:t xml:space="preserve">Signposting to external services such as CAMHS, </w:t>
      </w:r>
      <w:r w:rsidRPr="59099018" w:rsidR="4F2A99EF">
        <w:rPr>
          <w:rFonts w:ascii="Arial" w:hAnsi="Arial" w:eastAsia="Arial" w:cs="Arial"/>
          <w:sz w:val="24"/>
          <w:szCs w:val="24"/>
        </w:rPr>
        <w:t>Kooth</w:t>
      </w:r>
      <w:r w:rsidRPr="59099018" w:rsidR="4F2A99EF">
        <w:rPr>
          <w:rFonts w:ascii="Arial" w:hAnsi="Arial" w:eastAsia="Arial" w:cs="Arial"/>
          <w:sz w:val="24"/>
          <w:szCs w:val="24"/>
        </w:rPr>
        <w:t>, and Young Minds.</w:t>
      </w:r>
    </w:p>
    <w:p w:rsidRPr="00A32821" w:rsidR="00A32821" w:rsidP="59099018" w:rsidRDefault="00A32821" w14:paraId="698C1D37"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For Staff:</w:t>
      </w:r>
    </w:p>
    <w:p w:rsidRPr="00A32821" w:rsidR="00A32821" w:rsidP="59099018" w:rsidRDefault="00A32821" w14:paraId="3F49AB29" w14:textId="77777777">
      <w:pPr>
        <w:numPr>
          <w:ilvl w:val="0"/>
          <w:numId w:val="5"/>
        </w:numPr>
        <w:rPr>
          <w:rFonts w:ascii="Arial" w:hAnsi="Arial" w:eastAsia="Arial" w:cs="Arial"/>
          <w:sz w:val="24"/>
          <w:szCs w:val="24"/>
        </w:rPr>
      </w:pPr>
      <w:r w:rsidRPr="59099018" w:rsidR="4F2A99EF">
        <w:rPr>
          <w:rFonts w:ascii="Arial" w:hAnsi="Arial" w:eastAsia="Arial" w:cs="Arial"/>
          <w:sz w:val="24"/>
          <w:szCs w:val="24"/>
        </w:rPr>
        <w:t xml:space="preserve">Regular </w:t>
      </w:r>
      <w:r w:rsidRPr="59099018" w:rsidR="4F2A99EF">
        <w:rPr>
          <w:rFonts w:ascii="Arial" w:hAnsi="Arial" w:eastAsia="Arial" w:cs="Arial"/>
          <w:b w:val="1"/>
          <w:bCs w:val="1"/>
          <w:sz w:val="24"/>
          <w:szCs w:val="24"/>
        </w:rPr>
        <w:t>supervision and wellbeing check-ins</w:t>
      </w:r>
      <w:r w:rsidRPr="59099018" w:rsidR="4F2A99EF">
        <w:rPr>
          <w:rFonts w:ascii="Arial" w:hAnsi="Arial" w:eastAsia="Arial" w:cs="Arial"/>
          <w:sz w:val="24"/>
          <w:szCs w:val="24"/>
        </w:rPr>
        <w:t xml:space="preserve"> from line managers or SLT.</w:t>
      </w:r>
    </w:p>
    <w:p w:rsidRPr="00A32821" w:rsidR="00A32821" w:rsidP="59099018" w:rsidRDefault="00A32821" w14:paraId="0838181E" w14:textId="77777777">
      <w:pPr>
        <w:numPr>
          <w:ilvl w:val="0"/>
          <w:numId w:val="5"/>
        </w:numPr>
        <w:rPr>
          <w:rFonts w:ascii="Arial" w:hAnsi="Arial" w:eastAsia="Arial" w:cs="Arial"/>
          <w:sz w:val="24"/>
          <w:szCs w:val="24"/>
        </w:rPr>
      </w:pPr>
      <w:r w:rsidRPr="59099018" w:rsidR="4F2A99EF">
        <w:rPr>
          <w:rFonts w:ascii="Arial" w:hAnsi="Arial" w:eastAsia="Arial" w:cs="Arial"/>
          <w:sz w:val="24"/>
          <w:szCs w:val="24"/>
        </w:rPr>
        <w:t xml:space="preserve">Access to a confidential </w:t>
      </w:r>
      <w:r w:rsidRPr="59099018" w:rsidR="4F2A99EF">
        <w:rPr>
          <w:rFonts w:ascii="Arial" w:hAnsi="Arial" w:eastAsia="Arial" w:cs="Arial"/>
          <w:b w:val="1"/>
          <w:bCs w:val="1"/>
          <w:sz w:val="24"/>
          <w:szCs w:val="24"/>
        </w:rPr>
        <w:t>Employee Assistance Programme (EAP)</w:t>
      </w:r>
      <w:r w:rsidRPr="59099018" w:rsidR="4F2A99EF">
        <w:rPr>
          <w:rFonts w:ascii="Arial" w:hAnsi="Arial" w:eastAsia="Arial" w:cs="Arial"/>
          <w:sz w:val="24"/>
          <w:szCs w:val="24"/>
        </w:rPr>
        <w:t>.</w:t>
      </w:r>
    </w:p>
    <w:p w:rsidRPr="00A32821" w:rsidR="00A32821" w:rsidP="59099018" w:rsidRDefault="00A32821" w14:paraId="6B01F0AA" w14:textId="77777777">
      <w:pPr>
        <w:numPr>
          <w:ilvl w:val="0"/>
          <w:numId w:val="5"/>
        </w:numPr>
        <w:rPr>
          <w:rFonts w:ascii="Arial" w:hAnsi="Arial" w:eastAsia="Arial" w:cs="Arial"/>
          <w:sz w:val="24"/>
          <w:szCs w:val="24"/>
        </w:rPr>
      </w:pPr>
      <w:r w:rsidRPr="59099018" w:rsidR="4F2A99EF">
        <w:rPr>
          <w:rFonts w:ascii="Arial" w:hAnsi="Arial" w:eastAsia="Arial" w:cs="Arial"/>
          <w:sz w:val="24"/>
          <w:szCs w:val="24"/>
        </w:rPr>
        <w:t xml:space="preserve">Promotion of a </w:t>
      </w:r>
      <w:r w:rsidRPr="59099018" w:rsidR="4F2A99EF">
        <w:rPr>
          <w:rFonts w:ascii="Arial" w:hAnsi="Arial" w:eastAsia="Arial" w:cs="Arial"/>
          <w:b w:val="1"/>
          <w:bCs w:val="1"/>
          <w:sz w:val="24"/>
          <w:szCs w:val="24"/>
        </w:rPr>
        <w:t>healthy work-life balance</w:t>
      </w:r>
      <w:r w:rsidRPr="59099018" w:rsidR="4F2A99EF">
        <w:rPr>
          <w:rFonts w:ascii="Arial" w:hAnsi="Arial" w:eastAsia="Arial" w:cs="Arial"/>
          <w:sz w:val="24"/>
          <w:szCs w:val="24"/>
        </w:rPr>
        <w:t>, including reasonable workload expectations.</w:t>
      </w:r>
    </w:p>
    <w:p w:rsidRPr="00A32821" w:rsidR="00A32821" w:rsidP="59099018" w:rsidRDefault="00A32821" w14:paraId="447AABAF" w14:textId="77777777">
      <w:pPr>
        <w:numPr>
          <w:ilvl w:val="0"/>
          <w:numId w:val="5"/>
        </w:numPr>
        <w:rPr>
          <w:rFonts w:ascii="Arial" w:hAnsi="Arial" w:eastAsia="Arial" w:cs="Arial"/>
          <w:sz w:val="24"/>
          <w:szCs w:val="24"/>
        </w:rPr>
      </w:pPr>
      <w:r w:rsidRPr="59099018" w:rsidR="4F2A99EF">
        <w:rPr>
          <w:rFonts w:ascii="Arial" w:hAnsi="Arial" w:eastAsia="Arial" w:cs="Arial"/>
          <w:sz w:val="24"/>
          <w:szCs w:val="24"/>
        </w:rPr>
        <w:t>Training opportunities around mental health, wellbeing, and trauma-informed practice.</w:t>
      </w:r>
    </w:p>
    <w:p w:rsidRPr="00A32821" w:rsidR="00A32821" w:rsidP="59099018" w:rsidRDefault="00A32821" w14:paraId="31193137" w14:textId="77777777">
      <w:pPr>
        <w:numPr>
          <w:ilvl w:val="0"/>
          <w:numId w:val="5"/>
        </w:numPr>
        <w:rPr>
          <w:rFonts w:ascii="Arial" w:hAnsi="Arial" w:eastAsia="Arial" w:cs="Arial"/>
          <w:sz w:val="24"/>
          <w:szCs w:val="24"/>
        </w:rPr>
      </w:pPr>
      <w:r w:rsidRPr="59099018" w:rsidR="4F2A99EF">
        <w:rPr>
          <w:rFonts w:ascii="Arial" w:hAnsi="Arial" w:eastAsia="Arial" w:cs="Arial"/>
          <w:sz w:val="24"/>
          <w:szCs w:val="24"/>
        </w:rPr>
        <w:t>An open-door policy for staff to raise concerns about their own or others’ wellbeing.</w:t>
      </w:r>
    </w:p>
    <w:p w:rsidRPr="00A32821" w:rsidR="00A32821" w:rsidP="59099018" w:rsidRDefault="00A32821" w14:paraId="2E81E040" w14:textId="6484D5CA">
      <w:pPr>
        <w:rPr>
          <w:rFonts w:ascii="Arial" w:hAnsi="Arial" w:eastAsia="Arial" w:cs="Arial"/>
          <w:sz w:val="24"/>
          <w:szCs w:val="24"/>
        </w:rPr>
      </w:pPr>
    </w:p>
    <w:p w:rsidRPr="00A32821" w:rsidR="00A32821" w:rsidP="59099018" w:rsidRDefault="00A32821" w14:paraId="4784C5DA"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5. Identification and Early Intervention</w:t>
      </w:r>
    </w:p>
    <w:p w:rsidRPr="00A32821" w:rsidR="00A32821" w:rsidP="59099018" w:rsidRDefault="00A32821" w14:paraId="4BA7046D" w14:textId="77777777">
      <w:pPr>
        <w:rPr>
          <w:rFonts w:ascii="Arial" w:hAnsi="Arial" w:eastAsia="Arial" w:cs="Arial"/>
          <w:sz w:val="24"/>
          <w:szCs w:val="24"/>
        </w:rPr>
      </w:pPr>
      <w:r w:rsidRPr="59099018" w:rsidR="4F2A99EF">
        <w:rPr>
          <w:rFonts w:ascii="Arial" w:hAnsi="Arial" w:eastAsia="Arial" w:cs="Arial"/>
          <w:sz w:val="24"/>
          <w:szCs w:val="24"/>
        </w:rPr>
        <w:t>We recognise that early warning signs of mental ill-health can include:</w:t>
      </w:r>
    </w:p>
    <w:p w:rsidRPr="00A32821" w:rsidR="00A32821" w:rsidP="59099018" w:rsidRDefault="00A32821" w14:paraId="6161A755" w14:textId="77777777">
      <w:pPr>
        <w:numPr>
          <w:ilvl w:val="0"/>
          <w:numId w:val="6"/>
        </w:numPr>
        <w:rPr>
          <w:rFonts w:ascii="Arial" w:hAnsi="Arial" w:eastAsia="Arial" w:cs="Arial"/>
          <w:sz w:val="24"/>
          <w:szCs w:val="24"/>
        </w:rPr>
      </w:pPr>
      <w:r w:rsidRPr="59099018" w:rsidR="4F2A99EF">
        <w:rPr>
          <w:rFonts w:ascii="Arial" w:hAnsi="Arial" w:eastAsia="Arial" w:cs="Arial"/>
          <w:sz w:val="24"/>
          <w:szCs w:val="24"/>
        </w:rPr>
        <w:t>Changes in mood, behaviour, attendance, or performance</w:t>
      </w:r>
    </w:p>
    <w:p w:rsidRPr="00A32821" w:rsidR="00A32821" w:rsidP="59099018" w:rsidRDefault="00A32821" w14:paraId="7A5D4AA2" w14:textId="77777777">
      <w:pPr>
        <w:numPr>
          <w:ilvl w:val="0"/>
          <w:numId w:val="6"/>
        </w:numPr>
        <w:rPr>
          <w:rFonts w:ascii="Arial" w:hAnsi="Arial" w:eastAsia="Arial" w:cs="Arial"/>
          <w:sz w:val="24"/>
          <w:szCs w:val="24"/>
        </w:rPr>
      </w:pPr>
      <w:r w:rsidRPr="59099018" w:rsidR="4F2A99EF">
        <w:rPr>
          <w:rFonts w:ascii="Arial" w:hAnsi="Arial" w:eastAsia="Arial" w:cs="Arial"/>
          <w:sz w:val="24"/>
          <w:szCs w:val="24"/>
        </w:rPr>
        <w:t>Withdrawal or isolation</w:t>
      </w:r>
    </w:p>
    <w:p w:rsidRPr="00A32821" w:rsidR="00A32821" w:rsidP="59099018" w:rsidRDefault="00A32821" w14:paraId="68051220" w14:textId="77777777">
      <w:pPr>
        <w:numPr>
          <w:ilvl w:val="0"/>
          <w:numId w:val="6"/>
        </w:numPr>
        <w:rPr>
          <w:rFonts w:ascii="Arial" w:hAnsi="Arial" w:eastAsia="Arial" w:cs="Arial"/>
          <w:sz w:val="24"/>
          <w:szCs w:val="24"/>
        </w:rPr>
      </w:pPr>
      <w:r w:rsidRPr="59099018" w:rsidR="4F2A99EF">
        <w:rPr>
          <w:rFonts w:ascii="Arial" w:hAnsi="Arial" w:eastAsia="Arial" w:cs="Arial"/>
          <w:sz w:val="24"/>
          <w:szCs w:val="24"/>
        </w:rPr>
        <w:t>Physical symptoms without clear cause</w:t>
      </w:r>
    </w:p>
    <w:p w:rsidRPr="00A32821" w:rsidR="00A32821" w:rsidP="59099018" w:rsidRDefault="00A32821" w14:paraId="25953769" w14:textId="77777777">
      <w:pPr>
        <w:numPr>
          <w:ilvl w:val="0"/>
          <w:numId w:val="6"/>
        </w:numPr>
        <w:rPr>
          <w:rFonts w:ascii="Arial" w:hAnsi="Arial" w:eastAsia="Arial" w:cs="Arial"/>
          <w:sz w:val="24"/>
          <w:szCs w:val="24"/>
        </w:rPr>
      </w:pPr>
      <w:r w:rsidRPr="59099018" w:rsidR="4F2A99EF">
        <w:rPr>
          <w:rFonts w:ascii="Arial" w:hAnsi="Arial" w:eastAsia="Arial" w:cs="Arial"/>
          <w:sz w:val="24"/>
          <w:szCs w:val="24"/>
        </w:rPr>
        <w:t>Difficulty concentrating</w:t>
      </w:r>
    </w:p>
    <w:p w:rsidRPr="00A32821" w:rsidR="00A32821" w:rsidP="59099018" w:rsidRDefault="00A32821" w14:paraId="687B6C31" w14:textId="77777777">
      <w:pPr>
        <w:numPr>
          <w:ilvl w:val="0"/>
          <w:numId w:val="6"/>
        </w:numPr>
        <w:rPr>
          <w:rFonts w:ascii="Arial" w:hAnsi="Arial" w:eastAsia="Arial" w:cs="Arial"/>
          <w:sz w:val="24"/>
          <w:szCs w:val="24"/>
        </w:rPr>
      </w:pPr>
      <w:r w:rsidRPr="59099018" w:rsidR="4F2A99EF">
        <w:rPr>
          <w:rFonts w:ascii="Arial" w:hAnsi="Arial" w:eastAsia="Arial" w:cs="Arial"/>
          <w:sz w:val="24"/>
          <w:szCs w:val="24"/>
        </w:rPr>
        <w:t>Expressions of hopelessness or distress</w:t>
      </w:r>
    </w:p>
    <w:p w:rsidR="59099018" w:rsidP="59099018" w:rsidRDefault="59099018" w14:paraId="7E797D7F" w14:textId="69B740E8">
      <w:pPr>
        <w:rPr>
          <w:rFonts w:ascii="Arial" w:hAnsi="Arial" w:eastAsia="Arial" w:cs="Arial"/>
          <w:sz w:val="24"/>
          <w:szCs w:val="24"/>
        </w:rPr>
      </w:pPr>
    </w:p>
    <w:p w:rsidRPr="00A32821" w:rsidR="00A32821" w:rsidP="59099018" w:rsidRDefault="00A32821" w14:paraId="61F284B7" w14:textId="77777777">
      <w:pPr>
        <w:rPr>
          <w:rFonts w:ascii="Arial" w:hAnsi="Arial" w:eastAsia="Arial" w:cs="Arial"/>
          <w:sz w:val="24"/>
          <w:szCs w:val="24"/>
        </w:rPr>
      </w:pPr>
      <w:r w:rsidRPr="59099018" w:rsidR="4F2A99EF">
        <w:rPr>
          <w:rFonts w:ascii="Arial" w:hAnsi="Arial" w:eastAsia="Arial" w:cs="Arial"/>
          <w:sz w:val="24"/>
          <w:szCs w:val="24"/>
        </w:rPr>
        <w:t xml:space="preserve">All staff are encouraged to report concerns to the </w:t>
      </w:r>
      <w:r w:rsidRPr="59099018" w:rsidR="4F2A99EF">
        <w:rPr>
          <w:rFonts w:ascii="Arial" w:hAnsi="Arial" w:eastAsia="Arial" w:cs="Arial"/>
          <w:b w:val="1"/>
          <w:bCs w:val="1"/>
          <w:sz w:val="24"/>
          <w:szCs w:val="24"/>
        </w:rPr>
        <w:t>Designated Safeguarding Lead (DSL)</w:t>
      </w:r>
      <w:r w:rsidRPr="59099018" w:rsidR="4F2A99EF">
        <w:rPr>
          <w:rFonts w:ascii="Arial" w:hAnsi="Arial" w:eastAsia="Arial" w:cs="Arial"/>
          <w:sz w:val="24"/>
          <w:szCs w:val="24"/>
        </w:rPr>
        <w:t xml:space="preserve">, </w:t>
      </w:r>
      <w:r w:rsidRPr="59099018" w:rsidR="4F2A99EF">
        <w:rPr>
          <w:rFonts w:ascii="Arial" w:hAnsi="Arial" w:eastAsia="Arial" w:cs="Arial"/>
          <w:b w:val="1"/>
          <w:bCs w:val="1"/>
          <w:sz w:val="24"/>
          <w:szCs w:val="24"/>
        </w:rPr>
        <w:t>Wellbeing Lead</w:t>
      </w:r>
      <w:r w:rsidRPr="59099018" w:rsidR="4F2A99EF">
        <w:rPr>
          <w:rFonts w:ascii="Arial" w:hAnsi="Arial" w:eastAsia="Arial" w:cs="Arial"/>
          <w:sz w:val="24"/>
          <w:szCs w:val="24"/>
        </w:rPr>
        <w:t xml:space="preserve">, or </w:t>
      </w:r>
      <w:r w:rsidRPr="59099018" w:rsidR="4F2A99EF">
        <w:rPr>
          <w:rFonts w:ascii="Arial" w:hAnsi="Arial" w:eastAsia="Arial" w:cs="Arial"/>
          <w:b w:val="1"/>
          <w:bCs w:val="1"/>
          <w:sz w:val="24"/>
          <w:szCs w:val="24"/>
        </w:rPr>
        <w:t>Mental Health First Aider</w:t>
      </w:r>
      <w:r w:rsidRPr="59099018" w:rsidR="4F2A99EF">
        <w:rPr>
          <w:rFonts w:ascii="Arial" w:hAnsi="Arial" w:eastAsia="Arial" w:cs="Arial"/>
          <w:sz w:val="24"/>
          <w:szCs w:val="24"/>
        </w:rPr>
        <w:t>.</w:t>
      </w:r>
    </w:p>
    <w:p w:rsidRPr="00A32821" w:rsidR="00A32821" w:rsidP="59099018" w:rsidRDefault="00A32821" w14:paraId="2FDA566B" w14:textId="77777777">
      <w:pPr>
        <w:rPr>
          <w:rFonts w:ascii="Arial" w:hAnsi="Arial" w:eastAsia="Arial" w:cs="Arial"/>
          <w:sz w:val="24"/>
          <w:szCs w:val="24"/>
        </w:rPr>
      </w:pPr>
      <w:r w:rsidRPr="59099018" w:rsidR="4F2A99EF">
        <w:rPr>
          <w:rFonts w:ascii="Arial" w:hAnsi="Arial" w:eastAsia="Arial" w:cs="Arial"/>
          <w:sz w:val="24"/>
          <w:szCs w:val="24"/>
        </w:rPr>
        <w:t>Where necessary, a student’s needs will be supported via:</w:t>
      </w:r>
    </w:p>
    <w:p w:rsidRPr="00A32821" w:rsidR="00A32821" w:rsidP="59099018" w:rsidRDefault="00A32821" w14:paraId="66321CF6" w14:textId="77777777">
      <w:pPr>
        <w:numPr>
          <w:ilvl w:val="0"/>
          <w:numId w:val="7"/>
        </w:numPr>
        <w:rPr>
          <w:rFonts w:ascii="Arial" w:hAnsi="Arial" w:eastAsia="Arial" w:cs="Arial"/>
          <w:b w:val="1"/>
          <w:bCs w:val="1"/>
          <w:sz w:val="24"/>
          <w:szCs w:val="24"/>
        </w:rPr>
      </w:pPr>
      <w:r w:rsidRPr="59099018" w:rsidR="4F2A99EF">
        <w:rPr>
          <w:rFonts w:ascii="Arial" w:hAnsi="Arial" w:eastAsia="Arial" w:cs="Arial"/>
          <w:sz w:val="24"/>
          <w:szCs w:val="24"/>
        </w:rPr>
        <w:t xml:space="preserve">An </w:t>
      </w:r>
      <w:r w:rsidRPr="59099018" w:rsidR="4F2A99EF">
        <w:rPr>
          <w:rFonts w:ascii="Arial" w:hAnsi="Arial" w:eastAsia="Arial" w:cs="Arial"/>
          <w:b w:val="1"/>
          <w:bCs w:val="1"/>
          <w:sz w:val="24"/>
          <w:szCs w:val="24"/>
        </w:rPr>
        <w:t>Individual Support Plan</w:t>
      </w:r>
    </w:p>
    <w:p w:rsidRPr="00A32821" w:rsidR="00A32821" w:rsidP="59099018" w:rsidRDefault="00A32821" w14:paraId="2B8DFE42" w14:textId="77777777">
      <w:pPr>
        <w:numPr>
          <w:ilvl w:val="0"/>
          <w:numId w:val="7"/>
        </w:numPr>
        <w:rPr>
          <w:rFonts w:ascii="Arial" w:hAnsi="Arial" w:eastAsia="Arial" w:cs="Arial"/>
          <w:sz w:val="24"/>
          <w:szCs w:val="24"/>
        </w:rPr>
      </w:pPr>
      <w:r w:rsidRPr="59099018" w:rsidR="4F2A99EF">
        <w:rPr>
          <w:rFonts w:ascii="Arial" w:hAnsi="Arial" w:eastAsia="Arial" w:cs="Arial"/>
          <w:sz w:val="24"/>
          <w:szCs w:val="24"/>
        </w:rPr>
        <w:t>Referrals to in-school or external counselling</w:t>
      </w:r>
    </w:p>
    <w:p w:rsidR="00A32821" w:rsidP="59099018" w:rsidRDefault="00A32821" w14:paraId="57D06504" w14:textId="1B65BE22">
      <w:pPr>
        <w:numPr>
          <w:ilvl w:val="0"/>
          <w:numId w:val="7"/>
        </w:numPr>
        <w:rPr>
          <w:rFonts w:ascii="Arial" w:hAnsi="Arial" w:eastAsia="Arial" w:cs="Arial"/>
          <w:sz w:val="24"/>
          <w:szCs w:val="24"/>
        </w:rPr>
      </w:pPr>
      <w:r w:rsidRPr="59099018" w:rsidR="4F2A99EF">
        <w:rPr>
          <w:rFonts w:ascii="Arial" w:hAnsi="Arial" w:eastAsia="Arial" w:cs="Arial"/>
          <w:sz w:val="24"/>
          <w:szCs w:val="24"/>
        </w:rPr>
        <w:t xml:space="preserve">Involvement of parents/carers (where </w:t>
      </w:r>
      <w:r w:rsidRPr="59099018" w:rsidR="4F2A99EF">
        <w:rPr>
          <w:rFonts w:ascii="Arial" w:hAnsi="Arial" w:eastAsia="Arial" w:cs="Arial"/>
          <w:sz w:val="24"/>
          <w:szCs w:val="24"/>
        </w:rPr>
        <w:t>appropriate)</w:t>
      </w:r>
    </w:p>
    <w:p w:rsidRPr="00A32821" w:rsidR="002F4352" w:rsidP="59099018" w:rsidRDefault="002F4352" w14:paraId="1EC4078A" w14:textId="77777777">
      <w:pPr>
        <w:rPr>
          <w:rFonts w:ascii="Arial" w:hAnsi="Arial" w:eastAsia="Arial" w:cs="Arial"/>
          <w:sz w:val="24"/>
          <w:szCs w:val="24"/>
        </w:rPr>
      </w:pPr>
    </w:p>
    <w:p w:rsidRPr="00A32821" w:rsidR="00A32821" w:rsidP="59099018" w:rsidRDefault="00A32821" w14:paraId="70C02CD5"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6. Roles and Responsibilities</w:t>
      </w:r>
    </w:p>
    <w:p w:rsidRPr="00A32821" w:rsidR="00A32821" w:rsidP="59099018" w:rsidRDefault="00A32821" w14:paraId="1784DFA4"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Senior Leadership Team (SLT):</w:t>
      </w:r>
    </w:p>
    <w:p w:rsidRPr="00A32821" w:rsidR="00A32821" w:rsidP="59099018" w:rsidRDefault="00A32821" w14:paraId="5F845E95" w14:textId="77777777">
      <w:pPr>
        <w:numPr>
          <w:ilvl w:val="0"/>
          <w:numId w:val="8"/>
        </w:numPr>
        <w:rPr>
          <w:rFonts w:ascii="Arial" w:hAnsi="Arial" w:eastAsia="Arial" w:cs="Arial"/>
          <w:sz w:val="24"/>
          <w:szCs w:val="24"/>
        </w:rPr>
      </w:pPr>
      <w:r w:rsidRPr="59099018" w:rsidR="4F2A99EF">
        <w:rPr>
          <w:rFonts w:ascii="Arial" w:hAnsi="Arial" w:eastAsia="Arial" w:cs="Arial"/>
          <w:sz w:val="24"/>
          <w:szCs w:val="24"/>
        </w:rPr>
        <w:t>Lead the school’s strategic approach to wellbeing.</w:t>
      </w:r>
    </w:p>
    <w:p w:rsidRPr="00A32821" w:rsidR="00A32821" w:rsidP="59099018" w:rsidRDefault="00A32821" w14:paraId="742D6952" w14:textId="77777777">
      <w:pPr>
        <w:numPr>
          <w:ilvl w:val="0"/>
          <w:numId w:val="8"/>
        </w:numPr>
        <w:rPr>
          <w:rFonts w:ascii="Arial" w:hAnsi="Arial" w:eastAsia="Arial" w:cs="Arial"/>
          <w:sz w:val="24"/>
          <w:szCs w:val="24"/>
        </w:rPr>
      </w:pPr>
      <w:r w:rsidRPr="59099018" w:rsidR="4F2A99EF">
        <w:rPr>
          <w:rFonts w:ascii="Arial" w:hAnsi="Arial" w:eastAsia="Arial" w:cs="Arial"/>
          <w:sz w:val="24"/>
          <w:szCs w:val="24"/>
        </w:rPr>
        <w:t>Ensure systems and culture support staff and student mental health.</w:t>
      </w:r>
    </w:p>
    <w:p w:rsidRPr="00A32821" w:rsidR="00A32821" w:rsidP="59099018" w:rsidRDefault="00A32821" w14:paraId="0D2E5DE9"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Designated</w:t>
      </w:r>
      <w:r w:rsidRPr="59099018" w:rsidR="4F2A99EF">
        <w:rPr>
          <w:rFonts w:ascii="Arial" w:hAnsi="Arial" w:eastAsia="Arial" w:cs="Arial"/>
          <w:b w:val="1"/>
          <w:bCs w:val="1"/>
          <w:sz w:val="24"/>
          <w:szCs w:val="24"/>
        </w:rPr>
        <w:t xml:space="preserve"> Mental Health Lead / DSL:</w:t>
      </w:r>
    </w:p>
    <w:p w:rsidRPr="00A32821" w:rsidR="00A32821" w:rsidP="59099018" w:rsidRDefault="00A32821" w14:paraId="46D57582" w14:textId="77777777">
      <w:pPr>
        <w:numPr>
          <w:ilvl w:val="0"/>
          <w:numId w:val="9"/>
        </w:numPr>
        <w:rPr>
          <w:rFonts w:ascii="Arial" w:hAnsi="Arial" w:eastAsia="Arial" w:cs="Arial"/>
          <w:sz w:val="24"/>
          <w:szCs w:val="24"/>
        </w:rPr>
      </w:pPr>
      <w:r w:rsidRPr="59099018" w:rsidR="4F2A99EF">
        <w:rPr>
          <w:rFonts w:ascii="Arial" w:hAnsi="Arial" w:eastAsia="Arial" w:cs="Arial"/>
          <w:sz w:val="24"/>
          <w:szCs w:val="24"/>
        </w:rPr>
        <w:t>Oversee mental health interventions and support pathways.</w:t>
      </w:r>
    </w:p>
    <w:p w:rsidRPr="00A32821" w:rsidR="00A32821" w:rsidP="59099018" w:rsidRDefault="00A32821" w14:paraId="0609C91B" w14:textId="77777777">
      <w:pPr>
        <w:numPr>
          <w:ilvl w:val="0"/>
          <w:numId w:val="9"/>
        </w:numPr>
        <w:rPr>
          <w:rFonts w:ascii="Arial" w:hAnsi="Arial" w:eastAsia="Arial" w:cs="Arial"/>
          <w:sz w:val="24"/>
          <w:szCs w:val="24"/>
        </w:rPr>
      </w:pPr>
      <w:r w:rsidRPr="59099018" w:rsidR="4F2A99EF">
        <w:rPr>
          <w:rFonts w:ascii="Arial" w:hAnsi="Arial" w:eastAsia="Arial" w:cs="Arial"/>
          <w:sz w:val="24"/>
          <w:szCs w:val="24"/>
        </w:rPr>
        <w:t>Provide advice, training, and referrals.</w:t>
      </w:r>
    </w:p>
    <w:p w:rsidRPr="00A32821" w:rsidR="00A32821" w:rsidP="59099018" w:rsidRDefault="00A32821" w14:paraId="4074D239" w14:textId="77777777">
      <w:pPr>
        <w:numPr>
          <w:ilvl w:val="0"/>
          <w:numId w:val="9"/>
        </w:numPr>
        <w:rPr>
          <w:rFonts w:ascii="Arial" w:hAnsi="Arial" w:eastAsia="Arial" w:cs="Arial"/>
          <w:sz w:val="24"/>
          <w:szCs w:val="24"/>
        </w:rPr>
      </w:pPr>
      <w:r w:rsidRPr="59099018" w:rsidR="4F2A99EF">
        <w:rPr>
          <w:rFonts w:ascii="Arial" w:hAnsi="Arial" w:eastAsia="Arial" w:cs="Arial"/>
          <w:sz w:val="24"/>
          <w:szCs w:val="24"/>
        </w:rPr>
        <w:t>Liaise with external services and families.</w:t>
      </w:r>
    </w:p>
    <w:p w:rsidRPr="00A32821" w:rsidR="00A32821" w:rsidP="59099018" w:rsidRDefault="00A32821" w14:paraId="5CB19E23"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All Staff:</w:t>
      </w:r>
    </w:p>
    <w:p w:rsidRPr="00A32821" w:rsidR="00A32821" w:rsidP="59099018" w:rsidRDefault="00A32821" w14:paraId="250C7EDB" w14:textId="77777777">
      <w:pPr>
        <w:numPr>
          <w:ilvl w:val="0"/>
          <w:numId w:val="10"/>
        </w:numPr>
        <w:rPr>
          <w:rFonts w:ascii="Arial" w:hAnsi="Arial" w:eastAsia="Arial" w:cs="Arial"/>
          <w:sz w:val="24"/>
          <w:szCs w:val="24"/>
        </w:rPr>
      </w:pPr>
      <w:r w:rsidRPr="59099018" w:rsidR="4F2A99EF">
        <w:rPr>
          <w:rFonts w:ascii="Arial" w:hAnsi="Arial" w:eastAsia="Arial" w:cs="Arial"/>
          <w:sz w:val="24"/>
          <w:szCs w:val="24"/>
        </w:rPr>
        <w:t>Promote positive mental health through inclusive, respectful relationships.</w:t>
      </w:r>
    </w:p>
    <w:p w:rsidRPr="00A32821" w:rsidR="00A32821" w:rsidP="59099018" w:rsidRDefault="00A32821" w14:paraId="6B6B5EBD" w14:textId="77777777">
      <w:pPr>
        <w:numPr>
          <w:ilvl w:val="0"/>
          <w:numId w:val="10"/>
        </w:numPr>
        <w:rPr>
          <w:rFonts w:ascii="Arial" w:hAnsi="Arial" w:eastAsia="Arial" w:cs="Arial"/>
          <w:sz w:val="24"/>
          <w:szCs w:val="24"/>
        </w:rPr>
      </w:pPr>
      <w:r w:rsidRPr="59099018" w:rsidR="4F2A99EF">
        <w:rPr>
          <w:rFonts w:ascii="Arial" w:hAnsi="Arial" w:eastAsia="Arial" w:cs="Arial"/>
          <w:sz w:val="24"/>
          <w:szCs w:val="24"/>
        </w:rPr>
        <w:t>Know how to recognise and respond to early signs of distress.</w:t>
      </w:r>
    </w:p>
    <w:p w:rsidRPr="00A32821" w:rsidR="00A32821" w:rsidP="59099018" w:rsidRDefault="00A32821" w14:paraId="111E67EF" w14:textId="77777777">
      <w:pPr>
        <w:numPr>
          <w:ilvl w:val="0"/>
          <w:numId w:val="10"/>
        </w:numPr>
        <w:rPr>
          <w:rFonts w:ascii="Arial" w:hAnsi="Arial" w:eastAsia="Arial" w:cs="Arial"/>
          <w:sz w:val="24"/>
          <w:szCs w:val="24"/>
        </w:rPr>
      </w:pPr>
      <w:r w:rsidRPr="59099018" w:rsidR="4F2A99EF">
        <w:rPr>
          <w:rFonts w:ascii="Arial" w:hAnsi="Arial" w:eastAsia="Arial" w:cs="Arial"/>
          <w:sz w:val="24"/>
          <w:szCs w:val="24"/>
        </w:rPr>
        <w:t>Follow safeguarding procedures where mental health is linked to risk of harm.</w:t>
      </w:r>
    </w:p>
    <w:p w:rsidRPr="00A32821" w:rsidR="00A32821" w:rsidP="59099018" w:rsidRDefault="00A32821" w14:paraId="5685E542"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Students:</w:t>
      </w:r>
    </w:p>
    <w:p w:rsidRPr="00A32821" w:rsidR="00A32821" w:rsidP="59099018" w:rsidRDefault="00A32821" w14:paraId="69B8FFF9" w14:textId="77777777">
      <w:pPr>
        <w:numPr>
          <w:ilvl w:val="0"/>
          <w:numId w:val="11"/>
        </w:numPr>
        <w:rPr>
          <w:rFonts w:ascii="Arial" w:hAnsi="Arial" w:eastAsia="Arial" w:cs="Arial"/>
          <w:sz w:val="24"/>
          <w:szCs w:val="24"/>
        </w:rPr>
      </w:pPr>
      <w:r w:rsidRPr="59099018" w:rsidR="4F2A99EF">
        <w:rPr>
          <w:rFonts w:ascii="Arial" w:hAnsi="Arial" w:eastAsia="Arial" w:cs="Arial"/>
          <w:sz w:val="24"/>
          <w:szCs w:val="24"/>
        </w:rPr>
        <w:t>Encouraged to speak to trusted adults or use the support available.</w:t>
      </w:r>
    </w:p>
    <w:p w:rsidRPr="00A32821" w:rsidR="00A32821" w:rsidP="59099018" w:rsidRDefault="00A32821" w14:paraId="7940DBFB" w14:textId="77777777">
      <w:pPr>
        <w:numPr>
          <w:ilvl w:val="0"/>
          <w:numId w:val="11"/>
        </w:numPr>
        <w:rPr>
          <w:rFonts w:ascii="Arial" w:hAnsi="Arial" w:eastAsia="Arial" w:cs="Arial"/>
          <w:sz w:val="24"/>
          <w:szCs w:val="24"/>
        </w:rPr>
      </w:pPr>
      <w:r w:rsidRPr="59099018" w:rsidR="4F2A99EF">
        <w:rPr>
          <w:rFonts w:ascii="Arial" w:hAnsi="Arial" w:eastAsia="Arial" w:cs="Arial"/>
          <w:sz w:val="24"/>
          <w:szCs w:val="24"/>
        </w:rPr>
        <w:t>Participate in wellbeing activities and help create a positive school culture.</w:t>
      </w:r>
    </w:p>
    <w:p w:rsidRPr="00A32821" w:rsidR="00A32821" w:rsidP="59099018" w:rsidRDefault="00A32821" w14:paraId="484414EF" w14:textId="6161EFC1">
      <w:pPr>
        <w:rPr>
          <w:rFonts w:ascii="Arial" w:hAnsi="Arial" w:eastAsia="Arial" w:cs="Arial"/>
          <w:sz w:val="24"/>
          <w:szCs w:val="24"/>
        </w:rPr>
      </w:pPr>
    </w:p>
    <w:p w:rsidRPr="00A32821" w:rsidR="00A32821" w:rsidP="59099018" w:rsidRDefault="00A32821" w14:paraId="76E3EC43"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7. Crisis Management</w:t>
      </w:r>
    </w:p>
    <w:p w:rsidRPr="00A32821" w:rsidR="00A32821" w:rsidP="59099018" w:rsidRDefault="00A32821" w14:paraId="20EBC592" w14:textId="77777777">
      <w:pPr>
        <w:rPr>
          <w:rFonts w:ascii="Arial" w:hAnsi="Arial" w:eastAsia="Arial" w:cs="Arial"/>
          <w:sz w:val="24"/>
          <w:szCs w:val="24"/>
        </w:rPr>
      </w:pPr>
      <w:r w:rsidRPr="59099018" w:rsidR="4F2A99EF">
        <w:rPr>
          <w:rFonts w:ascii="Arial" w:hAnsi="Arial" w:eastAsia="Arial" w:cs="Arial"/>
          <w:sz w:val="24"/>
          <w:szCs w:val="24"/>
        </w:rPr>
        <w:t>In the event of</w:t>
      </w:r>
      <w:r w:rsidRPr="59099018" w:rsidR="4F2A99EF">
        <w:rPr>
          <w:rFonts w:ascii="Arial" w:hAnsi="Arial" w:eastAsia="Arial" w:cs="Arial"/>
          <w:sz w:val="24"/>
          <w:szCs w:val="24"/>
        </w:rPr>
        <w:t xml:space="preserve"> a mental health crisis (e.g. self-harm, suicidal thoughts, acute distress):</w:t>
      </w:r>
    </w:p>
    <w:p w:rsidRPr="00A32821" w:rsidR="00A32821" w:rsidP="59099018" w:rsidRDefault="00A32821" w14:paraId="10073601" w14:textId="77777777">
      <w:pPr>
        <w:numPr>
          <w:ilvl w:val="0"/>
          <w:numId w:val="12"/>
        </w:numPr>
        <w:rPr>
          <w:rFonts w:ascii="Arial" w:hAnsi="Arial" w:eastAsia="Arial" w:cs="Arial"/>
          <w:sz w:val="24"/>
          <w:szCs w:val="24"/>
        </w:rPr>
      </w:pPr>
      <w:r w:rsidRPr="59099018" w:rsidR="4F2A99EF">
        <w:rPr>
          <w:rFonts w:ascii="Arial" w:hAnsi="Arial" w:eastAsia="Arial" w:cs="Arial"/>
          <w:b w:val="1"/>
          <w:bCs w:val="1"/>
          <w:sz w:val="24"/>
          <w:szCs w:val="24"/>
        </w:rPr>
        <w:t>Safeguarding procedures</w:t>
      </w:r>
      <w:r w:rsidRPr="59099018" w:rsidR="4F2A99EF">
        <w:rPr>
          <w:rFonts w:ascii="Arial" w:hAnsi="Arial" w:eastAsia="Arial" w:cs="Arial"/>
          <w:sz w:val="24"/>
          <w:szCs w:val="24"/>
        </w:rPr>
        <w:t xml:space="preserve"> will be followed </w:t>
      </w:r>
      <w:r w:rsidRPr="59099018" w:rsidR="4F2A99EF">
        <w:rPr>
          <w:rFonts w:ascii="Arial" w:hAnsi="Arial" w:eastAsia="Arial" w:cs="Arial"/>
          <w:sz w:val="24"/>
          <w:szCs w:val="24"/>
        </w:rPr>
        <w:t>immediately</w:t>
      </w:r>
      <w:r w:rsidRPr="59099018" w:rsidR="4F2A99EF">
        <w:rPr>
          <w:rFonts w:ascii="Arial" w:hAnsi="Arial" w:eastAsia="Arial" w:cs="Arial"/>
          <w:sz w:val="24"/>
          <w:szCs w:val="24"/>
        </w:rPr>
        <w:t>.</w:t>
      </w:r>
    </w:p>
    <w:p w:rsidRPr="00A32821" w:rsidR="00A32821" w:rsidP="59099018" w:rsidRDefault="00A32821" w14:paraId="7FAF6E2B" w14:textId="77777777">
      <w:pPr>
        <w:numPr>
          <w:ilvl w:val="0"/>
          <w:numId w:val="12"/>
        </w:numPr>
        <w:rPr>
          <w:rFonts w:ascii="Arial" w:hAnsi="Arial" w:eastAsia="Arial" w:cs="Arial"/>
          <w:sz w:val="24"/>
          <w:szCs w:val="24"/>
        </w:rPr>
      </w:pPr>
      <w:r w:rsidRPr="59099018" w:rsidR="4F2A99EF">
        <w:rPr>
          <w:rFonts w:ascii="Arial" w:hAnsi="Arial" w:eastAsia="Arial" w:cs="Arial"/>
          <w:sz w:val="24"/>
          <w:szCs w:val="24"/>
        </w:rPr>
        <w:t xml:space="preserve">A </w:t>
      </w:r>
      <w:r w:rsidRPr="59099018" w:rsidR="4F2A99EF">
        <w:rPr>
          <w:rFonts w:ascii="Arial" w:hAnsi="Arial" w:eastAsia="Arial" w:cs="Arial"/>
          <w:b w:val="1"/>
          <w:bCs w:val="1"/>
          <w:sz w:val="24"/>
          <w:szCs w:val="24"/>
        </w:rPr>
        <w:t>risk assessment</w:t>
      </w:r>
      <w:r w:rsidRPr="59099018" w:rsidR="4F2A99EF">
        <w:rPr>
          <w:rFonts w:ascii="Arial" w:hAnsi="Arial" w:eastAsia="Arial" w:cs="Arial"/>
          <w:sz w:val="24"/>
          <w:szCs w:val="24"/>
        </w:rPr>
        <w:t xml:space="preserve"> will be completed where necessary.</w:t>
      </w:r>
    </w:p>
    <w:p w:rsidRPr="00A32821" w:rsidR="00A32821" w:rsidP="59099018" w:rsidRDefault="00A32821" w14:paraId="08227577" w14:textId="77777777">
      <w:pPr>
        <w:numPr>
          <w:ilvl w:val="0"/>
          <w:numId w:val="12"/>
        </w:numPr>
        <w:rPr>
          <w:rFonts w:ascii="Arial" w:hAnsi="Arial" w:eastAsia="Arial" w:cs="Arial"/>
          <w:sz w:val="24"/>
          <w:szCs w:val="24"/>
        </w:rPr>
      </w:pPr>
      <w:r w:rsidRPr="59099018" w:rsidR="4F2A99EF">
        <w:rPr>
          <w:rFonts w:ascii="Arial" w:hAnsi="Arial" w:eastAsia="Arial" w:cs="Arial"/>
          <w:sz w:val="24"/>
          <w:szCs w:val="24"/>
        </w:rPr>
        <w:t>Parents/carers will be contacted (unless doing so poses a risk to the student).</w:t>
      </w:r>
    </w:p>
    <w:p w:rsidRPr="00A32821" w:rsidR="00A32821" w:rsidP="59099018" w:rsidRDefault="00A32821" w14:paraId="2D0103DD" w14:textId="77777777">
      <w:pPr>
        <w:numPr>
          <w:ilvl w:val="0"/>
          <w:numId w:val="12"/>
        </w:numPr>
        <w:rPr>
          <w:rFonts w:ascii="Arial" w:hAnsi="Arial" w:eastAsia="Arial" w:cs="Arial"/>
          <w:sz w:val="24"/>
          <w:szCs w:val="24"/>
        </w:rPr>
      </w:pPr>
      <w:r w:rsidRPr="59099018" w:rsidR="4F2A99EF">
        <w:rPr>
          <w:rFonts w:ascii="Arial" w:hAnsi="Arial" w:eastAsia="Arial" w:cs="Arial"/>
          <w:sz w:val="24"/>
          <w:szCs w:val="24"/>
        </w:rPr>
        <w:t>Support will be offered post-crisis, including reintegration plans or adjusted timetables.</w:t>
      </w:r>
    </w:p>
    <w:p w:rsidRPr="00A32821" w:rsidR="00A32821" w:rsidP="59099018" w:rsidRDefault="00A32821" w14:paraId="1AFE0084" w14:textId="0537A8EA">
      <w:pPr>
        <w:rPr>
          <w:rFonts w:ascii="Arial" w:hAnsi="Arial" w:eastAsia="Arial" w:cs="Arial"/>
          <w:sz w:val="24"/>
          <w:szCs w:val="24"/>
        </w:rPr>
      </w:pPr>
    </w:p>
    <w:p w:rsidRPr="00A32821" w:rsidR="00A32821" w:rsidP="59099018" w:rsidRDefault="00A32821" w14:paraId="1D668985" w14:textId="77777777">
      <w:pPr>
        <w:rPr>
          <w:rFonts w:ascii="Arial" w:hAnsi="Arial" w:eastAsia="Arial" w:cs="Arial"/>
          <w:b w:val="1"/>
          <w:bCs w:val="1"/>
          <w:sz w:val="24"/>
          <w:szCs w:val="24"/>
        </w:rPr>
      </w:pPr>
      <w:r w:rsidRPr="59099018" w:rsidR="4F2A99EF">
        <w:rPr>
          <w:rFonts w:ascii="Arial" w:hAnsi="Arial" w:eastAsia="Arial" w:cs="Arial"/>
          <w:b w:val="1"/>
          <w:bCs w:val="1"/>
          <w:sz w:val="24"/>
          <w:szCs w:val="24"/>
        </w:rPr>
        <w:t>8. Confidentiality and Information Sharing</w:t>
      </w:r>
    </w:p>
    <w:p w:rsidRPr="00A32821" w:rsidR="00A32821" w:rsidP="59099018" w:rsidRDefault="00A32821" w14:paraId="01B66453" w14:textId="77777777">
      <w:pPr>
        <w:numPr>
          <w:ilvl w:val="0"/>
          <w:numId w:val="13"/>
        </w:numPr>
        <w:rPr>
          <w:rFonts w:ascii="Arial" w:hAnsi="Arial" w:eastAsia="Arial" w:cs="Arial"/>
          <w:sz w:val="24"/>
          <w:szCs w:val="24"/>
        </w:rPr>
      </w:pPr>
      <w:r w:rsidRPr="59099018" w:rsidR="4F2A99EF">
        <w:rPr>
          <w:rFonts w:ascii="Arial" w:hAnsi="Arial" w:eastAsia="Arial" w:cs="Arial"/>
          <w:sz w:val="24"/>
          <w:szCs w:val="24"/>
        </w:rPr>
        <w:t xml:space="preserve">Information will be shared on a </w:t>
      </w:r>
      <w:r w:rsidRPr="59099018" w:rsidR="4F2A99EF">
        <w:rPr>
          <w:rFonts w:ascii="Arial" w:hAnsi="Arial" w:eastAsia="Arial" w:cs="Arial"/>
          <w:b w:val="1"/>
          <w:bCs w:val="1"/>
          <w:sz w:val="24"/>
          <w:szCs w:val="24"/>
        </w:rPr>
        <w:t>need-to-know basis</w:t>
      </w:r>
      <w:r w:rsidRPr="59099018" w:rsidR="4F2A99EF">
        <w:rPr>
          <w:rFonts w:ascii="Arial" w:hAnsi="Arial" w:eastAsia="Arial" w:cs="Arial"/>
          <w:sz w:val="24"/>
          <w:szCs w:val="24"/>
        </w:rPr>
        <w:t xml:space="preserve"> to ensure </w:t>
      </w:r>
      <w:r w:rsidRPr="59099018" w:rsidR="4F2A99EF">
        <w:rPr>
          <w:rFonts w:ascii="Arial" w:hAnsi="Arial" w:eastAsia="Arial" w:cs="Arial"/>
          <w:sz w:val="24"/>
          <w:szCs w:val="24"/>
        </w:rPr>
        <w:t>appropriate support</w:t>
      </w:r>
      <w:r w:rsidRPr="59099018" w:rsidR="4F2A99EF">
        <w:rPr>
          <w:rFonts w:ascii="Arial" w:hAnsi="Arial" w:eastAsia="Arial" w:cs="Arial"/>
          <w:sz w:val="24"/>
          <w:szCs w:val="24"/>
        </w:rPr>
        <w:t>.</w:t>
      </w:r>
    </w:p>
    <w:p w:rsidRPr="00A32821" w:rsidR="00A32821" w:rsidP="59099018" w:rsidRDefault="00A32821" w14:paraId="4D336FAF" w14:textId="77777777">
      <w:pPr>
        <w:numPr>
          <w:ilvl w:val="0"/>
          <w:numId w:val="13"/>
        </w:numPr>
        <w:rPr>
          <w:rFonts w:ascii="Arial" w:hAnsi="Arial" w:eastAsia="Arial" w:cs="Arial"/>
          <w:sz w:val="24"/>
          <w:szCs w:val="24"/>
        </w:rPr>
      </w:pPr>
      <w:r w:rsidRPr="59099018" w:rsidR="4F2A99EF">
        <w:rPr>
          <w:rFonts w:ascii="Arial" w:hAnsi="Arial" w:eastAsia="Arial" w:cs="Arial"/>
          <w:sz w:val="24"/>
          <w:szCs w:val="24"/>
        </w:rPr>
        <w:t>Staff are not expected to act as mental health professionals but should listen, support, and refer concerns appropriately.</w:t>
      </w:r>
    </w:p>
    <w:p w:rsidRPr="00A32821" w:rsidR="00A32821" w:rsidP="59099018" w:rsidRDefault="00A32821" w14:paraId="49507ADF" w14:textId="77777777">
      <w:pPr>
        <w:numPr>
          <w:ilvl w:val="0"/>
          <w:numId w:val="13"/>
        </w:numPr>
        <w:rPr>
          <w:rFonts w:ascii="Arial" w:hAnsi="Arial" w:eastAsia="Arial" w:cs="Arial"/>
          <w:sz w:val="24"/>
          <w:szCs w:val="24"/>
        </w:rPr>
      </w:pPr>
      <w:r w:rsidRPr="59099018" w:rsidR="4F2A99EF">
        <w:rPr>
          <w:rFonts w:ascii="Arial" w:hAnsi="Arial" w:eastAsia="Arial" w:cs="Arial"/>
          <w:sz w:val="24"/>
          <w:szCs w:val="24"/>
        </w:rPr>
        <w:t xml:space="preserve">Confidentiality will always be </w:t>
      </w:r>
      <w:r w:rsidRPr="59099018" w:rsidR="4F2A99EF">
        <w:rPr>
          <w:rFonts w:ascii="Arial" w:hAnsi="Arial" w:eastAsia="Arial" w:cs="Arial"/>
          <w:sz w:val="24"/>
          <w:szCs w:val="24"/>
        </w:rPr>
        <w:t>maintained</w:t>
      </w:r>
      <w:r w:rsidRPr="59099018" w:rsidR="4F2A99EF">
        <w:rPr>
          <w:rFonts w:ascii="Arial" w:hAnsi="Arial" w:eastAsia="Arial" w:cs="Arial"/>
          <w:sz w:val="24"/>
          <w:szCs w:val="24"/>
        </w:rPr>
        <w:t xml:space="preserve"> in line with </w:t>
      </w:r>
      <w:r w:rsidRPr="59099018" w:rsidR="4F2A99EF">
        <w:rPr>
          <w:rFonts w:ascii="Arial" w:hAnsi="Arial" w:eastAsia="Arial" w:cs="Arial"/>
          <w:b w:val="1"/>
          <w:bCs w:val="1"/>
          <w:sz w:val="24"/>
          <w:szCs w:val="24"/>
        </w:rPr>
        <w:t>safeguarding policy</w:t>
      </w:r>
      <w:r w:rsidRPr="59099018" w:rsidR="4F2A99EF">
        <w:rPr>
          <w:rFonts w:ascii="Arial" w:hAnsi="Arial" w:eastAsia="Arial" w:cs="Arial"/>
          <w:sz w:val="24"/>
          <w:szCs w:val="24"/>
        </w:rPr>
        <w:t xml:space="preserve"> and </w:t>
      </w:r>
      <w:r w:rsidRPr="59099018" w:rsidR="4F2A99EF">
        <w:rPr>
          <w:rFonts w:ascii="Arial" w:hAnsi="Arial" w:eastAsia="Arial" w:cs="Arial"/>
          <w:b w:val="1"/>
          <w:bCs w:val="1"/>
          <w:sz w:val="24"/>
          <w:szCs w:val="24"/>
        </w:rPr>
        <w:t>GDPR</w:t>
      </w:r>
      <w:r w:rsidRPr="59099018" w:rsidR="4F2A99EF">
        <w:rPr>
          <w:rFonts w:ascii="Arial" w:hAnsi="Arial" w:eastAsia="Arial" w:cs="Arial"/>
          <w:sz w:val="24"/>
          <w:szCs w:val="24"/>
        </w:rPr>
        <w:t>.</w:t>
      </w:r>
    </w:p>
    <w:p w:rsidR="00A32821" w:rsidP="59099018" w:rsidRDefault="00A32821" w14:paraId="2F8695E1" w14:textId="4357DEC4">
      <w:pPr>
        <w:rPr>
          <w:rFonts w:ascii="Arial" w:hAnsi="Arial" w:eastAsia="Arial" w:cs="Arial"/>
          <w:sz w:val="24"/>
          <w:szCs w:val="24"/>
        </w:rPr>
      </w:pPr>
    </w:p>
    <w:p w:rsidR="002F4352" w:rsidP="59099018" w:rsidRDefault="002F4352" w14:paraId="1F5C938F" w14:textId="77777777">
      <w:pPr>
        <w:rPr>
          <w:rFonts w:ascii="Arial" w:hAnsi="Arial" w:eastAsia="Arial" w:cs="Arial"/>
          <w:sz w:val="24"/>
          <w:szCs w:val="24"/>
        </w:rPr>
      </w:pPr>
    </w:p>
    <w:p w:rsidRPr="00A32821" w:rsidR="002F4352" w:rsidP="59099018" w:rsidRDefault="002F4352" w14:paraId="2D1569F8" w14:textId="77777777">
      <w:pPr>
        <w:rPr>
          <w:rFonts w:ascii="Arial" w:hAnsi="Arial" w:eastAsia="Arial" w:cs="Arial"/>
          <w:sz w:val="24"/>
          <w:szCs w:val="24"/>
        </w:rPr>
      </w:pPr>
    </w:p>
    <w:p w:rsidR="0043420B" w:rsidP="59099018" w:rsidRDefault="0043420B" w14:paraId="028A1849" w14:textId="77777777">
      <w:pPr>
        <w:rPr>
          <w:rFonts w:ascii="Arial" w:hAnsi="Arial" w:eastAsia="Arial" w:cs="Arial"/>
          <w:sz w:val="24"/>
          <w:szCs w:val="24"/>
        </w:rPr>
      </w:pPr>
    </w:p>
    <w:sectPr w:rsidR="0043420B">
      <w:pgSz w:w="11906" w:h="16838" w:orient="portrait"/>
      <w:pgMar w:top="1440" w:right="1440" w:bottom="1440" w:left="1440" w:header="708" w:footer="708" w:gutter="0"/>
      <w:cols w:space="708"/>
      <w:docGrid w:linePitch="360"/>
      <w:titlePg w:val="1"/>
      <w:headerReference w:type="default" r:id="R3c575fe2564a4313"/>
      <w:headerReference w:type="first" r:id="Rc653ea45d948483a"/>
      <w:footerReference w:type="default" r:id="R97a574d3eec14a72"/>
      <w:footerReference w:type="first" r:id="Ra43d79e0cb724b1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9099018" w:rsidTr="59099018" w14:paraId="7096070A">
      <w:trPr>
        <w:trHeight w:val="300"/>
      </w:trPr>
      <w:tc>
        <w:tcPr>
          <w:tcW w:w="3005" w:type="dxa"/>
          <w:tcMar/>
        </w:tcPr>
        <w:p w:rsidR="59099018" w:rsidP="59099018" w:rsidRDefault="59099018" w14:paraId="33DB1198" w14:textId="39D897F1">
          <w:pPr>
            <w:pStyle w:val="Header"/>
            <w:bidi w:val="0"/>
            <w:ind w:left="-115"/>
            <w:jc w:val="left"/>
          </w:pPr>
        </w:p>
      </w:tc>
      <w:tc>
        <w:tcPr>
          <w:tcW w:w="3005" w:type="dxa"/>
          <w:tcMar/>
        </w:tcPr>
        <w:p w:rsidR="59099018" w:rsidP="59099018" w:rsidRDefault="59099018" w14:paraId="41031D4B" w14:textId="030D09B8">
          <w:pPr>
            <w:pStyle w:val="Header"/>
            <w:bidi w:val="0"/>
            <w:jc w:val="center"/>
          </w:pPr>
        </w:p>
      </w:tc>
      <w:tc>
        <w:tcPr>
          <w:tcW w:w="3005" w:type="dxa"/>
          <w:tcMar/>
        </w:tcPr>
        <w:p w:rsidR="59099018" w:rsidP="59099018" w:rsidRDefault="59099018" w14:paraId="4F81EE24" w14:textId="73A8A8E2">
          <w:pPr>
            <w:pStyle w:val="Header"/>
            <w:bidi w:val="0"/>
            <w:ind w:right="-115"/>
            <w:jc w:val="right"/>
          </w:pPr>
        </w:p>
      </w:tc>
    </w:tr>
  </w:tbl>
  <w:p w:rsidR="59099018" w:rsidP="59099018" w:rsidRDefault="59099018" w14:paraId="3EFBD4E1" w14:textId="4772163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9099018" w:rsidTr="59099018" w14:paraId="049D4FCF">
      <w:trPr>
        <w:trHeight w:val="300"/>
      </w:trPr>
      <w:tc>
        <w:tcPr>
          <w:tcW w:w="3005" w:type="dxa"/>
          <w:tcMar/>
        </w:tcPr>
        <w:p w:rsidR="59099018" w:rsidP="59099018" w:rsidRDefault="59099018" w14:paraId="6261CB1D" w14:textId="24397F8D">
          <w:pPr>
            <w:pStyle w:val="Header"/>
            <w:bidi w:val="0"/>
            <w:ind w:left="-115"/>
            <w:jc w:val="left"/>
          </w:pPr>
        </w:p>
      </w:tc>
      <w:tc>
        <w:tcPr>
          <w:tcW w:w="3005" w:type="dxa"/>
          <w:tcMar/>
        </w:tcPr>
        <w:p w:rsidR="59099018" w:rsidP="59099018" w:rsidRDefault="59099018" w14:paraId="31CCF6FA" w14:textId="44AE821E">
          <w:pPr>
            <w:pStyle w:val="Header"/>
            <w:bidi w:val="0"/>
            <w:jc w:val="center"/>
          </w:pPr>
        </w:p>
      </w:tc>
      <w:tc>
        <w:tcPr>
          <w:tcW w:w="3005" w:type="dxa"/>
          <w:tcMar/>
        </w:tcPr>
        <w:p w:rsidR="59099018" w:rsidP="59099018" w:rsidRDefault="59099018" w14:paraId="6980C78C" w14:textId="2C9636E1">
          <w:pPr>
            <w:pStyle w:val="Header"/>
            <w:bidi w:val="0"/>
            <w:ind w:right="-115"/>
            <w:jc w:val="right"/>
          </w:pPr>
        </w:p>
      </w:tc>
    </w:tr>
  </w:tbl>
  <w:p w:rsidR="59099018" w:rsidP="59099018" w:rsidRDefault="59099018" w14:paraId="6EAE5F84" w14:textId="4AED608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9099018" w:rsidTr="59099018" w14:paraId="053219F2">
      <w:trPr>
        <w:trHeight w:val="300"/>
      </w:trPr>
      <w:tc>
        <w:tcPr>
          <w:tcW w:w="3005" w:type="dxa"/>
          <w:tcMar/>
        </w:tcPr>
        <w:p w:rsidR="59099018" w:rsidP="59099018" w:rsidRDefault="59099018" w14:paraId="196AEF9D" w14:textId="4C0EE690">
          <w:pPr>
            <w:pStyle w:val="Header"/>
            <w:bidi w:val="0"/>
            <w:ind w:left="-115"/>
            <w:jc w:val="left"/>
          </w:pPr>
        </w:p>
      </w:tc>
      <w:tc>
        <w:tcPr>
          <w:tcW w:w="3005" w:type="dxa"/>
          <w:tcMar/>
        </w:tcPr>
        <w:p w:rsidR="59099018" w:rsidP="59099018" w:rsidRDefault="59099018" w14:paraId="473AC031" w14:textId="7C7DECB0">
          <w:pPr>
            <w:pStyle w:val="Header"/>
            <w:bidi w:val="0"/>
            <w:jc w:val="center"/>
          </w:pPr>
        </w:p>
      </w:tc>
      <w:tc>
        <w:tcPr>
          <w:tcW w:w="3005" w:type="dxa"/>
          <w:tcMar/>
        </w:tcPr>
        <w:p w:rsidR="59099018" w:rsidP="59099018" w:rsidRDefault="59099018" w14:paraId="35CDA17A" w14:textId="5D8822AE">
          <w:pPr>
            <w:pStyle w:val="Header"/>
            <w:bidi w:val="0"/>
            <w:ind w:right="-115"/>
            <w:jc w:val="right"/>
          </w:pPr>
        </w:p>
      </w:tc>
    </w:tr>
  </w:tbl>
  <w:p w:rsidR="59099018" w:rsidP="59099018" w:rsidRDefault="59099018" w14:paraId="74DD485B" w14:textId="1D0D7ACF">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59099018" w:rsidP="59099018" w:rsidRDefault="59099018" w14:paraId="366D63C7" w14:textId="43EBBB02">
    <w:pPr>
      <w:pStyle w:val="Header"/>
      <w:bidi w:val="0"/>
    </w:pPr>
    <w:r w:rsidR="59099018">
      <w:drawing>
        <wp:inline wp14:editId="79B68EE7" wp14:anchorId="298521B0">
          <wp:extent cx="3271155" cy="914400"/>
          <wp:effectExtent l="0" t="0" r="0" b="0"/>
          <wp:docPr id="183898948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38989481" name="Picture 1838989481"/>
                  <pic:cNvPicPr/>
                </pic:nvPicPr>
                <pic:blipFill>
                  <a:blip xmlns:r="http://schemas.openxmlformats.org/officeDocument/2006/relationships" r:embed="rId1688134964">
                    <a:extLst>
                      <a:ext uri="{28A0092B-C50C-407E-A947-70E740481C1C}">
                        <a14:useLocalDpi xmlns:a14="http://schemas.microsoft.com/office/drawing/2010/main"/>
                      </a:ext>
                    </a:extLst>
                  </a:blip>
                  <a:stretch>
                    <a:fillRect/>
                  </a:stretch>
                </pic:blipFill>
                <pic:spPr>
                  <a:xfrm rot="0">
                    <a:off x="0" y="0"/>
                    <a:ext cx="327115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7c665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080BD9"/>
    <w:multiLevelType w:val="multilevel"/>
    <w:tmpl w:val="78FE3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7C64619"/>
    <w:multiLevelType w:val="multilevel"/>
    <w:tmpl w:val="064AC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F6B04A1"/>
    <w:multiLevelType w:val="multilevel"/>
    <w:tmpl w:val="9080F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4F1A86"/>
    <w:multiLevelType w:val="multilevel"/>
    <w:tmpl w:val="7F00C6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16D7294"/>
    <w:multiLevelType w:val="multilevel"/>
    <w:tmpl w:val="E8988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5830F59"/>
    <w:multiLevelType w:val="multilevel"/>
    <w:tmpl w:val="EAB81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099771A"/>
    <w:multiLevelType w:val="multilevel"/>
    <w:tmpl w:val="DE5AB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3E024EF"/>
    <w:multiLevelType w:val="multilevel"/>
    <w:tmpl w:val="4322F2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8DF1EED"/>
    <w:multiLevelType w:val="multilevel"/>
    <w:tmpl w:val="470E7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9752E44"/>
    <w:multiLevelType w:val="multilevel"/>
    <w:tmpl w:val="548CE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8A14241"/>
    <w:multiLevelType w:val="multilevel"/>
    <w:tmpl w:val="E1869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98F6050"/>
    <w:multiLevelType w:val="multilevel"/>
    <w:tmpl w:val="631EC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9A53BEA"/>
    <w:multiLevelType w:val="multilevel"/>
    <w:tmpl w:val="818C5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7FB932DD"/>
    <w:multiLevelType w:val="multilevel"/>
    <w:tmpl w:val="2FDA4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5">
    <w:abstractNumId w:val="14"/>
  </w:num>
  <w:num w:numId="1" w16cid:durableId="1969622341">
    <w:abstractNumId w:val="2"/>
  </w:num>
  <w:num w:numId="2" w16cid:durableId="1517311507">
    <w:abstractNumId w:val="5"/>
  </w:num>
  <w:num w:numId="3" w16cid:durableId="406461440">
    <w:abstractNumId w:val="10"/>
  </w:num>
  <w:num w:numId="4" w16cid:durableId="1597404939">
    <w:abstractNumId w:val="9"/>
  </w:num>
  <w:num w:numId="5" w16cid:durableId="1673147630">
    <w:abstractNumId w:val="7"/>
  </w:num>
  <w:num w:numId="6" w16cid:durableId="286201392">
    <w:abstractNumId w:val="8"/>
  </w:num>
  <w:num w:numId="7" w16cid:durableId="56631774">
    <w:abstractNumId w:val="12"/>
  </w:num>
  <w:num w:numId="8" w16cid:durableId="1430931314">
    <w:abstractNumId w:val="11"/>
  </w:num>
  <w:num w:numId="9" w16cid:durableId="1132599887">
    <w:abstractNumId w:val="4"/>
  </w:num>
  <w:num w:numId="10" w16cid:durableId="594674132">
    <w:abstractNumId w:val="0"/>
  </w:num>
  <w:num w:numId="11" w16cid:durableId="322204312">
    <w:abstractNumId w:val="6"/>
  </w:num>
  <w:num w:numId="12" w16cid:durableId="59207888">
    <w:abstractNumId w:val="13"/>
  </w:num>
  <w:num w:numId="13" w16cid:durableId="1714576116">
    <w:abstractNumId w:val="3"/>
  </w:num>
  <w:num w:numId="14" w16cid:durableId="67646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21"/>
    <w:rsid w:val="002F4352"/>
    <w:rsid w:val="0043420B"/>
    <w:rsid w:val="0059652A"/>
    <w:rsid w:val="0079001D"/>
    <w:rsid w:val="00823CAB"/>
    <w:rsid w:val="00A32821"/>
    <w:rsid w:val="00C47985"/>
    <w:rsid w:val="30C59AE7"/>
    <w:rsid w:val="4F2A99EF"/>
    <w:rsid w:val="59099018"/>
    <w:rsid w:val="6792E68D"/>
    <w:rsid w:val="6AFC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549F"/>
  <w15:chartTrackingRefBased/>
  <w15:docId w15:val="{5AD6D7F0-DA7C-487D-8B8E-3E331F46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3282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82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8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3282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3282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3282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3282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3282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328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328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328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32821"/>
    <w:rPr>
      <w:rFonts w:eastAsiaTheme="majorEastAsia" w:cstheme="majorBidi"/>
      <w:color w:val="272727" w:themeColor="text1" w:themeTint="D8"/>
    </w:rPr>
  </w:style>
  <w:style w:type="paragraph" w:styleId="Title">
    <w:name w:val="Title"/>
    <w:basedOn w:val="Normal"/>
    <w:next w:val="Normal"/>
    <w:link w:val="TitleChar"/>
    <w:uiPriority w:val="10"/>
    <w:qFormat/>
    <w:rsid w:val="00A3282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28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328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32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821"/>
    <w:pPr>
      <w:spacing w:before="160"/>
      <w:jc w:val="center"/>
    </w:pPr>
    <w:rPr>
      <w:i/>
      <w:iCs/>
      <w:color w:val="404040" w:themeColor="text1" w:themeTint="BF"/>
    </w:rPr>
  </w:style>
  <w:style w:type="character" w:styleId="QuoteChar" w:customStyle="1">
    <w:name w:val="Quote Char"/>
    <w:basedOn w:val="DefaultParagraphFont"/>
    <w:link w:val="Quote"/>
    <w:uiPriority w:val="29"/>
    <w:rsid w:val="00A32821"/>
    <w:rPr>
      <w:i/>
      <w:iCs/>
      <w:color w:val="404040" w:themeColor="text1" w:themeTint="BF"/>
    </w:rPr>
  </w:style>
  <w:style w:type="paragraph" w:styleId="ListParagraph">
    <w:name w:val="List Paragraph"/>
    <w:basedOn w:val="Normal"/>
    <w:uiPriority w:val="34"/>
    <w:qFormat/>
    <w:rsid w:val="00A32821"/>
    <w:pPr>
      <w:ind w:left="720"/>
      <w:contextualSpacing/>
    </w:pPr>
  </w:style>
  <w:style w:type="character" w:styleId="IntenseEmphasis">
    <w:name w:val="Intense Emphasis"/>
    <w:basedOn w:val="DefaultParagraphFont"/>
    <w:uiPriority w:val="21"/>
    <w:qFormat/>
    <w:rsid w:val="00A32821"/>
    <w:rPr>
      <w:i/>
      <w:iCs/>
      <w:color w:val="0F4761" w:themeColor="accent1" w:themeShade="BF"/>
    </w:rPr>
  </w:style>
  <w:style w:type="paragraph" w:styleId="IntenseQuote">
    <w:name w:val="Intense Quote"/>
    <w:basedOn w:val="Normal"/>
    <w:next w:val="Normal"/>
    <w:link w:val="IntenseQuoteChar"/>
    <w:uiPriority w:val="30"/>
    <w:qFormat/>
    <w:rsid w:val="00A3282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32821"/>
    <w:rPr>
      <w:i/>
      <w:iCs/>
      <w:color w:val="0F4761" w:themeColor="accent1" w:themeShade="BF"/>
    </w:rPr>
  </w:style>
  <w:style w:type="character" w:styleId="IntenseReference">
    <w:name w:val="Intense Reference"/>
    <w:basedOn w:val="DefaultParagraphFont"/>
    <w:uiPriority w:val="32"/>
    <w:qFormat/>
    <w:rsid w:val="00A32821"/>
    <w:rPr>
      <w:b/>
      <w:bCs/>
      <w:smallCaps/>
      <w:color w:val="0F4761" w:themeColor="accent1" w:themeShade="BF"/>
      <w:spacing w:val="5"/>
    </w:rPr>
  </w:style>
  <w:style w:type="paragraph" w:styleId="Header">
    <w:uiPriority w:val="99"/>
    <w:name w:val="header"/>
    <w:basedOn w:val="Normal"/>
    <w:unhideWhenUsed/>
    <w:rsid w:val="59099018"/>
    <w:pPr>
      <w:tabs>
        <w:tab w:val="center" w:leader="none" w:pos="4680"/>
        <w:tab w:val="right" w:leader="none" w:pos="9360"/>
      </w:tabs>
      <w:spacing w:after="0" w:line="240" w:lineRule="auto"/>
    </w:pPr>
  </w:style>
  <w:style w:type="paragraph" w:styleId="Footer">
    <w:uiPriority w:val="99"/>
    <w:name w:val="footer"/>
    <w:basedOn w:val="Normal"/>
    <w:unhideWhenUsed/>
    <w:rsid w:val="5909901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504223">
      <w:bodyDiv w:val="1"/>
      <w:marLeft w:val="0"/>
      <w:marRight w:val="0"/>
      <w:marTop w:val="0"/>
      <w:marBottom w:val="0"/>
      <w:divBdr>
        <w:top w:val="none" w:sz="0" w:space="0" w:color="auto"/>
        <w:left w:val="none" w:sz="0" w:space="0" w:color="auto"/>
        <w:bottom w:val="none" w:sz="0" w:space="0" w:color="auto"/>
        <w:right w:val="none" w:sz="0" w:space="0" w:color="auto"/>
      </w:divBdr>
    </w:div>
    <w:div w:id="206440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3c575fe2564a4313" /><Relationship Type="http://schemas.openxmlformats.org/officeDocument/2006/relationships/header" Target="header2.xml" Id="Rc653ea45d948483a" /><Relationship Type="http://schemas.openxmlformats.org/officeDocument/2006/relationships/footer" Target="footer.xml" Id="R97a574d3eec14a72" /><Relationship Type="http://schemas.openxmlformats.org/officeDocument/2006/relationships/footer" Target="footer2.xml" Id="Ra43d79e0cb724b1d" /></Relationships>
</file>

<file path=word/_rels/header2.xml.rels>&#65279;<?xml version="1.0" encoding="utf-8"?><Relationships xmlns="http://schemas.openxmlformats.org/package/2006/relationships"><Relationship Type="http://schemas.openxmlformats.org/officeDocument/2006/relationships/image" Target="/media/image.jpg" Id="rId16881349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33CE3B07-9BCA-4168-AECB-14CD576B77F5}"/>
</file>

<file path=customXml/itemProps2.xml><?xml version="1.0" encoding="utf-8"?>
<ds:datastoreItem xmlns:ds="http://schemas.openxmlformats.org/officeDocument/2006/customXml" ds:itemID="{BE2D45CB-5BDB-4A51-BB49-4E5AC70B4142}"/>
</file>

<file path=customXml/itemProps3.xml><?xml version="1.0" encoding="utf-8"?>
<ds:datastoreItem xmlns:ds="http://schemas.openxmlformats.org/officeDocument/2006/customXml" ds:itemID="{027CF4EE-54B5-4C0D-804A-A940544E05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Hodge</dc:creator>
  <cp:keywords/>
  <dc:description/>
  <cp:lastModifiedBy>Andy Iredale</cp:lastModifiedBy>
  <cp:revision>2</cp:revision>
  <dcterms:created xsi:type="dcterms:W3CDTF">2025-07-03T10:05:00Z</dcterms:created>
  <dcterms:modified xsi:type="dcterms:W3CDTF">2026-02-17T16:21:46Z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Order">
    <vt:r8>3108700</vt:r8>
  </property>
  <property fmtid="{D5CDD505-2E9C-101B-9397-08002B2CF9AE}" pid="4" name="xd_ProgID">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