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9363E94" w:rsidP="29363E94" w:rsidRDefault="29363E94" w14:paraId="5E2BD1FA" w14:textId="0FEE1307">
      <w:pPr>
        <w:rPr>
          <w:rFonts w:ascii="Arial" w:hAnsi="Arial" w:eastAsia="Arial" w:cs="Arial"/>
          <w:b w:val="1"/>
          <w:bCs w:val="1"/>
          <w:sz w:val="24"/>
          <w:szCs w:val="24"/>
        </w:rPr>
      </w:pPr>
    </w:p>
    <w:p w:rsidRPr="00574369" w:rsidR="00574369" w:rsidP="29363E94" w:rsidRDefault="00574369" w14:paraId="74D88C50" w14:textId="6B88C96E">
      <w:pPr>
        <w:rPr>
          <w:rFonts w:ascii="Arial" w:hAnsi="Arial" w:eastAsia="Arial" w:cs="Arial"/>
          <w:b w:val="1"/>
          <w:bCs w:val="1"/>
          <w:sz w:val="48"/>
          <w:szCs w:val="48"/>
        </w:rPr>
      </w:pPr>
      <w:r w:rsidRPr="29363E94" w:rsidR="28A75640">
        <w:rPr>
          <w:rFonts w:ascii="Arial" w:hAnsi="Arial" w:eastAsia="Arial" w:cs="Arial"/>
          <w:b w:val="1"/>
          <w:bCs w:val="1"/>
          <w:sz w:val="48"/>
          <w:szCs w:val="48"/>
        </w:rPr>
        <w:t>Student Wellbeing &amp; Development Policy</w:t>
      </w:r>
    </w:p>
    <w:p w:rsidR="54404B38" w:rsidP="29363E94" w:rsidRDefault="54404B38" w14:paraId="52A9D49A" w14:textId="1B31ACB9">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Author and Responsible Manager: Headteacher</w:t>
      </w:r>
    </w:p>
    <w:p w:rsidR="54404B38" w:rsidP="29363E94" w:rsidRDefault="54404B38" w14:paraId="02020B2E" w14:textId="5746065F">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Manual ID Number: BSA069</w:t>
      </w:r>
    </w:p>
    <w:p w:rsidR="54404B38" w:rsidP="29363E94" w:rsidRDefault="54404B38" w14:paraId="3BBBFD4F" w14:textId="347FA544">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Version No: 1</w:t>
      </w:r>
    </w:p>
    <w:p w:rsidR="54404B38" w:rsidP="29363E94" w:rsidRDefault="54404B38" w14:paraId="5E873136" w14:textId="20131A51">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Date Approved: 19/08/2024</w:t>
      </w:r>
    </w:p>
    <w:p w:rsidR="54404B38" w:rsidP="29363E94" w:rsidRDefault="54404B38" w14:paraId="05B3AEAA" w14:textId="72520B94">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Next Review Due: 19/08/2026</w:t>
      </w:r>
    </w:p>
    <w:p w:rsidR="54404B38" w:rsidP="29363E94" w:rsidRDefault="54404B38" w14:paraId="1099011F" w14:textId="43B2CED7">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Approved By: Headteacher</w:t>
      </w:r>
    </w:p>
    <w:p w:rsidR="54404B38" w:rsidP="29363E94" w:rsidRDefault="54404B38" w14:paraId="32762B47" w14:textId="5526BA68">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Applicable to: Staff and Students</w:t>
      </w:r>
    </w:p>
    <w:p w:rsidR="54404B38" w:rsidP="29363E94" w:rsidRDefault="54404B38" w14:paraId="381A3E1F" w14:textId="4408F3D1">
      <w:pPr>
        <w:pStyle w:val="ListParagraph"/>
        <w:numPr>
          <w:ilvl w:val="0"/>
          <w:numId w:val="1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9363E94" w:rsidR="54404B38">
        <w:rPr>
          <w:rFonts w:ascii="Arial" w:hAnsi="Arial" w:eastAsia="Arial" w:cs="Arial"/>
          <w:b w:val="0"/>
          <w:bCs w:val="0"/>
          <w:i w:val="0"/>
          <w:iCs w:val="0"/>
          <w:caps w:val="0"/>
          <w:smallCaps w:val="0"/>
          <w:noProof w:val="0"/>
          <w:color w:val="000000" w:themeColor="text1" w:themeTint="FF" w:themeShade="FF"/>
          <w:sz w:val="24"/>
          <w:szCs w:val="24"/>
          <w:lang w:val="en-GB"/>
        </w:rPr>
        <w:t>Publication: Staff SharePoint and Website</w:t>
      </w:r>
    </w:p>
    <w:p w:rsidR="29363E94" w:rsidP="29363E94" w:rsidRDefault="29363E94" w14:paraId="04A284E8" w14:textId="5644823F">
      <w:pPr>
        <w:rPr>
          <w:rFonts w:ascii="Arial" w:hAnsi="Arial" w:eastAsia="Arial" w:cs="Arial"/>
          <w:b w:val="1"/>
          <w:bCs w:val="1"/>
          <w:sz w:val="24"/>
          <w:szCs w:val="24"/>
        </w:rPr>
      </w:pPr>
    </w:p>
    <w:p w:rsidRPr="00574369" w:rsidR="00574369" w:rsidP="29363E94" w:rsidRDefault="00574369" w14:paraId="328BCA0E"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1. Policy Statement</w:t>
      </w:r>
    </w:p>
    <w:p w:rsidRPr="00574369" w:rsidR="00574369" w:rsidP="29363E94" w:rsidRDefault="00574369" w14:paraId="37D351A1" w14:textId="77777777">
      <w:pPr>
        <w:rPr>
          <w:rFonts w:ascii="Arial" w:hAnsi="Arial" w:eastAsia="Arial" w:cs="Arial"/>
          <w:sz w:val="24"/>
          <w:szCs w:val="24"/>
        </w:rPr>
      </w:pPr>
      <w:r w:rsidRPr="29363E94" w:rsidR="28A75640">
        <w:rPr>
          <w:rFonts w:ascii="Arial" w:hAnsi="Arial" w:eastAsia="Arial" w:cs="Arial"/>
          <w:sz w:val="24"/>
          <w:szCs w:val="24"/>
        </w:rPr>
        <w:t>At Blackpool Skills Academy, we are committed to the wellbeing, personal growth, and positive development of every learner. We understand that wellbeing is fundamental to academic progress, social engagement, emotional resilience, and long-term success.</w:t>
      </w:r>
    </w:p>
    <w:p w:rsidRPr="00574369" w:rsidR="00574369" w:rsidP="29363E94" w:rsidRDefault="00574369" w14:paraId="40EF5F76" w14:textId="77777777">
      <w:pPr>
        <w:rPr>
          <w:rFonts w:ascii="Arial" w:hAnsi="Arial" w:eastAsia="Arial" w:cs="Arial"/>
          <w:sz w:val="24"/>
          <w:szCs w:val="24"/>
        </w:rPr>
      </w:pPr>
      <w:r w:rsidRPr="29363E94" w:rsidR="28A75640">
        <w:rPr>
          <w:rFonts w:ascii="Arial" w:hAnsi="Arial" w:eastAsia="Arial" w:cs="Arial"/>
          <w:sz w:val="24"/>
          <w:szCs w:val="24"/>
        </w:rPr>
        <w:t>We aim to provide a safe, supportive, and nurturing environment where students feel valued, respected, and empowered to thrive—emotionally, socially, academically, and vocationally.</w:t>
      </w:r>
    </w:p>
    <w:p w:rsidRPr="00574369" w:rsidR="00574369" w:rsidP="29363E94" w:rsidRDefault="00574369" w14:paraId="3A2E00C4" w14:textId="11C327FC">
      <w:pPr>
        <w:rPr>
          <w:rFonts w:ascii="Arial" w:hAnsi="Arial" w:eastAsia="Arial" w:cs="Arial"/>
          <w:sz w:val="24"/>
          <w:szCs w:val="24"/>
        </w:rPr>
      </w:pPr>
    </w:p>
    <w:p w:rsidRPr="00574369" w:rsidR="00574369" w:rsidP="29363E94" w:rsidRDefault="00574369" w14:paraId="11E0434F"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2. Aims of the Policy</w:t>
      </w:r>
    </w:p>
    <w:p w:rsidRPr="00574369" w:rsidR="00574369" w:rsidP="29363E94" w:rsidRDefault="00574369" w14:paraId="6382FAF3" w14:textId="77777777">
      <w:pPr>
        <w:rPr>
          <w:rFonts w:ascii="Arial" w:hAnsi="Arial" w:eastAsia="Arial" w:cs="Arial"/>
          <w:sz w:val="24"/>
          <w:szCs w:val="24"/>
        </w:rPr>
      </w:pPr>
      <w:r w:rsidRPr="29363E94" w:rsidR="28A75640">
        <w:rPr>
          <w:rFonts w:ascii="Arial" w:hAnsi="Arial" w:eastAsia="Arial" w:cs="Arial"/>
          <w:sz w:val="24"/>
          <w:szCs w:val="24"/>
        </w:rPr>
        <w:t xml:space="preserve">This policy </w:t>
      </w:r>
      <w:r w:rsidRPr="29363E94" w:rsidR="28A75640">
        <w:rPr>
          <w:rFonts w:ascii="Arial" w:hAnsi="Arial" w:eastAsia="Arial" w:cs="Arial"/>
          <w:sz w:val="24"/>
          <w:szCs w:val="24"/>
        </w:rPr>
        <w:t>seeks</w:t>
      </w:r>
      <w:r w:rsidRPr="29363E94" w:rsidR="28A75640">
        <w:rPr>
          <w:rFonts w:ascii="Arial" w:hAnsi="Arial" w:eastAsia="Arial" w:cs="Arial"/>
          <w:sz w:val="24"/>
          <w:szCs w:val="24"/>
        </w:rPr>
        <w:t xml:space="preserve"> to:</w:t>
      </w:r>
    </w:p>
    <w:p w:rsidRPr="00574369" w:rsidR="00574369" w:rsidP="29363E94" w:rsidRDefault="00574369" w14:paraId="32E22088" w14:textId="77777777">
      <w:pPr>
        <w:numPr>
          <w:ilvl w:val="0"/>
          <w:numId w:val="1"/>
        </w:numPr>
        <w:rPr>
          <w:rFonts w:ascii="Arial" w:hAnsi="Arial" w:eastAsia="Arial" w:cs="Arial"/>
          <w:sz w:val="24"/>
          <w:szCs w:val="24"/>
        </w:rPr>
      </w:pPr>
      <w:r w:rsidRPr="29363E94" w:rsidR="28A75640">
        <w:rPr>
          <w:rFonts w:ascii="Arial" w:hAnsi="Arial" w:eastAsia="Arial" w:cs="Arial"/>
          <w:sz w:val="24"/>
          <w:szCs w:val="24"/>
        </w:rPr>
        <w:t>Promote positive mental health and emotional wellbeing for all students.</w:t>
      </w:r>
    </w:p>
    <w:p w:rsidRPr="00574369" w:rsidR="00574369" w:rsidP="29363E94" w:rsidRDefault="00574369" w14:paraId="2806DC99" w14:textId="77777777">
      <w:pPr>
        <w:numPr>
          <w:ilvl w:val="0"/>
          <w:numId w:val="1"/>
        </w:numPr>
        <w:rPr>
          <w:rFonts w:ascii="Arial" w:hAnsi="Arial" w:eastAsia="Arial" w:cs="Arial"/>
          <w:sz w:val="24"/>
          <w:szCs w:val="24"/>
        </w:rPr>
      </w:pPr>
      <w:r w:rsidRPr="29363E94" w:rsidR="28A75640">
        <w:rPr>
          <w:rFonts w:ascii="Arial" w:hAnsi="Arial" w:eastAsia="Arial" w:cs="Arial"/>
          <w:sz w:val="24"/>
          <w:szCs w:val="24"/>
        </w:rPr>
        <w:t>Foster resilience, self-confidence, independence, and a sense of belonging.</w:t>
      </w:r>
    </w:p>
    <w:p w:rsidRPr="00574369" w:rsidR="00574369" w:rsidP="29363E94" w:rsidRDefault="00574369" w14:paraId="2A498F3B" w14:textId="77777777">
      <w:pPr>
        <w:numPr>
          <w:ilvl w:val="0"/>
          <w:numId w:val="1"/>
        </w:numPr>
        <w:rPr>
          <w:rFonts w:ascii="Arial" w:hAnsi="Arial" w:eastAsia="Arial" w:cs="Arial"/>
          <w:sz w:val="24"/>
          <w:szCs w:val="24"/>
        </w:rPr>
      </w:pPr>
      <w:r w:rsidRPr="29363E94" w:rsidR="28A75640">
        <w:rPr>
          <w:rFonts w:ascii="Arial" w:hAnsi="Arial" w:eastAsia="Arial" w:cs="Arial"/>
          <w:sz w:val="24"/>
          <w:szCs w:val="24"/>
        </w:rPr>
        <w:t>Provide early identification and support for students experiencing emotional or social challenges.</w:t>
      </w:r>
    </w:p>
    <w:p w:rsidRPr="00574369" w:rsidR="00574369" w:rsidP="29363E94" w:rsidRDefault="00574369" w14:paraId="6308A65E" w14:textId="77777777">
      <w:pPr>
        <w:numPr>
          <w:ilvl w:val="0"/>
          <w:numId w:val="1"/>
        </w:numPr>
        <w:rPr>
          <w:rFonts w:ascii="Arial" w:hAnsi="Arial" w:eastAsia="Arial" w:cs="Arial"/>
          <w:sz w:val="24"/>
          <w:szCs w:val="24"/>
        </w:rPr>
      </w:pPr>
      <w:r w:rsidRPr="29363E94" w:rsidR="28A75640">
        <w:rPr>
          <w:rFonts w:ascii="Arial" w:hAnsi="Arial" w:eastAsia="Arial" w:cs="Arial"/>
          <w:sz w:val="24"/>
          <w:szCs w:val="24"/>
        </w:rPr>
        <w:t>Integrate wellbeing into all aspects of the school experience—including teaching, curriculum, enrichment, and behaviour.</w:t>
      </w:r>
    </w:p>
    <w:p w:rsidRPr="00574369" w:rsidR="00574369" w:rsidP="29363E94" w:rsidRDefault="00574369" w14:paraId="5DE35F7B" w14:textId="77777777">
      <w:pPr>
        <w:numPr>
          <w:ilvl w:val="0"/>
          <w:numId w:val="1"/>
        </w:numPr>
        <w:rPr>
          <w:rFonts w:ascii="Arial" w:hAnsi="Arial" w:eastAsia="Arial" w:cs="Arial"/>
          <w:sz w:val="24"/>
          <w:szCs w:val="24"/>
        </w:rPr>
      </w:pPr>
      <w:r w:rsidRPr="29363E94" w:rsidR="28A75640">
        <w:rPr>
          <w:rFonts w:ascii="Arial" w:hAnsi="Arial" w:eastAsia="Arial" w:cs="Arial"/>
          <w:sz w:val="24"/>
          <w:szCs w:val="24"/>
        </w:rPr>
        <w:t>Support students in developing life skills for personal growth, future employment, and responsible citizenship.</w:t>
      </w:r>
    </w:p>
    <w:p w:rsidRPr="00574369" w:rsidR="00574369" w:rsidP="29363E94" w:rsidRDefault="00574369" w14:paraId="76D2CAC5" w14:textId="06E1B2CF">
      <w:pPr>
        <w:rPr>
          <w:rFonts w:ascii="Arial" w:hAnsi="Arial" w:eastAsia="Arial" w:cs="Arial"/>
          <w:sz w:val="24"/>
          <w:szCs w:val="24"/>
        </w:rPr>
      </w:pPr>
    </w:p>
    <w:p w:rsidRPr="00574369" w:rsidR="00574369" w:rsidP="29363E94" w:rsidRDefault="00574369" w14:paraId="0FB9E6A6"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3. Scope</w:t>
      </w:r>
    </w:p>
    <w:p w:rsidRPr="00574369" w:rsidR="00574369" w:rsidP="29363E94" w:rsidRDefault="00574369" w14:paraId="69D2242D" w14:textId="77777777">
      <w:pPr>
        <w:rPr>
          <w:rFonts w:ascii="Arial" w:hAnsi="Arial" w:eastAsia="Arial" w:cs="Arial"/>
          <w:sz w:val="24"/>
          <w:szCs w:val="24"/>
        </w:rPr>
      </w:pPr>
      <w:r w:rsidRPr="29363E94" w:rsidR="28A75640">
        <w:rPr>
          <w:rFonts w:ascii="Arial" w:hAnsi="Arial" w:eastAsia="Arial" w:cs="Arial"/>
          <w:sz w:val="24"/>
          <w:szCs w:val="24"/>
        </w:rPr>
        <w:t>This policy applies to:</w:t>
      </w:r>
    </w:p>
    <w:p w:rsidRPr="00574369" w:rsidR="00574369" w:rsidP="29363E94" w:rsidRDefault="00574369" w14:paraId="3DC2C331" w14:textId="77777777">
      <w:pPr>
        <w:numPr>
          <w:ilvl w:val="0"/>
          <w:numId w:val="2"/>
        </w:numPr>
        <w:rPr>
          <w:rFonts w:ascii="Arial" w:hAnsi="Arial" w:eastAsia="Arial" w:cs="Arial"/>
          <w:sz w:val="24"/>
          <w:szCs w:val="24"/>
        </w:rPr>
      </w:pPr>
      <w:r w:rsidRPr="29363E94" w:rsidR="28A75640">
        <w:rPr>
          <w:rFonts w:ascii="Arial" w:hAnsi="Arial" w:eastAsia="Arial" w:cs="Arial"/>
          <w:sz w:val="24"/>
          <w:szCs w:val="24"/>
        </w:rPr>
        <w:t>All students enrolled at Blackpool Skills Academy</w:t>
      </w:r>
    </w:p>
    <w:p w:rsidRPr="00574369" w:rsidR="00574369" w:rsidP="29363E94" w:rsidRDefault="00574369" w14:paraId="73C6F767" w14:textId="77777777">
      <w:pPr>
        <w:numPr>
          <w:ilvl w:val="0"/>
          <w:numId w:val="2"/>
        </w:numPr>
        <w:rPr>
          <w:rFonts w:ascii="Arial" w:hAnsi="Arial" w:eastAsia="Arial" w:cs="Arial"/>
          <w:sz w:val="24"/>
          <w:szCs w:val="24"/>
        </w:rPr>
      </w:pPr>
      <w:r w:rsidRPr="29363E94" w:rsidR="28A75640">
        <w:rPr>
          <w:rFonts w:ascii="Arial" w:hAnsi="Arial" w:eastAsia="Arial" w:cs="Arial"/>
          <w:sz w:val="24"/>
          <w:szCs w:val="24"/>
        </w:rPr>
        <w:t>All teaching, support, and pastoral staff</w:t>
      </w:r>
    </w:p>
    <w:p w:rsidRPr="00574369" w:rsidR="00574369" w:rsidP="29363E94" w:rsidRDefault="00574369" w14:paraId="330E2AFF" w14:textId="77777777">
      <w:pPr>
        <w:numPr>
          <w:ilvl w:val="0"/>
          <w:numId w:val="2"/>
        </w:numPr>
        <w:rPr>
          <w:rFonts w:ascii="Arial" w:hAnsi="Arial" w:eastAsia="Arial" w:cs="Arial"/>
          <w:sz w:val="24"/>
          <w:szCs w:val="24"/>
        </w:rPr>
      </w:pPr>
      <w:r w:rsidRPr="29363E94" w:rsidR="28A75640">
        <w:rPr>
          <w:rFonts w:ascii="Arial" w:hAnsi="Arial" w:eastAsia="Arial" w:cs="Arial"/>
          <w:sz w:val="24"/>
          <w:szCs w:val="24"/>
        </w:rPr>
        <w:t>External agencies and partners working with our students</w:t>
      </w:r>
    </w:p>
    <w:p w:rsidRPr="00574369" w:rsidR="00574369" w:rsidP="29363E94" w:rsidRDefault="00574369" w14:paraId="419446CA" w14:textId="77777777">
      <w:pPr>
        <w:numPr>
          <w:ilvl w:val="0"/>
          <w:numId w:val="2"/>
        </w:numPr>
        <w:rPr>
          <w:rFonts w:ascii="Arial" w:hAnsi="Arial" w:eastAsia="Arial" w:cs="Arial"/>
          <w:sz w:val="24"/>
          <w:szCs w:val="24"/>
        </w:rPr>
      </w:pPr>
      <w:r w:rsidRPr="29363E94" w:rsidR="28A75640">
        <w:rPr>
          <w:rFonts w:ascii="Arial" w:hAnsi="Arial" w:eastAsia="Arial" w:cs="Arial"/>
          <w:sz w:val="24"/>
          <w:szCs w:val="24"/>
        </w:rPr>
        <w:t>The wider school community, including parents and carers</w:t>
      </w:r>
    </w:p>
    <w:p w:rsidRPr="00574369" w:rsidR="00574369" w:rsidP="29363E94" w:rsidRDefault="00574369" w14:paraId="706C782A" w14:textId="1B9574E3">
      <w:pPr>
        <w:rPr>
          <w:rFonts w:ascii="Arial" w:hAnsi="Arial" w:eastAsia="Arial" w:cs="Arial"/>
          <w:sz w:val="24"/>
          <w:szCs w:val="24"/>
        </w:rPr>
      </w:pPr>
    </w:p>
    <w:p w:rsidRPr="00574369" w:rsidR="00574369" w:rsidP="29363E94" w:rsidRDefault="00574369" w14:paraId="0C4AD9B9"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4. Our Approach to Wellbeing</w:t>
      </w:r>
    </w:p>
    <w:p w:rsidRPr="00574369" w:rsidR="00574369" w:rsidP="29363E94" w:rsidRDefault="00574369" w14:paraId="2E8F486D" w14:textId="77777777">
      <w:pPr>
        <w:rPr>
          <w:rFonts w:ascii="Arial" w:hAnsi="Arial" w:eastAsia="Arial" w:cs="Arial"/>
          <w:sz w:val="24"/>
          <w:szCs w:val="24"/>
        </w:rPr>
      </w:pPr>
      <w:r w:rsidRPr="29363E94" w:rsidR="28A75640">
        <w:rPr>
          <w:rFonts w:ascii="Arial" w:hAnsi="Arial" w:eastAsia="Arial" w:cs="Arial"/>
          <w:sz w:val="24"/>
          <w:szCs w:val="24"/>
        </w:rPr>
        <w:t xml:space="preserve">We take a </w:t>
      </w:r>
      <w:r w:rsidRPr="29363E94" w:rsidR="28A75640">
        <w:rPr>
          <w:rFonts w:ascii="Arial" w:hAnsi="Arial" w:eastAsia="Arial" w:cs="Arial"/>
          <w:b w:val="1"/>
          <w:bCs w:val="1"/>
          <w:sz w:val="24"/>
          <w:szCs w:val="24"/>
        </w:rPr>
        <w:t>whole-school, proactive approach</w:t>
      </w:r>
      <w:r w:rsidRPr="29363E94" w:rsidR="28A75640">
        <w:rPr>
          <w:rFonts w:ascii="Arial" w:hAnsi="Arial" w:eastAsia="Arial" w:cs="Arial"/>
          <w:sz w:val="24"/>
          <w:szCs w:val="24"/>
        </w:rPr>
        <w:t xml:space="preserve"> to wellbeing that includes:</w:t>
      </w:r>
    </w:p>
    <w:p w:rsidRPr="00574369" w:rsidR="00574369" w:rsidP="29363E94" w:rsidRDefault="00574369" w14:paraId="49DA5C9B"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Curriculum Integration</w:t>
      </w:r>
    </w:p>
    <w:p w:rsidRPr="00574369" w:rsidR="00574369" w:rsidP="29363E94" w:rsidRDefault="00574369" w14:paraId="591F8C6F" w14:textId="77777777">
      <w:pPr>
        <w:numPr>
          <w:ilvl w:val="0"/>
          <w:numId w:val="3"/>
        </w:numPr>
        <w:rPr>
          <w:rFonts w:ascii="Arial" w:hAnsi="Arial" w:eastAsia="Arial" w:cs="Arial"/>
          <w:sz w:val="24"/>
          <w:szCs w:val="24"/>
        </w:rPr>
      </w:pPr>
      <w:r w:rsidRPr="29363E94" w:rsidR="28A75640">
        <w:rPr>
          <w:rFonts w:ascii="Arial" w:hAnsi="Arial" w:eastAsia="Arial" w:cs="Arial"/>
          <w:sz w:val="24"/>
          <w:szCs w:val="24"/>
        </w:rPr>
        <w:t xml:space="preserve">Wellbeing topics are embedded through </w:t>
      </w:r>
      <w:r w:rsidRPr="29363E94" w:rsidR="28A75640">
        <w:rPr>
          <w:rFonts w:ascii="Arial" w:hAnsi="Arial" w:eastAsia="Arial" w:cs="Arial"/>
          <w:b w:val="1"/>
          <w:bCs w:val="1"/>
          <w:sz w:val="24"/>
          <w:szCs w:val="24"/>
        </w:rPr>
        <w:t>PSHE</w:t>
      </w:r>
      <w:r w:rsidRPr="29363E94" w:rsidR="28A75640">
        <w:rPr>
          <w:rFonts w:ascii="Arial" w:hAnsi="Arial" w:eastAsia="Arial" w:cs="Arial"/>
          <w:sz w:val="24"/>
          <w:szCs w:val="24"/>
        </w:rPr>
        <w:t xml:space="preserve">, </w:t>
      </w:r>
      <w:r w:rsidRPr="29363E94" w:rsidR="28A75640">
        <w:rPr>
          <w:rFonts w:ascii="Arial" w:hAnsi="Arial" w:eastAsia="Arial" w:cs="Arial"/>
          <w:b w:val="1"/>
          <w:bCs w:val="1"/>
          <w:sz w:val="24"/>
          <w:szCs w:val="24"/>
        </w:rPr>
        <w:t>SMSC</w:t>
      </w:r>
      <w:r w:rsidRPr="29363E94" w:rsidR="28A75640">
        <w:rPr>
          <w:rFonts w:ascii="Arial" w:hAnsi="Arial" w:eastAsia="Arial" w:cs="Arial"/>
          <w:sz w:val="24"/>
          <w:szCs w:val="24"/>
        </w:rPr>
        <w:t xml:space="preserve">, </w:t>
      </w:r>
      <w:r w:rsidRPr="29363E94" w:rsidR="28A75640">
        <w:rPr>
          <w:rFonts w:ascii="Arial" w:hAnsi="Arial" w:eastAsia="Arial" w:cs="Arial"/>
          <w:b w:val="1"/>
          <w:bCs w:val="1"/>
          <w:sz w:val="24"/>
          <w:szCs w:val="24"/>
        </w:rPr>
        <w:t>careers</w:t>
      </w:r>
      <w:r w:rsidRPr="29363E94" w:rsidR="28A75640">
        <w:rPr>
          <w:rFonts w:ascii="Arial" w:hAnsi="Arial" w:eastAsia="Arial" w:cs="Arial"/>
          <w:sz w:val="24"/>
          <w:szCs w:val="24"/>
        </w:rPr>
        <w:t xml:space="preserve">, and </w:t>
      </w:r>
      <w:r w:rsidRPr="29363E94" w:rsidR="28A75640">
        <w:rPr>
          <w:rFonts w:ascii="Arial" w:hAnsi="Arial" w:eastAsia="Arial" w:cs="Arial"/>
          <w:b w:val="1"/>
          <w:bCs w:val="1"/>
          <w:sz w:val="24"/>
          <w:szCs w:val="24"/>
        </w:rPr>
        <w:t>life skills</w:t>
      </w:r>
      <w:r w:rsidRPr="29363E94" w:rsidR="28A75640">
        <w:rPr>
          <w:rFonts w:ascii="Arial" w:hAnsi="Arial" w:eastAsia="Arial" w:cs="Arial"/>
          <w:sz w:val="24"/>
          <w:szCs w:val="24"/>
        </w:rPr>
        <w:t>.</w:t>
      </w:r>
    </w:p>
    <w:p w:rsidRPr="00574369" w:rsidR="00574369" w:rsidP="29363E94" w:rsidRDefault="00574369" w14:paraId="2A5B6E45" w14:textId="77777777">
      <w:pPr>
        <w:numPr>
          <w:ilvl w:val="0"/>
          <w:numId w:val="3"/>
        </w:numPr>
        <w:rPr>
          <w:rFonts w:ascii="Arial" w:hAnsi="Arial" w:eastAsia="Arial" w:cs="Arial"/>
          <w:sz w:val="24"/>
          <w:szCs w:val="24"/>
        </w:rPr>
      </w:pPr>
      <w:r w:rsidRPr="29363E94" w:rsidR="28A75640">
        <w:rPr>
          <w:rFonts w:ascii="Arial" w:hAnsi="Arial" w:eastAsia="Arial" w:cs="Arial"/>
          <w:sz w:val="24"/>
          <w:szCs w:val="24"/>
        </w:rPr>
        <w:t>Learners explore topics such as emotional regulation, healthy relationships, identity, self-care, and decision-making.</w:t>
      </w:r>
    </w:p>
    <w:p w:rsidRPr="00574369" w:rsidR="00574369" w:rsidP="29363E94" w:rsidRDefault="00574369" w14:paraId="10A20EC8" w14:textId="77777777">
      <w:pPr>
        <w:numPr>
          <w:ilvl w:val="0"/>
          <w:numId w:val="3"/>
        </w:numPr>
        <w:rPr>
          <w:rFonts w:ascii="Arial" w:hAnsi="Arial" w:eastAsia="Arial" w:cs="Arial"/>
          <w:sz w:val="24"/>
          <w:szCs w:val="24"/>
        </w:rPr>
      </w:pPr>
      <w:r w:rsidRPr="29363E94" w:rsidR="28A75640">
        <w:rPr>
          <w:rFonts w:ascii="Arial" w:hAnsi="Arial" w:eastAsia="Arial" w:cs="Arial"/>
          <w:sz w:val="24"/>
          <w:szCs w:val="24"/>
        </w:rPr>
        <w:t>Assemblies, form time, and drop-down days further promote emotional health and awareness.</w:t>
      </w:r>
    </w:p>
    <w:p w:rsidRPr="00574369" w:rsidR="00574369" w:rsidP="29363E94" w:rsidRDefault="00574369" w14:paraId="341DCD99"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Pastoral and Individual Support</w:t>
      </w:r>
    </w:p>
    <w:p w:rsidRPr="00574369" w:rsidR="00574369" w:rsidP="29363E94" w:rsidRDefault="00574369" w14:paraId="7665303C" w14:textId="77777777">
      <w:pPr>
        <w:numPr>
          <w:ilvl w:val="0"/>
          <w:numId w:val="4"/>
        </w:numPr>
        <w:rPr>
          <w:rFonts w:ascii="Arial" w:hAnsi="Arial" w:eastAsia="Arial" w:cs="Arial"/>
          <w:sz w:val="24"/>
          <w:szCs w:val="24"/>
        </w:rPr>
      </w:pPr>
      <w:r w:rsidRPr="29363E94" w:rsidR="28A75640">
        <w:rPr>
          <w:rFonts w:ascii="Arial" w:hAnsi="Arial" w:eastAsia="Arial" w:cs="Arial"/>
          <w:sz w:val="24"/>
          <w:szCs w:val="24"/>
        </w:rPr>
        <w:t xml:space="preserve">Each student has access to a </w:t>
      </w:r>
      <w:r w:rsidRPr="29363E94" w:rsidR="28A75640">
        <w:rPr>
          <w:rFonts w:ascii="Arial" w:hAnsi="Arial" w:eastAsia="Arial" w:cs="Arial"/>
          <w:b w:val="1"/>
          <w:bCs w:val="1"/>
          <w:sz w:val="24"/>
          <w:szCs w:val="24"/>
        </w:rPr>
        <w:t>dedicated form tutor or mentor</w:t>
      </w:r>
      <w:r w:rsidRPr="29363E94" w:rsidR="28A75640">
        <w:rPr>
          <w:rFonts w:ascii="Arial" w:hAnsi="Arial" w:eastAsia="Arial" w:cs="Arial"/>
          <w:sz w:val="24"/>
          <w:szCs w:val="24"/>
        </w:rPr>
        <w:t>.</w:t>
      </w:r>
    </w:p>
    <w:p w:rsidRPr="00574369" w:rsidR="00574369" w:rsidP="29363E94" w:rsidRDefault="00574369" w14:paraId="22F85CD8" w14:textId="77777777">
      <w:pPr>
        <w:numPr>
          <w:ilvl w:val="0"/>
          <w:numId w:val="4"/>
        </w:numPr>
        <w:rPr>
          <w:rFonts w:ascii="Arial" w:hAnsi="Arial" w:eastAsia="Arial" w:cs="Arial"/>
          <w:sz w:val="24"/>
          <w:szCs w:val="24"/>
        </w:rPr>
      </w:pPr>
      <w:r w:rsidRPr="29363E94" w:rsidR="28A75640">
        <w:rPr>
          <w:rFonts w:ascii="Arial" w:hAnsi="Arial" w:eastAsia="Arial" w:cs="Arial"/>
          <w:sz w:val="24"/>
          <w:szCs w:val="24"/>
        </w:rPr>
        <w:t>Pastoral and safeguarding teams provide daily check-ins, key adult support, and wellbeing interventions.</w:t>
      </w:r>
    </w:p>
    <w:p w:rsidRPr="00574369" w:rsidR="00574369" w:rsidP="29363E94" w:rsidRDefault="00574369" w14:paraId="2D0E8570" w14:textId="77777777">
      <w:pPr>
        <w:numPr>
          <w:ilvl w:val="0"/>
          <w:numId w:val="4"/>
        </w:numPr>
        <w:rPr>
          <w:rFonts w:ascii="Arial" w:hAnsi="Arial" w:eastAsia="Arial" w:cs="Arial"/>
          <w:sz w:val="24"/>
          <w:szCs w:val="24"/>
        </w:rPr>
      </w:pPr>
      <w:r w:rsidRPr="29363E94" w:rsidR="28A75640">
        <w:rPr>
          <w:rFonts w:ascii="Arial" w:hAnsi="Arial" w:eastAsia="Arial" w:cs="Arial"/>
          <w:sz w:val="24"/>
          <w:szCs w:val="24"/>
        </w:rPr>
        <w:t>Individual support plans are in place for students with identified needs (e.g., anxiety, self-esteem, trauma, bereavement).</w:t>
      </w:r>
    </w:p>
    <w:p w:rsidRPr="00574369" w:rsidR="00574369" w:rsidP="29363E94" w:rsidRDefault="00574369" w14:paraId="2121F1A8"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Safe, Inclusive Environment</w:t>
      </w:r>
    </w:p>
    <w:p w:rsidRPr="00574369" w:rsidR="00574369" w:rsidP="29363E94" w:rsidRDefault="00574369" w14:paraId="2E4076F3" w14:textId="77777777">
      <w:pPr>
        <w:numPr>
          <w:ilvl w:val="0"/>
          <w:numId w:val="5"/>
        </w:numPr>
        <w:rPr>
          <w:rFonts w:ascii="Arial" w:hAnsi="Arial" w:eastAsia="Arial" w:cs="Arial"/>
          <w:sz w:val="24"/>
          <w:szCs w:val="24"/>
        </w:rPr>
      </w:pPr>
      <w:r w:rsidRPr="29363E94" w:rsidR="28A75640">
        <w:rPr>
          <w:rFonts w:ascii="Arial" w:hAnsi="Arial" w:eastAsia="Arial" w:cs="Arial"/>
          <w:sz w:val="24"/>
          <w:szCs w:val="24"/>
        </w:rPr>
        <w:t xml:space="preserve">Staff are trained in </w:t>
      </w:r>
      <w:r w:rsidRPr="29363E94" w:rsidR="28A75640">
        <w:rPr>
          <w:rFonts w:ascii="Arial" w:hAnsi="Arial" w:eastAsia="Arial" w:cs="Arial"/>
          <w:b w:val="1"/>
          <w:bCs w:val="1"/>
          <w:sz w:val="24"/>
          <w:szCs w:val="24"/>
        </w:rPr>
        <w:t>trauma-informed</w:t>
      </w:r>
      <w:r w:rsidRPr="29363E94" w:rsidR="28A75640">
        <w:rPr>
          <w:rFonts w:ascii="Arial" w:hAnsi="Arial" w:eastAsia="Arial" w:cs="Arial"/>
          <w:sz w:val="24"/>
          <w:szCs w:val="24"/>
        </w:rPr>
        <w:t xml:space="preserve"> and </w:t>
      </w:r>
      <w:r w:rsidRPr="29363E94" w:rsidR="28A75640">
        <w:rPr>
          <w:rFonts w:ascii="Arial" w:hAnsi="Arial" w:eastAsia="Arial" w:cs="Arial"/>
          <w:b w:val="1"/>
          <w:bCs w:val="1"/>
          <w:sz w:val="24"/>
          <w:szCs w:val="24"/>
        </w:rPr>
        <w:t>emotionally intelligent</w:t>
      </w:r>
      <w:r w:rsidRPr="29363E94" w:rsidR="28A75640">
        <w:rPr>
          <w:rFonts w:ascii="Arial" w:hAnsi="Arial" w:eastAsia="Arial" w:cs="Arial"/>
          <w:sz w:val="24"/>
          <w:szCs w:val="24"/>
        </w:rPr>
        <w:t xml:space="preserve"> approaches.</w:t>
      </w:r>
    </w:p>
    <w:p w:rsidRPr="00574369" w:rsidR="00574369" w:rsidP="29363E94" w:rsidRDefault="00574369" w14:paraId="7A20159A" w14:textId="77777777">
      <w:pPr>
        <w:numPr>
          <w:ilvl w:val="0"/>
          <w:numId w:val="5"/>
        </w:numPr>
        <w:rPr>
          <w:rFonts w:ascii="Arial" w:hAnsi="Arial" w:eastAsia="Arial" w:cs="Arial"/>
          <w:sz w:val="24"/>
          <w:szCs w:val="24"/>
        </w:rPr>
      </w:pPr>
      <w:r w:rsidRPr="29363E94" w:rsidR="28A75640">
        <w:rPr>
          <w:rFonts w:ascii="Arial" w:hAnsi="Arial" w:eastAsia="Arial" w:cs="Arial"/>
          <w:sz w:val="24"/>
          <w:szCs w:val="24"/>
        </w:rPr>
        <w:t>Classrooms and shared spaces are calm, predictable, and inclusive.</w:t>
      </w:r>
    </w:p>
    <w:p w:rsidRPr="00574369" w:rsidR="00574369" w:rsidP="29363E94" w:rsidRDefault="00574369" w14:paraId="3BE9A02B" w14:textId="77777777">
      <w:pPr>
        <w:numPr>
          <w:ilvl w:val="0"/>
          <w:numId w:val="5"/>
        </w:numPr>
        <w:rPr>
          <w:rFonts w:ascii="Arial" w:hAnsi="Arial" w:eastAsia="Arial" w:cs="Arial"/>
          <w:sz w:val="24"/>
          <w:szCs w:val="24"/>
        </w:rPr>
      </w:pPr>
      <w:r w:rsidRPr="29363E94" w:rsidR="28A75640">
        <w:rPr>
          <w:rFonts w:ascii="Arial" w:hAnsi="Arial" w:eastAsia="Arial" w:cs="Arial"/>
          <w:sz w:val="24"/>
          <w:szCs w:val="24"/>
        </w:rPr>
        <w:t>Positive relationships and restorative practices underpin behaviour management.</w:t>
      </w:r>
    </w:p>
    <w:p w:rsidRPr="00574369" w:rsidR="00574369" w:rsidP="29363E94" w:rsidRDefault="00574369" w14:paraId="0CB268C4"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Student Voice and Participation</w:t>
      </w:r>
    </w:p>
    <w:p w:rsidRPr="00574369" w:rsidR="00574369" w:rsidP="29363E94" w:rsidRDefault="00574369" w14:paraId="3369E432" w14:textId="77777777">
      <w:pPr>
        <w:numPr>
          <w:ilvl w:val="0"/>
          <w:numId w:val="6"/>
        </w:numPr>
        <w:rPr>
          <w:rFonts w:ascii="Arial" w:hAnsi="Arial" w:eastAsia="Arial" w:cs="Arial"/>
          <w:sz w:val="24"/>
          <w:szCs w:val="24"/>
        </w:rPr>
      </w:pPr>
      <w:r w:rsidRPr="29363E94" w:rsidR="28A75640">
        <w:rPr>
          <w:rFonts w:ascii="Arial" w:hAnsi="Arial" w:eastAsia="Arial" w:cs="Arial"/>
          <w:sz w:val="24"/>
          <w:szCs w:val="24"/>
        </w:rPr>
        <w:t>Learners are encouraged to share their views through surveys, suggestion boxes, and student council.</w:t>
      </w:r>
    </w:p>
    <w:p w:rsidRPr="00574369" w:rsidR="00574369" w:rsidP="29363E94" w:rsidRDefault="00574369" w14:paraId="00642676" w14:textId="77777777">
      <w:pPr>
        <w:numPr>
          <w:ilvl w:val="0"/>
          <w:numId w:val="6"/>
        </w:numPr>
        <w:rPr>
          <w:rFonts w:ascii="Arial" w:hAnsi="Arial" w:eastAsia="Arial" w:cs="Arial"/>
          <w:sz w:val="24"/>
          <w:szCs w:val="24"/>
        </w:rPr>
      </w:pPr>
      <w:r w:rsidRPr="29363E94" w:rsidR="28A75640">
        <w:rPr>
          <w:rFonts w:ascii="Arial" w:hAnsi="Arial" w:eastAsia="Arial" w:cs="Arial"/>
          <w:sz w:val="24"/>
          <w:szCs w:val="24"/>
        </w:rPr>
        <w:t>Feedback is actively used to shape wellbeing priorities and improve provision.</w:t>
      </w:r>
    </w:p>
    <w:p w:rsidRPr="00574369" w:rsidR="00574369" w:rsidP="29363E94" w:rsidRDefault="00574369" w14:paraId="1D243D9C" w14:textId="4FB1D918">
      <w:pPr>
        <w:rPr>
          <w:rFonts w:ascii="Arial" w:hAnsi="Arial" w:eastAsia="Arial" w:cs="Arial"/>
          <w:sz w:val="24"/>
          <w:szCs w:val="24"/>
        </w:rPr>
      </w:pPr>
    </w:p>
    <w:p w:rsidRPr="00574369" w:rsidR="00574369" w:rsidP="29363E94" w:rsidRDefault="00574369" w14:paraId="125C3AC1"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5. Targeted and Specialist Support</w:t>
      </w:r>
    </w:p>
    <w:p w:rsidRPr="00574369" w:rsidR="00574369" w:rsidP="29363E94" w:rsidRDefault="00574369" w14:paraId="7746BF00" w14:textId="77777777">
      <w:pPr>
        <w:rPr>
          <w:rFonts w:ascii="Arial" w:hAnsi="Arial" w:eastAsia="Arial" w:cs="Arial"/>
          <w:sz w:val="24"/>
          <w:szCs w:val="24"/>
        </w:rPr>
      </w:pPr>
      <w:r w:rsidRPr="29363E94" w:rsidR="28A75640">
        <w:rPr>
          <w:rFonts w:ascii="Arial" w:hAnsi="Arial" w:eastAsia="Arial" w:cs="Arial"/>
          <w:sz w:val="24"/>
          <w:szCs w:val="24"/>
        </w:rPr>
        <w:t xml:space="preserve">Where </w:t>
      </w:r>
      <w:r w:rsidRPr="29363E94" w:rsidR="28A75640">
        <w:rPr>
          <w:rFonts w:ascii="Arial" w:hAnsi="Arial" w:eastAsia="Arial" w:cs="Arial"/>
          <w:sz w:val="24"/>
          <w:szCs w:val="24"/>
        </w:rPr>
        <w:t>additional</w:t>
      </w:r>
      <w:r w:rsidRPr="29363E94" w:rsidR="28A75640">
        <w:rPr>
          <w:rFonts w:ascii="Arial" w:hAnsi="Arial" w:eastAsia="Arial" w:cs="Arial"/>
          <w:sz w:val="24"/>
          <w:szCs w:val="24"/>
        </w:rPr>
        <w:t xml:space="preserve"> needs are </w:t>
      </w:r>
      <w:r w:rsidRPr="29363E94" w:rsidR="28A75640">
        <w:rPr>
          <w:rFonts w:ascii="Arial" w:hAnsi="Arial" w:eastAsia="Arial" w:cs="Arial"/>
          <w:sz w:val="24"/>
          <w:szCs w:val="24"/>
        </w:rPr>
        <w:t>identified</w:t>
      </w:r>
      <w:r w:rsidRPr="29363E94" w:rsidR="28A75640">
        <w:rPr>
          <w:rFonts w:ascii="Arial" w:hAnsi="Arial" w:eastAsia="Arial" w:cs="Arial"/>
          <w:sz w:val="24"/>
          <w:szCs w:val="24"/>
        </w:rPr>
        <w:t>:</w:t>
      </w:r>
    </w:p>
    <w:p w:rsidRPr="00574369" w:rsidR="00574369" w:rsidP="29363E94" w:rsidRDefault="00574369" w14:paraId="701A4860" w14:textId="77777777">
      <w:pPr>
        <w:numPr>
          <w:ilvl w:val="0"/>
          <w:numId w:val="7"/>
        </w:numPr>
        <w:rPr>
          <w:rFonts w:ascii="Arial" w:hAnsi="Arial" w:eastAsia="Arial" w:cs="Arial"/>
          <w:sz w:val="24"/>
          <w:szCs w:val="24"/>
        </w:rPr>
      </w:pPr>
      <w:r w:rsidRPr="29363E94" w:rsidR="28A75640">
        <w:rPr>
          <w:rFonts w:ascii="Arial" w:hAnsi="Arial" w:eastAsia="Arial" w:cs="Arial"/>
          <w:sz w:val="24"/>
          <w:szCs w:val="24"/>
        </w:rPr>
        <w:t xml:space="preserve">Referrals may be made to </w:t>
      </w:r>
      <w:r w:rsidRPr="29363E94" w:rsidR="28A75640">
        <w:rPr>
          <w:rFonts w:ascii="Arial" w:hAnsi="Arial" w:eastAsia="Arial" w:cs="Arial"/>
          <w:b w:val="1"/>
          <w:bCs w:val="1"/>
          <w:sz w:val="24"/>
          <w:szCs w:val="24"/>
        </w:rPr>
        <w:t>in-house mentoring</w:t>
      </w:r>
      <w:r w:rsidRPr="29363E94" w:rsidR="28A75640">
        <w:rPr>
          <w:rFonts w:ascii="Arial" w:hAnsi="Arial" w:eastAsia="Arial" w:cs="Arial"/>
          <w:sz w:val="24"/>
          <w:szCs w:val="24"/>
        </w:rPr>
        <w:t xml:space="preserve">, </w:t>
      </w:r>
      <w:r w:rsidRPr="29363E94" w:rsidR="28A75640">
        <w:rPr>
          <w:rFonts w:ascii="Arial" w:hAnsi="Arial" w:eastAsia="Arial" w:cs="Arial"/>
          <w:b w:val="1"/>
          <w:bCs w:val="1"/>
          <w:sz w:val="24"/>
          <w:szCs w:val="24"/>
        </w:rPr>
        <w:t>counselling</w:t>
      </w:r>
      <w:r w:rsidRPr="29363E94" w:rsidR="28A75640">
        <w:rPr>
          <w:rFonts w:ascii="Arial" w:hAnsi="Arial" w:eastAsia="Arial" w:cs="Arial"/>
          <w:sz w:val="24"/>
          <w:szCs w:val="24"/>
        </w:rPr>
        <w:t xml:space="preserve">, or </w:t>
      </w:r>
      <w:r w:rsidRPr="29363E94" w:rsidR="28A75640">
        <w:rPr>
          <w:rFonts w:ascii="Arial" w:hAnsi="Arial" w:eastAsia="Arial" w:cs="Arial"/>
          <w:b w:val="1"/>
          <w:bCs w:val="1"/>
          <w:sz w:val="24"/>
          <w:szCs w:val="24"/>
        </w:rPr>
        <w:t>external agencies</w:t>
      </w:r>
      <w:r w:rsidRPr="29363E94" w:rsidR="28A75640">
        <w:rPr>
          <w:rFonts w:ascii="Arial" w:hAnsi="Arial" w:eastAsia="Arial" w:cs="Arial"/>
          <w:sz w:val="24"/>
          <w:szCs w:val="24"/>
        </w:rPr>
        <w:t xml:space="preserve"> (e.g. CAMHS, </w:t>
      </w:r>
      <w:r w:rsidRPr="29363E94" w:rsidR="28A75640">
        <w:rPr>
          <w:rFonts w:ascii="Arial" w:hAnsi="Arial" w:eastAsia="Arial" w:cs="Arial"/>
          <w:sz w:val="24"/>
          <w:szCs w:val="24"/>
        </w:rPr>
        <w:t>Kooth</w:t>
      </w:r>
      <w:r w:rsidRPr="29363E94" w:rsidR="28A75640">
        <w:rPr>
          <w:rFonts w:ascii="Arial" w:hAnsi="Arial" w:eastAsia="Arial" w:cs="Arial"/>
          <w:sz w:val="24"/>
          <w:szCs w:val="24"/>
        </w:rPr>
        <w:t>, The Zone).</w:t>
      </w:r>
    </w:p>
    <w:p w:rsidRPr="00574369" w:rsidR="00574369" w:rsidP="29363E94" w:rsidRDefault="00574369" w14:paraId="3B5781F0" w14:textId="77777777">
      <w:pPr>
        <w:numPr>
          <w:ilvl w:val="0"/>
          <w:numId w:val="7"/>
        </w:numPr>
        <w:rPr>
          <w:rFonts w:ascii="Arial" w:hAnsi="Arial" w:eastAsia="Arial" w:cs="Arial"/>
          <w:sz w:val="24"/>
          <w:szCs w:val="24"/>
        </w:rPr>
      </w:pPr>
      <w:r w:rsidRPr="29363E94" w:rsidR="28A75640">
        <w:rPr>
          <w:rFonts w:ascii="Arial" w:hAnsi="Arial" w:eastAsia="Arial" w:cs="Arial"/>
          <w:sz w:val="24"/>
          <w:szCs w:val="24"/>
        </w:rPr>
        <w:t>Personalised plans may include attendance support, curriculum adjustment, or therapy input.</w:t>
      </w:r>
    </w:p>
    <w:p w:rsidRPr="00574369" w:rsidR="00574369" w:rsidP="29363E94" w:rsidRDefault="00574369" w14:paraId="27209FCB" w14:textId="77777777">
      <w:pPr>
        <w:numPr>
          <w:ilvl w:val="0"/>
          <w:numId w:val="7"/>
        </w:numPr>
        <w:rPr>
          <w:rFonts w:ascii="Arial" w:hAnsi="Arial" w:eastAsia="Arial" w:cs="Arial"/>
          <w:sz w:val="24"/>
          <w:szCs w:val="24"/>
        </w:rPr>
      </w:pPr>
      <w:r w:rsidRPr="29363E94" w:rsidR="28A75640">
        <w:rPr>
          <w:rFonts w:ascii="Arial" w:hAnsi="Arial" w:eastAsia="Arial" w:cs="Arial"/>
          <w:sz w:val="24"/>
          <w:szCs w:val="24"/>
        </w:rPr>
        <w:t>Families are engaged wherever possible, in line with safeguarding guidance.</w:t>
      </w:r>
    </w:p>
    <w:p w:rsidRPr="00574369" w:rsidR="00574369" w:rsidP="29363E94" w:rsidRDefault="00574369" w14:paraId="299EECCA" w14:textId="74E24322">
      <w:pPr>
        <w:rPr>
          <w:rFonts w:ascii="Arial" w:hAnsi="Arial" w:eastAsia="Arial" w:cs="Arial"/>
          <w:sz w:val="24"/>
          <w:szCs w:val="24"/>
        </w:rPr>
      </w:pPr>
    </w:p>
    <w:p w:rsidRPr="00574369" w:rsidR="00574369" w:rsidP="29363E94" w:rsidRDefault="00574369" w14:paraId="50EEC425"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6. Promotion of Life Skills and Positive Development</w:t>
      </w:r>
    </w:p>
    <w:p w:rsidRPr="00574369" w:rsidR="00574369" w:rsidP="29363E94" w:rsidRDefault="00574369" w14:paraId="72E79335" w14:textId="77777777">
      <w:pPr>
        <w:rPr>
          <w:rFonts w:ascii="Arial" w:hAnsi="Arial" w:eastAsia="Arial" w:cs="Arial"/>
          <w:sz w:val="24"/>
          <w:szCs w:val="24"/>
        </w:rPr>
      </w:pPr>
      <w:r w:rsidRPr="29363E94" w:rsidR="28A75640">
        <w:rPr>
          <w:rFonts w:ascii="Arial" w:hAnsi="Arial" w:eastAsia="Arial" w:cs="Arial"/>
          <w:sz w:val="24"/>
          <w:szCs w:val="24"/>
        </w:rPr>
        <w:t>We recognise that preparation for life beyond school is a key part of wellbeing. We support student development by:</w:t>
      </w:r>
    </w:p>
    <w:p w:rsidRPr="00574369" w:rsidR="00574369" w:rsidP="29363E94" w:rsidRDefault="00574369" w14:paraId="39075B4E" w14:textId="77777777">
      <w:pPr>
        <w:numPr>
          <w:ilvl w:val="0"/>
          <w:numId w:val="8"/>
        </w:numPr>
        <w:rPr>
          <w:rFonts w:ascii="Arial" w:hAnsi="Arial" w:eastAsia="Arial" w:cs="Arial"/>
          <w:sz w:val="24"/>
          <w:szCs w:val="24"/>
        </w:rPr>
      </w:pPr>
      <w:r w:rsidRPr="29363E94" w:rsidR="28A75640">
        <w:rPr>
          <w:rFonts w:ascii="Arial" w:hAnsi="Arial" w:eastAsia="Arial" w:cs="Arial"/>
          <w:sz w:val="24"/>
          <w:szCs w:val="24"/>
        </w:rPr>
        <w:t xml:space="preserve">Embedding </w:t>
      </w:r>
      <w:r w:rsidRPr="29363E94" w:rsidR="28A75640">
        <w:rPr>
          <w:rFonts w:ascii="Arial" w:hAnsi="Arial" w:eastAsia="Arial" w:cs="Arial"/>
          <w:b w:val="1"/>
          <w:bCs w:val="1"/>
          <w:sz w:val="24"/>
          <w:szCs w:val="24"/>
        </w:rPr>
        <w:t>independence, decision-making, and communication skills</w:t>
      </w:r>
      <w:r w:rsidRPr="29363E94" w:rsidR="28A75640">
        <w:rPr>
          <w:rFonts w:ascii="Arial" w:hAnsi="Arial" w:eastAsia="Arial" w:cs="Arial"/>
          <w:sz w:val="24"/>
          <w:szCs w:val="24"/>
        </w:rPr>
        <w:t xml:space="preserve"> into the curriculum.</w:t>
      </w:r>
    </w:p>
    <w:p w:rsidRPr="00574369" w:rsidR="00574369" w:rsidP="29363E94" w:rsidRDefault="00574369" w14:paraId="6A468D56" w14:textId="77777777">
      <w:pPr>
        <w:numPr>
          <w:ilvl w:val="0"/>
          <w:numId w:val="8"/>
        </w:numPr>
        <w:rPr>
          <w:rFonts w:ascii="Arial" w:hAnsi="Arial" w:eastAsia="Arial" w:cs="Arial"/>
          <w:sz w:val="24"/>
          <w:szCs w:val="24"/>
        </w:rPr>
      </w:pPr>
      <w:r w:rsidRPr="29363E94" w:rsidR="28A75640">
        <w:rPr>
          <w:rFonts w:ascii="Arial" w:hAnsi="Arial" w:eastAsia="Arial" w:cs="Arial"/>
          <w:sz w:val="24"/>
          <w:szCs w:val="24"/>
        </w:rPr>
        <w:t xml:space="preserve">Offering </w:t>
      </w:r>
      <w:r w:rsidRPr="29363E94" w:rsidR="28A75640">
        <w:rPr>
          <w:rFonts w:ascii="Arial" w:hAnsi="Arial" w:eastAsia="Arial" w:cs="Arial"/>
          <w:b w:val="1"/>
          <w:bCs w:val="1"/>
          <w:sz w:val="24"/>
          <w:szCs w:val="24"/>
        </w:rPr>
        <w:t>work experience</w:t>
      </w:r>
      <w:r w:rsidRPr="29363E94" w:rsidR="28A75640">
        <w:rPr>
          <w:rFonts w:ascii="Arial" w:hAnsi="Arial" w:eastAsia="Arial" w:cs="Arial"/>
          <w:sz w:val="24"/>
          <w:szCs w:val="24"/>
        </w:rPr>
        <w:t xml:space="preserve">, enrichment activities, and </w:t>
      </w:r>
      <w:r w:rsidRPr="29363E94" w:rsidR="28A75640">
        <w:rPr>
          <w:rFonts w:ascii="Arial" w:hAnsi="Arial" w:eastAsia="Arial" w:cs="Arial"/>
          <w:b w:val="1"/>
          <w:bCs w:val="1"/>
          <w:sz w:val="24"/>
          <w:szCs w:val="24"/>
        </w:rPr>
        <w:t>vocational learning</w:t>
      </w:r>
      <w:r w:rsidRPr="29363E94" w:rsidR="28A75640">
        <w:rPr>
          <w:rFonts w:ascii="Arial" w:hAnsi="Arial" w:eastAsia="Arial" w:cs="Arial"/>
          <w:sz w:val="24"/>
          <w:szCs w:val="24"/>
        </w:rPr>
        <w:t>.</w:t>
      </w:r>
    </w:p>
    <w:p w:rsidRPr="00574369" w:rsidR="00574369" w:rsidP="29363E94" w:rsidRDefault="00574369" w14:paraId="2FA8F974" w14:textId="77777777">
      <w:pPr>
        <w:numPr>
          <w:ilvl w:val="0"/>
          <w:numId w:val="8"/>
        </w:numPr>
        <w:rPr>
          <w:rFonts w:ascii="Arial" w:hAnsi="Arial" w:eastAsia="Arial" w:cs="Arial"/>
          <w:sz w:val="24"/>
          <w:szCs w:val="24"/>
        </w:rPr>
      </w:pPr>
      <w:r w:rsidRPr="29363E94" w:rsidR="28A75640">
        <w:rPr>
          <w:rFonts w:ascii="Arial" w:hAnsi="Arial" w:eastAsia="Arial" w:cs="Arial"/>
          <w:sz w:val="24"/>
          <w:szCs w:val="24"/>
        </w:rPr>
        <w:t>Developing confidence through roles of responsibility, team tasks, and confidence-building activities.</w:t>
      </w:r>
    </w:p>
    <w:p w:rsidR="00574369" w:rsidP="29363E94" w:rsidRDefault="00574369" w14:paraId="0076AF7C" w14:textId="27367241">
      <w:pPr>
        <w:rPr>
          <w:rFonts w:ascii="Arial" w:hAnsi="Arial" w:eastAsia="Arial" w:cs="Arial"/>
          <w:sz w:val="24"/>
          <w:szCs w:val="24"/>
        </w:rPr>
      </w:pPr>
    </w:p>
    <w:p w:rsidR="00574369" w:rsidP="29363E94" w:rsidRDefault="00574369" w14:paraId="52C9BD4D" w14:textId="77777777">
      <w:pPr>
        <w:rPr>
          <w:rFonts w:ascii="Arial" w:hAnsi="Arial" w:eastAsia="Arial" w:cs="Arial"/>
          <w:sz w:val="24"/>
          <w:szCs w:val="24"/>
        </w:rPr>
      </w:pPr>
    </w:p>
    <w:p w:rsidRPr="00574369" w:rsidR="00574369" w:rsidP="29363E94" w:rsidRDefault="00574369" w14:paraId="0557DCDC" w14:textId="77777777">
      <w:pPr>
        <w:rPr>
          <w:rFonts w:ascii="Arial" w:hAnsi="Arial" w:eastAsia="Arial" w:cs="Arial"/>
          <w:sz w:val="24"/>
          <w:szCs w:val="24"/>
        </w:rPr>
      </w:pPr>
    </w:p>
    <w:p w:rsidRPr="00574369" w:rsidR="00574369" w:rsidP="29363E94" w:rsidRDefault="00574369" w14:paraId="6436E171"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7. Staff Responsibilities</w:t>
      </w:r>
    </w:p>
    <w:p w:rsidRPr="00574369" w:rsidR="00574369" w:rsidP="29363E94" w:rsidRDefault="00574369" w14:paraId="28738B23"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All Staff:</w:t>
      </w:r>
    </w:p>
    <w:p w:rsidRPr="00574369" w:rsidR="00574369" w:rsidP="29363E94" w:rsidRDefault="00574369" w14:paraId="73AD8FE9" w14:textId="77777777">
      <w:pPr>
        <w:numPr>
          <w:ilvl w:val="0"/>
          <w:numId w:val="9"/>
        </w:numPr>
        <w:rPr>
          <w:rFonts w:ascii="Arial" w:hAnsi="Arial" w:eastAsia="Arial" w:cs="Arial"/>
          <w:sz w:val="24"/>
          <w:szCs w:val="24"/>
        </w:rPr>
      </w:pPr>
      <w:r w:rsidRPr="29363E94" w:rsidR="28A75640">
        <w:rPr>
          <w:rFonts w:ascii="Arial" w:hAnsi="Arial" w:eastAsia="Arial" w:cs="Arial"/>
          <w:sz w:val="24"/>
          <w:szCs w:val="24"/>
        </w:rPr>
        <w:t>Model respectful, empathetic behaviour.</w:t>
      </w:r>
    </w:p>
    <w:p w:rsidRPr="00574369" w:rsidR="00574369" w:rsidP="29363E94" w:rsidRDefault="00574369" w14:paraId="6476C172" w14:textId="77777777">
      <w:pPr>
        <w:numPr>
          <w:ilvl w:val="0"/>
          <w:numId w:val="9"/>
        </w:numPr>
        <w:rPr>
          <w:rFonts w:ascii="Arial" w:hAnsi="Arial" w:eastAsia="Arial" w:cs="Arial"/>
          <w:sz w:val="24"/>
          <w:szCs w:val="24"/>
        </w:rPr>
      </w:pPr>
      <w:r w:rsidRPr="29363E94" w:rsidR="28A75640">
        <w:rPr>
          <w:rFonts w:ascii="Arial" w:hAnsi="Arial" w:eastAsia="Arial" w:cs="Arial"/>
          <w:sz w:val="24"/>
          <w:szCs w:val="24"/>
        </w:rPr>
        <w:t>Promote a culture of kindness, consistency, and encouragement.</w:t>
      </w:r>
    </w:p>
    <w:p w:rsidRPr="00574369" w:rsidR="00574369" w:rsidP="29363E94" w:rsidRDefault="00574369" w14:paraId="3AE83085" w14:textId="77777777">
      <w:pPr>
        <w:numPr>
          <w:ilvl w:val="0"/>
          <w:numId w:val="9"/>
        </w:numPr>
        <w:rPr>
          <w:rFonts w:ascii="Arial" w:hAnsi="Arial" w:eastAsia="Arial" w:cs="Arial"/>
          <w:sz w:val="24"/>
          <w:szCs w:val="24"/>
        </w:rPr>
      </w:pPr>
      <w:r w:rsidRPr="29363E94" w:rsidR="28A75640">
        <w:rPr>
          <w:rFonts w:ascii="Arial" w:hAnsi="Arial" w:eastAsia="Arial" w:cs="Arial"/>
          <w:sz w:val="24"/>
          <w:szCs w:val="24"/>
        </w:rPr>
        <w:t>Raise concerns about students’ wellbeing through internal reporting systems.</w:t>
      </w:r>
    </w:p>
    <w:p w:rsidRPr="00574369" w:rsidR="00574369" w:rsidP="29363E94" w:rsidRDefault="00574369" w14:paraId="789A2CB0"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Pastoral/Wellbeing Staff:</w:t>
      </w:r>
    </w:p>
    <w:p w:rsidRPr="00574369" w:rsidR="00574369" w:rsidP="29363E94" w:rsidRDefault="00574369" w14:paraId="4DB15BFD" w14:textId="77777777">
      <w:pPr>
        <w:numPr>
          <w:ilvl w:val="0"/>
          <w:numId w:val="10"/>
        </w:numPr>
        <w:rPr>
          <w:rFonts w:ascii="Arial" w:hAnsi="Arial" w:eastAsia="Arial" w:cs="Arial"/>
          <w:sz w:val="24"/>
          <w:szCs w:val="24"/>
        </w:rPr>
      </w:pPr>
      <w:r w:rsidRPr="29363E94" w:rsidR="28A75640">
        <w:rPr>
          <w:rFonts w:ascii="Arial" w:hAnsi="Arial" w:eastAsia="Arial" w:cs="Arial"/>
          <w:sz w:val="24"/>
          <w:szCs w:val="24"/>
        </w:rPr>
        <w:t>Provide direct intervention and keyworker support.</w:t>
      </w:r>
    </w:p>
    <w:p w:rsidRPr="00574369" w:rsidR="00574369" w:rsidP="29363E94" w:rsidRDefault="00574369" w14:paraId="2822E316" w14:textId="77777777">
      <w:pPr>
        <w:numPr>
          <w:ilvl w:val="0"/>
          <w:numId w:val="10"/>
        </w:numPr>
        <w:rPr>
          <w:rFonts w:ascii="Arial" w:hAnsi="Arial" w:eastAsia="Arial" w:cs="Arial"/>
          <w:sz w:val="24"/>
          <w:szCs w:val="24"/>
        </w:rPr>
      </w:pPr>
      <w:r w:rsidRPr="29363E94" w:rsidR="28A75640">
        <w:rPr>
          <w:rFonts w:ascii="Arial" w:hAnsi="Arial" w:eastAsia="Arial" w:cs="Arial"/>
          <w:sz w:val="24"/>
          <w:szCs w:val="24"/>
        </w:rPr>
        <w:t>Coordinate access to targeted services and parental communication.</w:t>
      </w:r>
    </w:p>
    <w:p w:rsidRPr="00574369" w:rsidR="00574369" w:rsidP="29363E94" w:rsidRDefault="00574369" w14:paraId="5D6E853A" w14:textId="77777777">
      <w:pPr>
        <w:numPr>
          <w:ilvl w:val="0"/>
          <w:numId w:val="10"/>
        </w:numPr>
        <w:rPr>
          <w:rFonts w:ascii="Arial" w:hAnsi="Arial" w:eastAsia="Arial" w:cs="Arial"/>
          <w:sz w:val="24"/>
          <w:szCs w:val="24"/>
        </w:rPr>
      </w:pPr>
      <w:r w:rsidRPr="29363E94" w:rsidR="28A75640">
        <w:rPr>
          <w:rFonts w:ascii="Arial" w:hAnsi="Arial" w:eastAsia="Arial" w:cs="Arial"/>
          <w:sz w:val="24"/>
          <w:szCs w:val="24"/>
        </w:rPr>
        <w:t xml:space="preserve">Maintain and </w:t>
      </w:r>
      <w:r w:rsidRPr="29363E94" w:rsidR="28A75640">
        <w:rPr>
          <w:rFonts w:ascii="Arial" w:hAnsi="Arial" w:eastAsia="Arial" w:cs="Arial"/>
          <w:sz w:val="24"/>
          <w:szCs w:val="24"/>
        </w:rPr>
        <w:t>monitor</w:t>
      </w:r>
      <w:r w:rsidRPr="29363E94" w:rsidR="28A75640">
        <w:rPr>
          <w:rFonts w:ascii="Arial" w:hAnsi="Arial" w:eastAsia="Arial" w:cs="Arial"/>
          <w:sz w:val="24"/>
          <w:szCs w:val="24"/>
        </w:rPr>
        <w:t xml:space="preserve"> individual wellbeing and behaviour plans.</w:t>
      </w:r>
    </w:p>
    <w:p w:rsidRPr="00574369" w:rsidR="00574369" w:rsidP="29363E94" w:rsidRDefault="00574369" w14:paraId="73F9F1C9"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Senior Leadership Team:</w:t>
      </w:r>
    </w:p>
    <w:p w:rsidRPr="00574369" w:rsidR="00574369" w:rsidP="29363E94" w:rsidRDefault="00574369" w14:paraId="56BDA58D" w14:textId="77777777">
      <w:pPr>
        <w:numPr>
          <w:ilvl w:val="0"/>
          <w:numId w:val="11"/>
        </w:numPr>
        <w:rPr>
          <w:rFonts w:ascii="Arial" w:hAnsi="Arial" w:eastAsia="Arial" w:cs="Arial"/>
          <w:sz w:val="24"/>
          <w:szCs w:val="24"/>
        </w:rPr>
      </w:pPr>
      <w:r w:rsidRPr="29363E94" w:rsidR="28A75640">
        <w:rPr>
          <w:rFonts w:ascii="Arial" w:hAnsi="Arial" w:eastAsia="Arial" w:cs="Arial"/>
          <w:sz w:val="24"/>
          <w:szCs w:val="24"/>
        </w:rPr>
        <w:t>Ensure wellbeing is a strategic priority.</w:t>
      </w:r>
    </w:p>
    <w:p w:rsidRPr="00574369" w:rsidR="00574369" w:rsidP="29363E94" w:rsidRDefault="00574369" w14:paraId="4485040A" w14:textId="77777777">
      <w:pPr>
        <w:numPr>
          <w:ilvl w:val="0"/>
          <w:numId w:val="11"/>
        </w:numPr>
        <w:rPr>
          <w:rFonts w:ascii="Arial" w:hAnsi="Arial" w:eastAsia="Arial" w:cs="Arial"/>
          <w:sz w:val="24"/>
          <w:szCs w:val="24"/>
        </w:rPr>
      </w:pPr>
      <w:r w:rsidRPr="29363E94" w:rsidR="28A75640">
        <w:rPr>
          <w:rFonts w:ascii="Arial" w:hAnsi="Arial" w:eastAsia="Arial" w:cs="Arial"/>
          <w:sz w:val="24"/>
          <w:szCs w:val="24"/>
        </w:rPr>
        <w:t>Monitor the effectiveness of interventions and systems.</w:t>
      </w:r>
    </w:p>
    <w:p w:rsidRPr="00574369" w:rsidR="00574369" w:rsidP="29363E94" w:rsidRDefault="00574369" w14:paraId="3DF8CA1A" w14:textId="77777777">
      <w:pPr>
        <w:numPr>
          <w:ilvl w:val="0"/>
          <w:numId w:val="11"/>
        </w:numPr>
        <w:rPr>
          <w:rFonts w:ascii="Arial" w:hAnsi="Arial" w:eastAsia="Arial" w:cs="Arial"/>
          <w:sz w:val="24"/>
          <w:szCs w:val="24"/>
        </w:rPr>
      </w:pPr>
      <w:r w:rsidRPr="29363E94" w:rsidR="28A75640">
        <w:rPr>
          <w:rFonts w:ascii="Arial" w:hAnsi="Arial" w:eastAsia="Arial" w:cs="Arial"/>
          <w:sz w:val="24"/>
          <w:szCs w:val="24"/>
        </w:rPr>
        <w:t>Oversee staff training, safeguarding, and wellbeing resources.</w:t>
      </w:r>
    </w:p>
    <w:p w:rsidR="00574369" w:rsidP="29363E94" w:rsidRDefault="00574369" w14:paraId="0C6E1274" w14:textId="16C09740">
      <w:pPr>
        <w:rPr>
          <w:rFonts w:ascii="Arial" w:hAnsi="Arial" w:eastAsia="Arial" w:cs="Arial"/>
          <w:sz w:val="24"/>
          <w:szCs w:val="24"/>
        </w:rPr>
      </w:pPr>
    </w:p>
    <w:p w:rsidRPr="00574369" w:rsidR="00574369" w:rsidP="29363E94" w:rsidRDefault="00574369" w14:paraId="57AB5A40" w14:textId="77777777">
      <w:pPr>
        <w:rPr>
          <w:rFonts w:ascii="Arial" w:hAnsi="Arial" w:eastAsia="Arial" w:cs="Arial"/>
          <w:sz w:val="24"/>
          <w:szCs w:val="24"/>
        </w:rPr>
      </w:pPr>
    </w:p>
    <w:p w:rsidRPr="00574369" w:rsidR="00574369" w:rsidP="29363E94" w:rsidRDefault="00574369" w14:paraId="75C698CC"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8. Safeguarding and Confidentiality</w:t>
      </w:r>
    </w:p>
    <w:p w:rsidRPr="00574369" w:rsidR="00574369" w:rsidP="29363E94" w:rsidRDefault="00574369" w14:paraId="5EE0ADD6" w14:textId="77777777">
      <w:pPr>
        <w:numPr>
          <w:ilvl w:val="0"/>
          <w:numId w:val="12"/>
        </w:numPr>
        <w:rPr>
          <w:rFonts w:ascii="Arial" w:hAnsi="Arial" w:eastAsia="Arial" w:cs="Arial"/>
          <w:sz w:val="24"/>
          <w:szCs w:val="24"/>
        </w:rPr>
      </w:pPr>
      <w:r w:rsidRPr="29363E94" w:rsidR="28A75640">
        <w:rPr>
          <w:rFonts w:ascii="Arial" w:hAnsi="Arial" w:eastAsia="Arial" w:cs="Arial"/>
          <w:sz w:val="24"/>
          <w:szCs w:val="24"/>
        </w:rPr>
        <w:t xml:space="preserve">This policy should be read in conjunction with the </w:t>
      </w:r>
      <w:r w:rsidRPr="29363E94" w:rsidR="28A75640">
        <w:rPr>
          <w:rFonts w:ascii="Arial" w:hAnsi="Arial" w:eastAsia="Arial" w:cs="Arial"/>
          <w:b w:val="1"/>
          <w:bCs w:val="1"/>
          <w:sz w:val="24"/>
          <w:szCs w:val="24"/>
        </w:rPr>
        <w:t>Safeguarding and Child Protection Policy</w:t>
      </w:r>
      <w:r w:rsidRPr="29363E94" w:rsidR="28A75640">
        <w:rPr>
          <w:rFonts w:ascii="Arial" w:hAnsi="Arial" w:eastAsia="Arial" w:cs="Arial"/>
          <w:sz w:val="24"/>
          <w:szCs w:val="24"/>
        </w:rPr>
        <w:t>.</w:t>
      </w:r>
    </w:p>
    <w:p w:rsidRPr="00574369" w:rsidR="00574369" w:rsidP="29363E94" w:rsidRDefault="00574369" w14:paraId="6C79E1F3" w14:textId="77777777">
      <w:pPr>
        <w:numPr>
          <w:ilvl w:val="0"/>
          <w:numId w:val="12"/>
        </w:numPr>
        <w:rPr>
          <w:rFonts w:ascii="Arial" w:hAnsi="Arial" w:eastAsia="Arial" w:cs="Arial"/>
          <w:sz w:val="24"/>
          <w:szCs w:val="24"/>
        </w:rPr>
      </w:pPr>
      <w:r w:rsidRPr="29363E94" w:rsidR="28A75640">
        <w:rPr>
          <w:rFonts w:ascii="Arial" w:hAnsi="Arial" w:eastAsia="Arial" w:cs="Arial"/>
          <w:sz w:val="24"/>
          <w:szCs w:val="24"/>
        </w:rPr>
        <w:t xml:space="preserve">Wellbeing concerns that suggest a risk of harm will be referred through the </w:t>
      </w:r>
      <w:r w:rsidRPr="29363E94" w:rsidR="28A75640">
        <w:rPr>
          <w:rFonts w:ascii="Arial" w:hAnsi="Arial" w:eastAsia="Arial" w:cs="Arial"/>
          <w:b w:val="1"/>
          <w:bCs w:val="1"/>
          <w:sz w:val="24"/>
          <w:szCs w:val="24"/>
        </w:rPr>
        <w:t>DSL</w:t>
      </w:r>
      <w:r w:rsidRPr="29363E94" w:rsidR="28A75640">
        <w:rPr>
          <w:rFonts w:ascii="Arial" w:hAnsi="Arial" w:eastAsia="Arial" w:cs="Arial"/>
          <w:sz w:val="24"/>
          <w:szCs w:val="24"/>
        </w:rPr>
        <w:t xml:space="preserve"> and safeguarding procedures.</w:t>
      </w:r>
    </w:p>
    <w:p w:rsidRPr="00574369" w:rsidR="00574369" w:rsidP="29363E94" w:rsidRDefault="00574369" w14:paraId="1ADE271C" w14:textId="77777777">
      <w:pPr>
        <w:numPr>
          <w:ilvl w:val="0"/>
          <w:numId w:val="12"/>
        </w:numPr>
        <w:rPr>
          <w:rFonts w:ascii="Arial" w:hAnsi="Arial" w:eastAsia="Arial" w:cs="Arial"/>
          <w:sz w:val="24"/>
          <w:szCs w:val="24"/>
        </w:rPr>
      </w:pPr>
      <w:r w:rsidRPr="29363E94" w:rsidR="28A75640">
        <w:rPr>
          <w:rFonts w:ascii="Arial" w:hAnsi="Arial" w:eastAsia="Arial" w:cs="Arial"/>
          <w:sz w:val="24"/>
          <w:szCs w:val="24"/>
        </w:rPr>
        <w:t xml:space="preserve">Student information is handled </w:t>
      </w:r>
      <w:r w:rsidRPr="29363E94" w:rsidR="28A75640">
        <w:rPr>
          <w:rFonts w:ascii="Arial" w:hAnsi="Arial" w:eastAsia="Arial" w:cs="Arial"/>
          <w:sz w:val="24"/>
          <w:szCs w:val="24"/>
        </w:rPr>
        <w:t>in accordance with</w:t>
      </w:r>
      <w:r w:rsidRPr="29363E94" w:rsidR="28A75640">
        <w:rPr>
          <w:rFonts w:ascii="Arial" w:hAnsi="Arial" w:eastAsia="Arial" w:cs="Arial"/>
          <w:sz w:val="24"/>
          <w:szCs w:val="24"/>
        </w:rPr>
        <w:t xml:space="preserve"> </w:t>
      </w:r>
      <w:r w:rsidRPr="29363E94" w:rsidR="28A75640">
        <w:rPr>
          <w:rFonts w:ascii="Arial" w:hAnsi="Arial" w:eastAsia="Arial" w:cs="Arial"/>
          <w:b w:val="1"/>
          <w:bCs w:val="1"/>
          <w:sz w:val="24"/>
          <w:szCs w:val="24"/>
        </w:rPr>
        <w:t>GDPR</w:t>
      </w:r>
      <w:r w:rsidRPr="29363E94" w:rsidR="28A75640">
        <w:rPr>
          <w:rFonts w:ascii="Arial" w:hAnsi="Arial" w:eastAsia="Arial" w:cs="Arial"/>
          <w:sz w:val="24"/>
          <w:szCs w:val="24"/>
        </w:rPr>
        <w:t xml:space="preserve"> and on a </w:t>
      </w:r>
      <w:r w:rsidRPr="29363E94" w:rsidR="28A75640">
        <w:rPr>
          <w:rFonts w:ascii="Arial" w:hAnsi="Arial" w:eastAsia="Arial" w:cs="Arial"/>
          <w:b w:val="1"/>
          <w:bCs w:val="1"/>
          <w:sz w:val="24"/>
          <w:szCs w:val="24"/>
        </w:rPr>
        <w:t>need-to-know basis</w:t>
      </w:r>
      <w:r w:rsidRPr="29363E94" w:rsidR="28A75640">
        <w:rPr>
          <w:rFonts w:ascii="Arial" w:hAnsi="Arial" w:eastAsia="Arial" w:cs="Arial"/>
          <w:sz w:val="24"/>
          <w:szCs w:val="24"/>
        </w:rPr>
        <w:t xml:space="preserve"> to protect safety and confidentiality.</w:t>
      </w:r>
    </w:p>
    <w:p w:rsidRPr="00574369" w:rsidR="00574369" w:rsidP="29363E94" w:rsidRDefault="00574369" w14:paraId="578F0C27" w14:textId="63B23B97">
      <w:pPr>
        <w:rPr>
          <w:rFonts w:ascii="Arial" w:hAnsi="Arial" w:eastAsia="Arial" w:cs="Arial"/>
          <w:sz w:val="24"/>
          <w:szCs w:val="24"/>
        </w:rPr>
      </w:pPr>
    </w:p>
    <w:p w:rsidRPr="00574369" w:rsidR="00574369" w:rsidP="29363E94" w:rsidRDefault="00574369" w14:paraId="25D209BD" w14:textId="77777777">
      <w:pPr>
        <w:rPr>
          <w:rFonts w:ascii="Arial" w:hAnsi="Arial" w:eastAsia="Arial" w:cs="Arial"/>
          <w:b w:val="1"/>
          <w:bCs w:val="1"/>
          <w:sz w:val="24"/>
          <w:szCs w:val="24"/>
        </w:rPr>
      </w:pPr>
      <w:r w:rsidRPr="29363E94" w:rsidR="28A75640">
        <w:rPr>
          <w:rFonts w:ascii="Arial" w:hAnsi="Arial" w:eastAsia="Arial" w:cs="Arial"/>
          <w:b w:val="1"/>
          <w:bCs w:val="1"/>
          <w:sz w:val="24"/>
          <w:szCs w:val="24"/>
        </w:rPr>
        <w:t>9. Monitoring and Evaluation</w:t>
      </w:r>
    </w:p>
    <w:p w:rsidRPr="00574369" w:rsidR="00574369" w:rsidP="29363E94" w:rsidRDefault="00574369" w14:paraId="05CC5BC6" w14:textId="77777777">
      <w:pPr>
        <w:rPr>
          <w:rFonts w:ascii="Arial" w:hAnsi="Arial" w:eastAsia="Arial" w:cs="Arial"/>
          <w:sz w:val="24"/>
          <w:szCs w:val="24"/>
        </w:rPr>
      </w:pPr>
      <w:r w:rsidRPr="29363E94" w:rsidR="28A75640">
        <w:rPr>
          <w:rFonts w:ascii="Arial" w:hAnsi="Arial" w:eastAsia="Arial" w:cs="Arial"/>
          <w:sz w:val="24"/>
          <w:szCs w:val="24"/>
        </w:rPr>
        <w:t xml:space="preserve">We </w:t>
      </w:r>
      <w:r w:rsidRPr="29363E94" w:rsidR="28A75640">
        <w:rPr>
          <w:rFonts w:ascii="Arial" w:hAnsi="Arial" w:eastAsia="Arial" w:cs="Arial"/>
          <w:sz w:val="24"/>
          <w:szCs w:val="24"/>
        </w:rPr>
        <w:t>monitor</w:t>
      </w:r>
      <w:r w:rsidRPr="29363E94" w:rsidR="28A75640">
        <w:rPr>
          <w:rFonts w:ascii="Arial" w:hAnsi="Arial" w:eastAsia="Arial" w:cs="Arial"/>
          <w:sz w:val="24"/>
          <w:szCs w:val="24"/>
        </w:rPr>
        <w:t xml:space="preserve"> the impact of our wellbeing provision through:</w:t>
      </w:r>
    </w:p>
    <w:p w:rsidRPr="00574369" w:rsidR="00574369" w:rsidP="29363E94" w:rsidRDefault="00574369" w14:paraId="0BE972AE" w14:textId="77777777">
      <w:pPr>
        <w:numPr>
          <w:ilvl w:val="0"/>
          <w:numId w:val="13"/>
        </w:numPr>
        <w:rPr>
          <w:rFonts w:ascii="Arial" w:hAnsi="Arial" w:eastAsia="Arial" w:cs="Arial"/>
          <w:sz w:val="24"/>
          <w:szCs w:val="24"/>
        </w:rPr>
      </w:pPr>
      <w:r w:rsidRPr="29363E94" w:rsidR="28A75640">
        <w:rPr>
          <w:rFonts w:ascii="Arial" w:hAnsi="Arial" w:eastAsia="Arial" w:cs="Arial"/>
          <w:sz w:val="24"/>
          <w:szCs w:val="24"/>
        </w:rPr>
        <w:t>Attendance, behaviour, engagement, and progress data</w:t>
      </w:r>
    </w:p>
    <w:p w:rsidRPr="00574369" w:rsidR="00574369" w:rsidP="29363E94" w:rsidRDefault="00574369" w14:paraId="15E13616" w14:textId="77777777">
      <w:pPr>
        <w:numPr>
          <w:ilvl w:val="0"/>
          <w:numId w:val="13"/>
        </w:numPr>
        <w:rPr>
          <w:rFonts w:ascii="Arial" w:hAnsi="Arial" w:eastAsia="Arial" w:cs="Arial"/>
          <w:sz w:val="24"/>
          <w:szCs w:val="24"/>
        </w:rPr>
      </w:pPr>
      <w:r w:rsidRPr="29363E94" w:rsidR="28A75640">
        <w:rPr>
          <w:rFonts w:ascii="Arial" w:hAnsi="Arial" w:eastAsia="Arial" w:cs="Arial"/>
          <w:sz w:val="24"/>
          <w:szCs w:val="24"/>
        </w:rPr>
        <w:t>Student voice feedback and wellbeing surveys</w:t>
      </w:r>
    </w:p>
    <w:p w:rsidRPr="00574369" w:rsidR="00574369" w:rsidP="29363E94" w:rsidRDefault="00574369" w14:paraId="7BE4984B" w14:textId="77777777">
      <w:pPr>
        <w:numPr>
          <w:ilvl w:val="0"/>
          <w:numId w:val="13"/>
        </w:numPr>
        <w:rPr>
          <w:rFonts w:ascii="Arial" w:hAnsi="Arial" w:eastAsia="Arial" w:cs="Arial"/>
          <w:sz w:val="24"/>
          <w:szCs w:val="24"/>
        </w:rPr>
      </w:pPr>
      <w:r w:rsidRPr="29363E94" w:rsidR="28A75640">
        <w:rPr>
          <w:rFonts w:ascii="Arial" w:hAnsi="Arial" w:eastAsia="Arial" w:cs="Arial"/>
          <w:sz w:val="24"/>
          <w:szCs w:val="24"/>
        </w:rPr>
        <w:t>Incident logs and support case reviews</w:t>
      </w:r>
    </w:p>
    <w:p w:rsidRPr="00574369" w:rsidR="00574369" w:rsidP="29363E94" w:rsidRDefault="00574369" w14:paraId="0BB37F31" w14:textId="77777777">
      <w:pPr>
        <w:numPr>
          <w:ilvl w:val="0"/>
          <w:numId w:val="13"/>
        </w:numPr>
        <w:rPr>
          <w:rFonts w:ascii="Arial" w:hAnsi="Arial" w:eastAsia="Arial" w:cs="Arial"/>
          <w:sz w:val="24"/>
          <w:szCs w:val="24"/>
        </w:rPr>
      </w:pPr>
      <w:r w:rsidRPr="29363E94" w:rsidR="28A75640">
        <w:rPr>
          <w:rFonts w:ascii="Arial" w:hAnsi="Arial" w:eastAsia="Arial" w:cs="Arial"/>
          <w:sz w:val="24"/>
          <w:szCs w:val="24"/>
        </w:rPr>
        <w:t>Parent/carer feedback</w:t>
      </w:r>
    </w:p>
    <w:p w:rsidRPr="00574369" w:rsidR="00574369" w:rsidP="29363E94" w:rsidRDefault="00574369" w14:paraId="00233DB7" w14:textId="77777777">
      <w:pPr>
        <w:rPr>
          <w:rFonts w:ascii="Arial" w:hAnsi="Arial" w:eastAsia="Arial" w:cs="Arial"/>
          <w:sz w:val="24"/>
          <w:szCs w:val="24"/>
        </w:rPr>
      </w:pPr>
      <w:r w:rsidRPr="29363E94" w:rsidR="28A75640">
        <w:rPr>
          <w:rFonts w:ascii="Arial" w:hAnsi="Arial" w:eastAsia="Arial" w:cs="Arial"/>
          <w:sz w:val="24"/>
          <w:szCs w:val="24"/>
        </w:rPr>
        <w:t>Findings inform planning, CPD, and provision development.</w:t>
      </w:r>
    </w:p>
    <w:p w:rsidR="00574369" w:rsidP="29363E94" w:rsidRDefault="00574369" w14:paraId="630350D2" w14:textId="47A4F0BD">
      <w:pPr>
        <w:rPr>
          <w:rFonts w:ascii="Arial" w:hAnsi="Arial" w:eastAsia="Arial" w:cs="Arial"/>
          <w:sz w:val="24"/>
          <w:szCs w:val="24"/>
        </w:rPr>
      </w:pPr>
    </w:p>
    <w:p w:rsidRPr="00574369" w:rsidR="00574369" w:rsidP="29363E94" w:rsidRDefault="00574369" w14:paraId="2A81555B" w14:textId="77777777">
      <w:pPr>
        <w:rPr>
          <w:rFonts w:ascii="Arial" w:hAnsi="Arial" w:eastAsia="Arial" w:cs="Arial"/>
          <w:sz w:val="24"/>
          <w:szCs w:val="24"/>
        </w:rPr>
      </w:pPr>
    </w:p>
    <w:p w:rsidR="0043420B" w:rsidP="29363E94" w:rsidRDefault="0043420B" w14:paraId="62DD2432" w14:textId="77777777">
      <w:pPr>
        <w:rPr>
          <w:rFonts w:ascii="Arial" w:hAnsi="Arial" w:eastAsia="Arial" w:cs="Arial"/>
          <w:sz w:val="24"/>
          <w:szCs w:val="24"/>
        </w:rPr>
      </w:pPr>
    </w:p>
    <w:sectPr w:rsidR="0043420B">
      <w:pgSz w:w="11906" w:h="16838" w:orient="portrait"/>
      <w:pgMar w:top="1440" w:right="1440" w:bottom="1440" w:left="1440" w:header="708" w:footer="708" w:gutter="0"/>
      <w:cols w:space="708"/>
      <w:docGrid w:linePitch="360"/>
      <w:titlePg w:val="1"/>
      <w:headerReference w:type="default" r:id="R49fae917ddc04e05"/>
      <w:headerReference w:type="first" r:id="Rc39b7325b25549c6"/>
      <w:footerReference w:type="default" r:id="Rd28ea86cd12a4196"/>
      <w:footerReference w:type="first" r:id="R1f51fe02453648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9363E94" w:rsidTr="29363E94" w14:paraId="2BDB2E0A">
      <w:trPr>
        <w:trHeight w:val="300"/>
      </w:trPr>
      <w:tc>
        <w:tcPr>
          <w:tcW w:w="3005" w:type="dxa"/>
          <w:tcMar/>
        </w:tcPr>
        <w:p w:rsidR="29363E94" w:rsidP="29363E94" w:rsidRDefault="29363E94" w14:paraId="29844697" w14:textId="11E7E448">
          <w:pPr>
            <w:pStyle w:val="Header"/>
            <w:bidi w:val="0"/>
            <w:ind w:left="-115"/>
            <w:jc w:val="left"/>
          </w:pPr>
        </w:p>
      </w:tc>
      <w:tc>
        <w:tcPr>
          <w:tcW w:w="3005" w:type="dxa"/>
          <w:tcMar/>
        </w:tcPr>
        <w:p w:rsidR="29363E94" w:rsidP="29363E94" w:rsidRDefault="29363E94" w14:paraId="2E4DA1CE" w14:textId="1F726455">
          <w:pPr>
            <w:pStyle w:val="Header"/>
            <w:bidi w:val="0"/>
            <w:jc w:val="center"/>
          </w:pPr>
        </w:p>
      </w:tc>
      <w:tc>
        <w:tcPr>
          <w:tcW w:w="3005" w:type="dxa"/>
          <w:tcMar/>
        </w:tcPr>
        <w:p w:rsidR="29363E94" w:rsidP="29363E94" w:rsidRDefault="29363E94" w14:paraId="2AD6964B" w14:textId="5D5177C6">
          <w:pPr>
            <w:pStyle w:val="Header"/>
            <w:bidi w:val="0"/>
            <w:ind w:right="-115"/>
            <w:jc w:val="right"/>
          </w:pPr>
        </w:p>
      </w:tc>
    </w:tr>
  </w:tbl>
  <w:p w:rsidR="29363E94" w:rsidP="29363E94" w:rsidRDefault="29363E94" w14:paraId="7F61BAD8" w14:textId="31430DB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9363E94" w:rsidTr="29363E94" w14:paraId="5D5C6ED0">
      <w:trPr>
        <w:trHeight w:val="300"/>
      </w:trPr>
      <w:tc>
        <w:tcPr>
          <w:tcW w:w="3005" w:type="dxa"/>
          <w:tcMar/>
        </w:tcPr>
        <w:p w:rsidR="29363E94" w:rsidP="29363E94" w:rsidRDefault="29363E94" w14:paraId="17ECD47A" w14:textId="65740969">
          <w:pPr>
            <w:pStyle w:val="Header"/>
            <w:bidi w:val="0"/>
            <w:ind w:left="-115"/>
            <w:jc w:val="left"/>
          </w:pPr>
        </w:p>
      </w:tc>
      <w:tc>
        <w:tcPr>
          <w:tcW w:w="3005" w:type="dxa"/>
          <w:tcMar/>
        </w:tcPr>
        <w:p w:rsidR="29363E94" w:rsidP="29363E94" w:rsidRDefault="29363E94" w14:paraId="4E05BE8D" w14:textId="2FA2E4C0">
          <w:pPr>
            <w:pStyle w:val="Header"/>
            <w:bidi w:val="0"/>
            <w:jc w:val="center"/>
          </w:pPr>
        </w:p>
      </w:tc>
      <w:tc>
        <w:tcPr>
          <w:tcW w:w="3005" w:type="dxa"/>
          <w:tcMar/>
        </w:tcPr>
        <w:p w:rsidR="29363E94" w:rsidP="29363E94" w:rsidRDefault="29363E94" w14:paraId="4CC25847" w14:textId="2BDC657E">
          <w:pPr>
            <w:pStyle w:val="Header"/>
            <w:bidi w:val="0"/>
            <w:ind w:right="-115"/>
            <w:jc w:val="right"/>
          </w:pPr>
        </w:p>
      </w:tc>
    </w:tr>
  </w:tbl>
  <w:p w:rsidR="29363E94" w:rsidP="29363E94" w:rsidRDefault="29363E94" w14:paraId="7FE369F9" w14:textId="23823A3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9363E94" w:rsidTr="29363E94" w14:paraId="269B1A8E">
      <w:trPr>
        <w:trHeight w:val="300"/>
      </w:trPr>
      <w:tc>
        <w:tcPr>
          <w:tcW w:w="3005" w:type="dxa"/>
          <w:tcMar/>
        </w:tcPr>
        <w:p w:rsidR="29363E94" w:rsidP="29363E94" w:rsidRDefault="29363E94" w14:paraId="6157BA2A" w14:textId="7CD82D84">
          <w:pPr>
            <w:pStyle w:val="Header"/>
            <w:bidi w:val="0"/>
            <w:ind w:left="-115"/>
            <w:jc w:val="left"/>
          </w:pPr>
        </w:p>
      </w:tc>
      <w:tc>
        <w:tcPr>
          <w:tcW w:w="3005" w:type="dxa"/>
          <w:tcMar/>
        </w:tcPr>
        <w:p w:rsidR="29363E94" w:rsidP="29363E94" w:rsidRDefault="29363E94" w14:paraId="597D300C" w14:textId="2AA4D54B">
          <w:pPr>
            <w:pStyle w:val="Header"/>
            <w:bidi w:val="0"/>
            <w:jc w:val="center"/>
          </w:pPr>
        </w:p>
      </w:tc>
      <w:tc>
        <w:tcPr>
          <w:tcW w:w="3005" w:type="dxa"/>
          <w:tcMar/>
        </w:tcPr>
        <w:p w:rsidR="29363E94" w:rsidP="29363E94" w:rsidRDefault="29363E94" w14:paraId="002528EF" w14:textId="39A638C6">
          <w:pPr>
            <w:pStyle w:val="Header"/>
            <w:bidi w:val="0"/>
            <w:ind w:right="-115"/>
            <w:jc w:val="right"/>
          </w:pPr>
        </w:p>
      </w:tc>
    </w:tr>
  </w:tbl>
  <w:p w:rsidR="29363E94" w:rsidP="29363E94" w:rsidRDefault="29363E94" w14:paraId="5E3F8F3C" w14:textId="07B1C918">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9363E94" w:rsidP="29363E94" w:rsidRDefault="29363E94" w14:paraId="21462C32" w14:textId="3FE9F1F2">
    <w:pPr>
      <w:pStyle w:val="Header"/>
      <w:bidi w:val="0"/>
    </w:pPr>
    <w:r w:rsidR="29363E94">
      <w:drawing>
        <wp:inline wp14:editId="03DB2D00" wp14:anchorId="305D62E7">
          <wp:extent cx="3271155" cy="914400"/>
          <wp:effectExtent l="0" t="0" r="0" b="0"/>
          <wp:docPr id="17389567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8956744" name="Picture 1738956744"/>
                  <pic:cNvPicPr/>
                </pic:nvPicPr>
                <pic:blipFill>
                  <a:blip xmlns:r="http://schemas.openxmlformats.org/officeDocument/2006/relationships" r:embed="rId1476262609">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4d6500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800761"/>
    <w:multiLevelType w:val="multilevel"/>
    <w:tmpl w:val="A3B49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6940E1"/>
    <w:multiLevelType w:val="multilevel"/>
    <w:tmpl w:val="68A04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3B3D8E"/>
    <w:multiLevelType w:val="multilevel"/>
    <w:tmpl w:val="70A4B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AF777DC"/>
    <w:multiLevelType w:val="multilevel"/>
    <w:tmpl w:val="12AA7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BE0BE2"/>
    <w:multiLevelType w:val="multilevel"/>
    <w:tmpl w:val="18F03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3E40699"/>
    <w:multiLevelType w:val="multilevel"/>
    <w:tmpl w:val="89389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5D80C16"/>
    <w:multiLevelType w:val="multilevel"/>
    <w:tmpl w:val="9CA4E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85042F3"/>
    <w:multiLevelType w:val="multilevel"/>
    <w:tmpl w:val="372CE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FF572EB"/>
    <w:multiLevelType w:val="multilevel"/>
    <w:tmpl w:val="C05C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604705F"/>
    <w:multiLevelType w:val="multilevel"/>
    <w:tmpl w:val="67185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1EC4132"/>
    <w:multiLevelType w:val="multilevel"/>
    <w:tmpl w:val="D23E1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23B2341"/>
    <w:multiLevelType w:val="multilevel"/>
    <w:tmpl w:val="365E2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5186082"/>
    <w:multiLevelType w:val="multilevel"/>
    <w:tmpl w:val="63B21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 w16cid:durableId="80376812">
    <w:abstractNumId w:val="8"/>
  </w:num>
  <w:num w:numId="2" w16cid:durableId="98065575">
    <w:abstractNumId w:val="11"/>
  </w:num>
  <w:num w:numId="3" w16cid:durableId="259411832">
    <w:abstractNumId w:val="3"/>
  </w:num>
  <w:num w:numId="4" w16cid:durableId="2134517157">
    <w:abstractNumId w:val="10"/>
  </w:num>
  <w:num w:numId="5" w16cid:durableId="311446749">
    <w:abstractNumId w:val="5"/>
  </w:num>
  <w:num w:numId="6" w16cid:durableId="591551813">
    <w:abstractNumId w:val="12"/>
  </w:num>
  <w:num w:numId="7" w16cid:durableId="685907390">
    <w:abstractNumId w:val="7"/>
  </w:num>
  <w:num w:numId="8" w16cid:durableId="975329364">
    <w:abstractNumId w:val="4"/>
  </w:num>
  <w:num w:numId="9" w16cid:durableId="86657230">
    <w:abstractNumId w:val="9"/>
  </w:num>
  <w:num w:numId="10" w16cid:durableId="1908833982">
    <w:abstractNumId w:val="6"/>
  </w:num>
  <w:num w:numId="11" w16cid:durableId="1485514010">
    <w:abstractNumId w:val="1"/>
  </w:num>
  <w:num w:numId="12" w16cid:durableId="668365708">
    <w:abstractNumId w:val="0"/>
  </w:num>
  <w:num w:numId="13" w16cid:durableId="47457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69"/>
    <w:rsid w:val="0043420B"/>
    <w:rsid w:val="00574369"/>
    <w:rsid w:val="0059652A"/>
    <w:rsid w:val="0079001D"/>
    <w:rsid w:val="00823CAB"/>
    <w:rsid w:val="00926491"/>
    <w:rsid w:val="28A75640"/>
    <w:rsid w:val="29363E94"/>
    <w:rsid w:val="3CCA15CA"/>
    <w:rsid w:val="41A61D64"/>
    <w:rsid w:val="5440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0015"/>
  <w15:chartTrackingRefBased/>
  <w15:docId w15:val="{C1CDE676-2FC6-4419-9635-FDB12C7C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436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36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36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43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743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743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43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43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43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43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43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4369"/>
    <w:rPr>
      <w:rFonts w:eastAsiaTheme="majorEastAsia" w:cstheme="majorBidi"/>
      <w:color w:val="272727" w:themeColor="text1" w:themeTint="D8"/>
    </w:rPr>
  </w:style>
  <w:style w:type="paragraph" w:styleId="Title">
    <w:name w:val="Title"/>
    <w:basedOn w:val="Normal"/>
    <w:next w:val="Normal"/>
    <w:link w:val="TitleChar"/>
    <w:uiPriority w:val="10"/>
    <w:qFormat/>
    <w:rsid w:val="0057436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43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436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4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369"/>
    <w:pPr>
      <w:spacing w:before="160"/>
      <w:jc w:val="center"/>
    </w:pPr>
    <w:rPr>
      <w:i/>
      <w:iCs/>
      <w:color w:val="404040" w:themeColor="text1" w:themeTint="BF"/>
    </w:rPr>
  </w:style>
  <w:style w:type="character" w:styleId="QuoteChar" w:customStyle="1">
    <w:name w:val="Quote Char"/>
    <w:basedOn w:val="DefaultParagraphFont"/>
    <w:link w:val="Quote"/>
    <w:uiPriority w:val="29"/>
    <w:rsid w:val="00574369"/>
    <w:rPr>
      <w:i/>
      <w:iCs/>
      <w:color w:val="404040" w:themeColor="text1" w:themeTint="BF"/>
    </w:rPr>
  </w:style>
  <w:style w:type="paragraph" w:styleId="ListParagraph">
    <w:name w:val="List Paragraph"/>
    <w:basedOn w:val="Normal"/>
    <w:uiPriority w:val="34"/>
    <w:qFormat/>
    <w:rsid w:val="00574369"/>
    <w:pPr>
      <w:ind w:left="720"/>
      <w:contextualSpacing/>
    </w:pPr>
  </w:style>
  <w:style w:type="character" w:styleId="IntenseEmphasis">
    <w:name w:val="Intense Emphasis"/>
    <w:basedOn w:val="DefaultParagraphFont"/>
    <w:uiPriority w:val="21"/>
    <w:qFormat/>
    <w:rsid w:val="00574369"/>
    <w:rPr>
      <w:i/>
      <w:iCs/>
      <w:color w:val="0F4761" w:themeColor="accent1" w:themeShade="BF"/>
    </w:rPr>
  </w:style>
  <w:style w:type="paragraph" w:styleId="IntenseQuote">
    <w:name w:val="Intense Quote"/>
    <w:basedOn w:val="Normal"/>
    <w:next w:val="Normal"/>
    <w:link w:val="IntenseQuoteChar"/>
    <w:uiPriority w:val="30"/>
    <w:qFormat/>
    <w:rsid w:val="005743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4369"/>
    <w:rPr>
      <w:i/>
      <w:iCs/>
      <w:color w:val="0F4761" w:themeColor="accent1" w:themeShade="BF"/>
    </w:rPr>
  </w:style>
  <w:style w:type="character" w:styleId="IntenseReference">
    <w:name w:val="Intense Reference"/>
    <w:basedOn w:val="DefaultParagraphFont"/>
    <w:uiPriority w:val="32"/>
    <w:qFormat/>
    <w:rsid w:val="00574369"/>
    <w:rPr>
      <w:b/>
      <w:bCs/>
      <w:smallCaps/>
      <w:color w:val="0F4761" w:themeColor="accent1" w:themeShade="BF"/>
      <w:spacing w:val="5"/>
    </w:rPr>
  </w:style>
  <w:style w:type="paragraph" w:styleId="Header">
    <w:uiPriority w:val="99"/>
    <w:name w:val="header"/>
    <w:basedOn w:val="Normal"/>
    <w:unhideWhenUsed/>
    <w:rsid w:val="29363E94"/>
    <w:pPr>
      <w:tabs>
        <w:tab w:val="center" w:leader="none" w:pos="4680"/>
        <w:tab w:val="right" w:leader="none" w:pos="9360"/>
      </w:tabs>
      <w:spacing w:after="0" w:line="240" w:lineRule="auto"/>
    </w:pPr>
  </w:style>
  <w:style w:type="paragraph" w:styleId="Footer">
    <w:uiPriority w:val="99"/>
    <w:name w:val="footer"/>
    <w:basedOn w:val="Normal"/>
    <w:unhideWhenUsed/>
    <w:rsid w:val="29363E9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24672">
      <w:bodyDiv w:val="1"/>
      <w:marLeft w:val="0"/>
      <w:marRight w:val="0"/>
      <w:marTop w:val="0"/>
      <w:marBottom w:val="0"/>
      <w:divBdr>
        <w:top w:val="none" w:sz="0" w:space="0" w:color="auto"/>
        <w:left w:val="none" w:sz="0" w:space="0" w:color="auto"/>
        <w:bottom w:val="none" w:sz="0" w:space="0" w:color="auto"/>
        <w:right w:val="none" w:sz="0" w:space="0" w:color="auto"/>
      </w:divBdr>
    </w:div>
    <w:div w:id="161928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49fae917ddc04e05" /><Relationship Type="http://schemas.openxmlformats.org/officeDocument/2006/relationships/header" Target="header2.xml" Id="Rc39b7325b25549c6" /><Relationship Type="http://schemas.openxmlformats.org/officeDocument/2006/relationships/footer" Target="footer.xml" Id="Rd28ea86cd12a4196" /><Relationship Type="http://schemas.openxmlformats.org/officeDocument/2006/relationships/footer" Target="footer2.xml" Id="R1f51fe0245364833" /></Relationships>
</file>

<file path=word/_rels/header2.xml.rels>&#65279;<?xml version="1.0" encoding="utf-8"?><Relationships xmlns="http://schemas.openxmlformats.org/package/2006/relationships"><Relationship Type="http://schemas.openxmlformats.org/officeDocument/2006/relationships/image" Target="/media/image.jpg" Id="rId14762626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A8303384-A2E1-49CC-9A31-D0AFCC5EFFD9}"/>
</file>

<file path=customXml/itemProps2.xml><?xml version="1.0" encoding="utf-8"?>
<ds:datastoreItem xmlns:ds="http://schemas.openxmlformats.org/officeDocument/2006/customXml" ds:itemID="{E5F75F56-FF5D-4902-A10F-84D7DEFD04C7}"/>
</file>

<file path=customXml/itemProps3.xml><?xml version="1.0" encoding="utf-8"?>
<ds:datastoreItem xmlns:ds="http://schemas.openxmlformats.org/officeDocument/2006/customXml" ds:itemID="{FC039732-30EF-40CD-B668-29AC597ED9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2</cp:revision>
  <dcterms:created xsi:type="dcterms:W3CDTF">2025-07-03T10:56:00Z</dcterms:created>
  <dcterms:modified xsi:type="dcterms:W3CDTF">2026-02-17T16:25:38Z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3109100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