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E1E5467" w:rsidP="0E1E5467" w:rsidRDefault="0E1E5467" w14:paraId="49E2FD09" w14:textId="454E0EB5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212F68" w:rsidR="00212F68" w:rsidP="0E1E5467" w:rsidRDefault="00212F68" w14:paraId="3E401ECC" w14:textId="09CF0A00">
      <w:pPr>
        <w:rPr>
          <w:rFonts w:ascii="Arial" w:hAnsi="Arial" w:eastAsia="Arial" w:cs="Arial"/>
          <w:b w:val="1"/>
          <w:bCs w:val="1"/>
          <w:sz w:val="48"/>
          <w:szCs w:val="48"/>
        </w:rPr>
      </w:pPr>
      <w:r w:rsidRPr="0E1E5467" w:rsidR="67D072DE">
        <w:rPr>
          <w:rFonts w:ascii="Arial" w:hAnsi="Arial" w:eastAsia="Arial" w:cs="Arial"/>
          <w:b w:val="1"/>
          <w:bCs w:val="1"/>
          <w:sz w:val="48"/>
          <w:szCs w:val="48"/>
        </w:rPr>
        <w:t>Educational Visits and Trips Policy</w:t>
      </w:r>
    </w:p>
    <w:p w:rsidR="0E1E5467" w:rsidP="0E1E5467" w:rsidRDefault="0E1E5467" w14:paraId="37B07367" w14:textId="7A97E803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6CB3AB46" w:rsidP="0E1E5467" w:rsidRDefault="6CB3AB46" w14:paraId="5E3789E0" w14:textId="7E9DBA24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E1E5467" w:rsidR="6CB3AB46">
        <w:rPr>
          <w:rFonts w:ascii="Arial" w:hAnsi="Arial" w:eastAsia="Arial" w:cs="Arial"/>
          <w:noProof w:val="0"/>
          <w:sz w:val="24"/>
          <w:szCs w:val="24"/>
          <w:lang w:val="en-GB"/>
        </w:rPr>
        <w:t>Author and Responsible Manager: Headteacher</w:t>
      </w:r>
    </w:p>
    <w:p w:rsidR="6CB3AB46" w:rsidP="0E1E5467" w:rsidRDefault="6CB3AB46" w14:paraId="32329A20" w14:textId="00E5FBA0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E1E5467" w:rsidR="6CB3AB46">
        <w:rPr>
          <w:rFonts w:ascii="Arial" w:hAnsi="Arial" w:eastAsia="Arial" w:cs="Arial"/>
          <w:noProof w:val="0"/>
          <w:sz w:val="24"/>
          <w:szCs w:val="24"/>
          <w:lang w:val="en-GB"/>
        </w:rPr>
        <w:t>Manual ID Number: BSA071</w:t>
      </w:r>
    </w:p>
    <w:p w:rsidR="6CB3AB46" w:rsidP="0E1E5467" w:rsidRDefault="6CB3AB46" w14:paraId="41FB5F97" w14:textId="359B7F2F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E1E5467" w:rsidR="6CB3AB46">
        <w:rPr>
          <w:rFonts w:ascii="Arial" w:hAnsi="Arial" w:eastAsia="Arial" w:cs="Arial"/>
          <w:noProof w:val="0"/>
          <w:sz w:val="24"/>
          <w:szCs w:val="24"/>
          <w:lang w:val="en-GB"/>
        </w:rPr>
        <w:t>Version No: 1</w:t>
      </w:r>
    </w:p>
    <w:p w:rsidR="6CB3AB46" w:rsidP="0E1E5467" w:rsidRDefault="6CB3AB46" w14:paraId="0514AFC3" w14:textId="39A4CFA8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E1E5467" w:rsidR="6CB3AB46">
        <w:rPr>
          <w:rFonts w:ascii="Arial" w:hAnsi="Arial" w:eastAsia="Arial" w:cs="Arial"/>
          <w:noProof w:val="0"/>
          <w:sz w:val="24"/>
          <w:szCs w:val="24"/>
          <w:lang w:val="en-GB"/>
        </w:rPr>
        <w:t>Date Approved: 19/08/2024</w:t>
      </w:r>
    </w:p>
    <w:p w:rsidR="6CB3AB46" w:rsidP="0E1E5467" w:rsidRDefault="6CB3AB46" w14:paraId="26E342AE" w14:textId="61028601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E1E5467" w:rsidR="6CB3AB46">
        <w:rPr>
          <w:rFonts w:ascii="Arial" w:hAnsi="Arial" w:eastAsia="Arial" w:cs="Arial"/>
          <w:noProof w:val="0"/>
          <w:sz w:val="24"/>
          <w:szCs w:val="24"/>
          <w:lang w:val="en-GB"/>
        </w:rPr>
        <w:t>Next Review Due: 19/08/2026</w:t>
      </w:r>
    </w:p>
    <w:p w:rsidR="6CB3AB46" w:rsidP="0E1E5467" w:rsidRDefault="6CB3AB46" w14:paraId="6CEB327A" w14:textId="3CE3FEA1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E1E5467" w:rsidR="6CB3AB46">
        <w:rPr>
          <w:rFonts w:ascii="Arial" w:hAnsi="Arial" w:eastAsia="Arial" w:cs="Arial"/>
          <w:noProof w:val="0"/>
          <w:sz w:val="24"/>
          <w:szCs w:val="24"/>
          <w:lang w:val="en-GB"/>
        </w:rPr>
        <w:t>Approved By: Headteacher</w:t>
      </w:r>
    </w:p>
    <w:p w:rsidR="6CB3AB46" w:rsidP="0E1E5467" w:rsidRDefault="6CB3AB46" w14:paraId="45B7256A" w14:textId="76C40FE3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E1E5467" w:rsidR="6CB3AB46">
        <w:rPr>
          <w:rFonts w:ascii="Arial" w:hAnsi="Arial" w:eastAsia="Arial" w:cs="Arial"/>
          <w:noProof w:val="0"/>
          <w:sz w:val="24"/>
          <w:szCs w:val="24"/>
          <w:lang w:val="en-GB"/>
        </w:rPr>
        <w:t>Applicable to: Staff and Students</w:t>
      </w:r>
    </w:p>
    <w:p w:rsidR="6CB3AB46" w:rsidP="0E1E5467" w:rsidRDefault="6CB3AB46" w14:paraId="54337A97" w14:textId="3304C1C1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0E1E5467" w:rsidR="6CB3AB46">
        <w:rPr>
          <w:rFonts w:ascii="Arial" w:hAnsi="Arial" w:eastAsia="Arial" w:cs="Arial"/>
          <w:noProof w:val="0"/>
          <w:sz w:val="24"/>
          <w:szCs w:val="24"/>
          <w:lang w:val="en-GB"/>
        </w:rPr>
        <w:t>Publication: Staff SharePoint and Website</w:t>
      </w:r>
    </w:p>
    <w:p w:rsidR="0E1E5467" w:rsidP="0E1E5467" w:rsidRDefault="0E1E5467" w14:paraId="59C75E13" w14:textId="6B30F8B4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212F68" w:rsidR="00212F68" w:rsidP="0E1E5467" w:rsidRDefault="00212F68" w14:paraId="3CEA5060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1. Policy Statement</w:t>
      </w:r>
    </w:p>
    <w:p w:rsidRPr="00212F68" w:rsidR="00212F68" w:rsidP="0E1E5467" w:rsidRDefault="00212F68" w14:paraId="041A4BAB" w14:textId="77777777">
      <w:p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At Blackpool Skills Academy, we recognise the significant educational value of off-site visits and trips in enhancing learners’ academic, social, emotional, and vocational development. These experiences are designed to complement the curriculum, broaden learners’ horizons, and support personal growth through real-world application and cultural exposure.</w:t>
      </w:r>
    </w:p>
    <w:p w:rsidRPr="00212F68" w:rsidR="00212F68" w:rsidP="0E1E5467" w:rsidRDefault="00212F68" w14:paraId="7FD59BF6" w14:textId="77777777">
      <w:p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 xml:space="preserve">This policy outlines the planning, approval, and supervision procedures that ensure all educational visits are conducted safely, inclusively, and </w:t>
      </w:r>
      <w:r w:rsidRPr="0E1E5467" w:rsidR="67D072DE">
        <w:rPr>
          <w:rFonts w:ascii="Arial" w:hAnsi="Arial" w:eastAsia="Arial" w:cs="Arial"/>
          <w:sz w:val="24"/>
          <w:szCs w:val="24"/>
        </w:rPr>
        <w:t>in accordance with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 statutory and safeguarding responsibilities.</w:t>
      </w:r>
    </w:p>
    <w:p w:rsidRPr="00212F68" w:rsidR="00212F68" w:rsidP="0E1E5467" w:rsidRDefault="00212F68" w14:paraId="40CD1917" w14:textId="540EF224">
      <w:pPr>
        <w:rPr>
          <w:rFonts w:ascii="Arial" w:hAnsi="Arial" w:eastAsia="Arial" w:cs="Arial"/>
          <w:sz w:val="24"/>
          <w:szCs w:val="24"/>
        </w:rPr>
      </w:pPr>
    </w:p>
    <w:p w:rsidRPr="00212F68" w:rsidR="00212F68" w:rsidP="0E1E5467" w:rsidRDefault="00212F68" w14:paraId="1748506A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2. Aims</w:t>
      </w:r>
    </w:p>
    <w:p w:rsidRPr="00212F68" w:rsidR="00212F68" w:rsidP="0E1E5467" w:rsidRDefault="00212F68" w14:paraId="4C41A9CE" w14:textId="77777777">
      <w:p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This policy aims to:</w:t>
      </w:r>
    </w:p>
    <w:p w:rsidRPr="00212F68" w:rsidR="00212F68" w:rsidP="0E1E5467" w:rsidRDefault="00212F68" w14:paraId="0E1C1FA0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Ensure the safety and wellbeing of students and staff on all off-site visits.</w:t>
      </w:r>
    </w:p>
    <w:p w:rsidRPr="00212F68" w:rsidR="00212F68" w:rsidP="0E1E5467" w:rsidRDefault="00212F68" w14:paraId="67F60428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Support the planning of high-quality educational trips that enrich the curriculum.</w:t>
      </w:r>
    </w:p>
    <w:p w:rsidRPr="00212F68" w:rsidR="00212F68" w:rsidP="0E1E5467" w:rsidRDefault="00212F68" w14:paraId="640A53DC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Comply with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 legal and regulatory guidance, including DfE and local authority expectations.</w:t>
      </w:r>
    </w:p>
    <w:p w:rsidRPr="00212F68" w:rsidR="00212F68" w:rsidP="0E1E5467" w:rsidRDefault="00212F68" w14:paraId="7B401D3F" w14:textId="77777777">
      <w:pPr>
        <w:numPr>
          <w:ilvl w:val="0"/>
          <w:numId w:val="1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Provide clear procedures for assessing risk, securing permissions, and managing emergencies.</w:t>
      </w:r>
    </w:p>
    <w:p w:rsidRPr="00212F68" w:rsidR="00212F68" w:rsidP="0E1E5467" w:rsidRDefault="00212F68" w14:paraId="65AF0387" w14:textId="5C6C222C">
      <w:pPr>
        <w:rPr>
          <w:rFonts w:ascii="Arial" w:hAnsi="Arial" w:eastAsia="Arial" w:cs="Arial"/>
          <w:sz w:val="24"/>
          <w:szCs w:val="24"/>
        </w:rPr>
      </w:pPr>
    </w:p>
    <w:p w:rsidRPr="00212F68" w:rsidR="00212F68" w:rsidP="0E1E5467" w:rsidRDefault="00212F68" w14:paraId="062745D0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3. Scope</w:t>
      </w:r>
    </w:p>
    <w:p w:rsidRPr="00212F68" w:rsidR="00212F68" w:rsidP="0E1E5467" w:rsidRDefault="00212F68" w14:paraId="2BADE207" w14:textId="77777777">
      <w:p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This policy applies to:</w:t>
      </w:r>
    </w:p>
    <w:p w:rsidRPr="00212F68" w:rsidR="00212F68" w:rsidP="0E1E5467" w:rsidRDefault="00212F68" w14:paraId="48C4F97D" w14:textId="77777777">
      <w:pPr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All students and staff involved in educational visits, including day trips, residentials, and local off-site activities.</w:t>
      </w:r>
    </w:p>
    <w:p w:rsidRPr="00212F68" w:rsidR="00212F68" w:rsidP="0E1E5467" w:rsidRDefault="00212F68" w14:paraId="47A40D2C" w14:textId="77777777">
      <w:pPr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Vocational placements, employer visits, careers fairs, and work-related learning experiences.</w:t>
      </w:r>
    </w:p>
    <w:p w:rsidRPr="00212F68" w:rsidR="00212F68" w:rsidP="0E1E5467" w:rsidRDefault="00212F68" w14:paraId="7B9A25E0" w14:textId="77777777">
      <w:pPr>
        <w:numPr>
          <w:ilvl w:val="0"/>
          <w:numId w:val="2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Any activity involving travel or supervision of students outside the Academy premises during scheduled hours.</w:t>
      </w:r>
    </w:p>
    <w:p w:rsidRPr="00212F68" w:rsidR="00212F68" w:rsidP="0E1E5467" w:rsidRDefault="00212F68" w14:paraId="63ABFADC" w14:textId="3B67DCAF">
      <w:pPr>
        <w:rPr>
          <w:rFonts w:ascii="Arial" w:hAnsi="Arial" w:eastAsia="Arial" w:cs="Arial"/>
          <w:sz w:val="24"/>
          <w:szCs w:val="24"/>
        </w:rPr>
      </w:pPr>
    </w:p>
    <w:p w:rsidRPr="00212F68" w:rsidR="00212F68" w:rsidP="0E1E5467" w:rsidRDefault="00212F68" w14:paraId="57C3A6C2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4. Types of Visits</w:t>
      </w:r>
    </w:p>
    <w:p w:rsidRPr="00212F68" w:rsidR="00212F68" w:rsidP="0E1E5467" w:rsidRDefault="00212F68" w14:paraId="07E13C58" w14:textId="77777777">
      <w:p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Educational visits may include:</w:t>
      </w:r>
    </w:p>
    <w:p w:rsidRPr="00212F68" w:rsidR="00212F68" w:rsidP="0E1E5467" w:rsidRDefault="00212F68" w14:paraId="66D4A39B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Curriculum-linked trips: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 e.g., science museums, construction sites, care settings, art galleries.</w:t>
      </w:r>
    </w:p>
    <w:p w:rsidRPr="00212F68" w:rsidR="00212F68" w:rsidP="0E1E5467" w:rsidRDefault="00212F68" w14:paraId="06954E86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Vocational and work-based experiences: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 e.g., college taster days, work placements.</w:t>
      </w:r>
    </w:p>
    <w:p w:rsidRPr="00212F68" w:rsidR="00212F68" w:rsidP="0E1E5467" w:rsidRDefault="00212F68" w14:paraId="28F21CA9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Local enrichment activities: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 e.g., sports events, beach walks, public transport training.</w:t>
      </w:r>
    </w:p>
    <w:p w:rsidRPr="00212F68" w:rsidR="00212F68" w:rsidP="0E1E5467" w:rsidRDefault="00212F68" w14:paraId="6B4238CA" w14:textId="77777777">
      <w:pPr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Residentials and outdoor education: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 e.g., overnight stays, team-building retreats.</w:t>
      </w:r>
    </w:p>
    <w:p w:rsidRPr="00212F68" w:rsidR="00212F68" w:rsidP="0E1E5467" w:rsidRDefault="00212F68" w14:paraId="66897C77" w14:textId="1A89F23A">
      <w:pPr>
        <w:rPr>
          <w:rFonts w:ascii="Arial" w:hAnsi="Arial" w:eastAsia="Arial" w:cs="Arial"/>
          <w:sz w:val="24"/>
          <w:szCs w:val="24"/>
        </w:rPr>
      </w:pPr>
    </w:p>
    <w:p w:rsidRPr="00212F68" w:rsidR="00212F68" w:rsidP="0E1E5467" w:rsidRDefault="00212F68" w14:paraId="4378CE67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5. Roles and Responsibilities</w:t>
      </w:r>
    </w:p>
    <w:p w:rsidRPr="00212F68" w:rsidR="00212F68" w:rsidP="0E1E5467" w:rsidRDefault="00212F68" w14:paraId="0C9311D9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Senior Leadership Team (SLT):</w:t>
      </w:r>
    </w:p>
    <w:p w:rsidRPr="00212F68" w:rsidR="00212F68" w:rsidP="0E1E5467" w:rsidRDefault="00212F68" w14:paraId="01206FCD" w14:textId="77777777">
      <w:pPr>
        <w:numPr>
          <w:ilvl w:val="0"/>
          <w:numId w:val="4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Approve all educational visits in advance.</w:t>
      </w:r>
    </w:p>
    <w:p w:rsidRPr="00212F68" w:rsidR="00212F68" w:rsidP="0E1E5467" w:rsidRDefault="00212F68" w14:paraId="546DC744" w14:textId="77777777">
      <w:pPr>
        <w:numPr>
          <w:ilvl w:val="0"/>
          <w:numId w:val="4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Ensure compliance with safeguarding, health &amp; safety, and financial procedures.</w:t>
      </w:r>
    </w:p>
    <w:p w:rsidRPr="00212F68" w:rsidR="00212F68" w:rsidP="0E1E5467" w:rsidRDefault="00212F68" w14:paraId="12825399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Visit Leader:</w:t>
      </w:r>
    </w:p>
    <w:p w:rsidRPr="00212F68" w:rsidR="00212F68" w:rsidP="0E1E5467" w:rsidRDefault="00212F68" w14:paraId="2CCDD5FF" w14:textId="77777777">
      <w:pPr>
        <w:numPr>
          <w:ilvl w:val="0"/>
          <w:numId w:val="5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Plans and organises the visit, including risk assessments and pre-visits.</w:t>
      </w:r>
    </w:p>
    <w:p w:rsidRPr="00212F68" w:rsidR="00212F68" w:rsidP="0E1E5467" w:rsidRDefault="00212F68" w14:paraId="6F976110" w14:textId="77777777">
      <w:pPr>
        <w:numPr>
          <w:ilvl w:val="0"/>
          <w:numId w:val="5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Ensures parental consent is obtained and student needs are considered.</w:t>
      </w:r>
    </w:p>
    <w:p w:rsidRPr="00212F68" w:rsidR="00212F68" w:rsidP="0E1E5467" w:rsidRDefault="00212F68" w14:paraId="1D73A351" w14:textId="77777777">
      <w:pPr>
        <w:numPr>
          <w:ilvl w:val="0"/>
          <w:numId w:val="5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 xml:space="preserve">Briefs staff and students before the visit and </w:t>
      </w:r>
      <w:r w:rsidRPr="0E1E5467" w:rsidR="67D072DE">
        <w:rPr>
          <w:rFonts w:ascii="Arial" w:hAnsi="Arial" w:eastAsia="Arial" w:cs="Arial"/>
          <w:sz w:val="24"/>
          <w:szCs w:val="24"/>
        </w:rPr>
        <w:t>maintains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 contact with SLT throughout.</w:t>
      </w:r>
    </w:p>
    <w:p w:rsidRPr="00212F68" w:rsidR="00212F68" w:rsidP="0E1E5467" w:rsidRDefault="00212F68" w14:paraId="784D21AE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Accompanying Staff:</w:t>
      </w:r>
    </w:p>
    <w:p w:rsidRPr="00212F68" w:rsidR="00212F68" w:rsidP="0E1E5467" w:rsidRDefault="00212F68" w14:paraId="42120673" w14:textId="77777777">
      <w:pPr>
        <w:numPr>
          <w:ilvl w:val="0"/>
          <w:numId w:val="6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Supervise learners and ensure behaviour expectations are upheld.</w:t>
      </w:r>
    </w:p>
    <w:p w:rsidRPr="00212F68" w:rsidR="00212F68" w:rsidP="0E1E5467" w:rsidRDefault="00212F68" w14:paraId="488E3588" w14:textId="77777777">
      <w:pPr>
        <w:numPr>
          <w:ilvl w:val="0"/>
          <w:numId w:val="6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Follow safeguarding and emergency procedures.</w:t>
      </w:r>
    </w:p>
    <w:p w:rsidRPr="00212F68" w:rsidR="00212F68" w:rsidP="0E1E5467" w:rsidRDefault="00212F68" w14:paraId="12A86E63" w14:textId="77777777">
      <w:pPr>
        <w:numPr>
          <w:ilvl w:val="0"/>
          <w:numId w:val="6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Support inclusion and access for all students.</w:t>
      </w:r>
    </w:p>
    <w:p w:rsidRPr="00212F68" w:rsidR="00212F68" w:rsidP="0E1E5467" w:rsidRDefault="00212F68" w14:paraId="629F867B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Students:</w:t>
      </w:r>
    </w:p>
    <w:p w:rsidRPr="00212F68" w:rsidR="00212F68" w:rsidP="0E1E5467" w:rsidRDefault="00212F68" w14:paraId="1CF71792" w14:textId="77777777">
      <w:pPr>
        <w:numPr>
          <w:ilvl w:val="0"/>
          <w:numId w:val="7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Expected to follow instructions, behave responsibly, and represent the Academy positively.</w:t>
      </w:r>
    </w:p>
    <w:p w:rsidRPr="00212F68" w:rsidR="00212F68" w:rsidP="0E1E5467" w:rsidRDefault="00212F68" w14:paraId="4E4FEB51" w14:textId="77777777">
      <w:pPr>
        <w:numPr>
          <w:ilvl w:val="0"/>
          <w:numId w:val="7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May be subject to withdrawal from visits if behaviour or risk factors require.</w:t>
      </w:r>
    </w:p>
    <w:p w:rsidRPr="00212F68" w:rsidR="00212F68" w:rsidP="0E1E5467" w:rsidRDefault="00212F68" w14:paraId="6B0373DD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Parents/Carers:</w:t>
      </w:r>
    </w:p>
    <w:p w:rsidRPr="00212F68" w:rsidR="00212F68" w:rsidP="0E1E5467" w:rsidRDefault="00212F68" w14:paraId="7E80E5A2" w14:textId="77777777">
      <w:pPr>
        <w:numPr>
          <w:ilvl w:val="0"/>
          <w:numId w:val="8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Provide relevant medical and emergency information.</w:t>
      </w:r>
    </w:p>
    <w:p w:rsidRPr="00212F68" w:rsidR="00212F68" w:rsidP="0E1E5467" w:rsidRDefault="00212F68" w14:paraId="31F67DE6" w14:textId="77777777">
      <w:pPr>
        <w:numPr>
          <w:ilvl w:val="0"/>
          <w:numId w:val="8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Submit consent forms and support behavioural expectations.</w:t>
      </w:r>
    </w:p>
    <w:p w:rsidRPr="00212F68" w:rsidR="00212F68" w:rsidP="0E1E5467" w:rsidRDefault="00212F68" w14:paraId="5848B8BE" w14:textId="391E6DF1">
      <w:pPr>
        <w:rPr>
          <w:rFonts w:ascii="Arial" w:hAnsi="Arial" w:eastAsia="Arial" w:cs="Arial"/>
          <w:sz w:val="24"/>
          <w:szCs w:val="24"/>
        </w:rPr>
      </w:pPr>
    </w:p>
    <w:p w:rsidRPr="00212F68" w:rsidR="00212F68" w:rsidP="0E1E5467" w:rsidRDefault="00212F68" w14:paraId="78E44935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6. Planning and Approval</w:t>
      </w:r>
    </w:p>
    <w:p w:rsidRPr="00212F68" w:rsidR="00212F68" w:rsidP="0E1E5467" w:rsidRDefault="00212F68" w14:paraId="68D95D94" w14:textId="77777777">
      <w:pPr>
        <w:numPr>
          <w:ilvl w:val="0"/>
          <w:numId w:val="9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 xml:space="preserve">A </w:t>
      </w: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trip proposal form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 must be </w:t>
      </w:r>
      <w:r w:rsidRPr="0E1E5467" w:rsidR="67D072DE">
        <w:rPr>
          <w:rFonts w:ascii="Arial" w:hAnsi="Arial" w:eastAsia="Arial" w:cs="Arial"/>
          <w:sz w:val="24"/>
          <w:szCs w:val="24"/>
        </w:rPr>
        <w:t>submitted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 to SLT at least </w:t>
      </w: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3 weeks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 before the visit.</w:t>
      </w:r>
    </w:p>
    <w:p w:rsidRPr="00212F68" w:rsidR="00212F68" w:rsidP="0E1E5467" w:rsidRDefault="00212F68" w14:paraId="75E7E32F" w14:textId="77777777">
      <w:pPr>
        <w:numPr>
          <w:ilvl w:val="0"/>
          <w:numId w:val="9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 xml:space="preserve">A </w:t>
      </w: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detailed risk assessment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 must be completed, reviewed, and signed off by SLT and, where relevant, the Site Manager or DSL.</w:t>
      </w:r>
    </w:p>
    <w:p w:rsidRPr="00212F68" w:rsidR="00212F68" w:rsidP="0E1E5467" w:rsidRDefault="00212F68" w14:paraId="5C037BE8" w14:textId="77777777">
      <w:pPr>
        <w:numPr>
          <w:ilvl w:val="0"/>
          <w:numId w:val="9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For higher-risk activities or residentials, a pre-visit by the lead staff member is strongly recommended.</w:t>
      </w:r>
    </w:p>
    <w:p w:rsidRPr="00212F68" w:rsidR="00212F68" w:rsidP="0E1E5467" w:rsidRDefault="00212F68" w14:paraId="0CB55A9C" w14:textId="77777777">
      <w:pPr>
        <w:numPr>
          <w:ilvl w:val="0"/>
          <w:numId w:val="9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 xml:space="preserve">Visits must have 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an appropriate </w:t>
      </w: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staff-to-student</w:t>
      </w: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 xml:space="preserve"> ratio</w:t>
      </w:r>
      <w:r w:rsidRPr="0E1E5467" w:rsidR="67D072DE">
        <w:rPr>
          <w:rFonts w:ascii="Arial" w:hAnsi="Arial" w:eastAsia="Arial" w:cs="Arial"/>
          <w:sz w:val="24"/>
          <w:szCs w:val="24"/>
        </w:rPr>
        <w:t>, considering the nature of the activity, group profile, and location.</w:t>
      </w:r>
    </w:p>
    <w:p w:rsidRPr="00212F68" w:rsidR="00212F68" w:rsidP="0E1E5467" w:rsidRDefault="00212F68" w14:paraId="6EA0FE69" w14:textId="3C7A8E4E">
      <w:pPr>
        <w:pStyle w:val="Normal"/>
        <w:rPr>
          <w:rFonts w:ascii="Arial" w:hAnsi="Arial" w:eastAsia="Arial" w:cs="Arial"/>
          <w:sz w:val="24"/>
          <w:szCs w:val="24"/>
        </w:rPr>
      </w:pPr>
    </w:p>
    <w:p w:rsidRPr="00212F68" w:rsidR="00212F68" w:rsidP="0E1E5467" w:rsidRDefault="00212F68" w14:paraId="58C17188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7. Risk Assessment and Safeguarding</w:t>
      </w:r>
    </w:p>
    <w:p w:rsidRPr="00212F68" w:rsidR="00212F68" w:rsidP="0E1E5467" w:rsidRDefault="00212F68" w14:paraId="102D59B5" w14:textId="77777777">
      <w:pPr>
        <w:numPr>
          <w:ilvl w:val="0"/>
          <w:numId w:val="10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Risk assessments must consider travel, venue, environmental hazards, medical needs, and behaviour management.</w:t>
      </w:r>
    </w:p>
    <w:p w:rsidRPr="00212F68" w:rsidR="00212F68" w:rsidP="0E1E5467" w:rsidRDefault="00212F68" w14:paraId="36D72C6D" w14:textId="77777777">
      <w:pPr>
        <w:numPr>
          <w:ilvl w:val="0"/>
          <w:numId w:val="10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 xml:space="preserve">Safeguarding </w:t>
      </w:r>
      <w:r w:rsidRPr="0E1E5467" w:rsidR="67D072DE">
        <w:rPr>
          <w:rFonts w:ascii="Arial" w:hAnsi="Arial" w:eastAsia="Arial" w:cs="Arial"/>
          <w:sz w:val="24"/>
          <w:szCs w:val="24"/>
        </w:rPr>
        <w:t>remains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 the top priority—staff must carry emergency contact details, student medical information, and first aid supplies.</w:t>
      </w:r>
    </w:p>
    <w:p w:rsidRPr="00212F68" w:rsidR="00212F68" w:rsidP="0E1E5467" w:rsidRDefault="00212F68" w14:paraId="77D029DC" w14:textId="77777777">
      <w:pPr>
        <w:numPr>
          <w:ilvl w:val="0"/>
          <w:numId w:val="10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Learners with specific needs (e.g. allergies, mobility challenges, SEND) must have individual risk assessments or support plans as needed.</w:t>
      </w:r>
    </w:p>
    <w:p w:rsidRPr="00212F68" w:rsidR="00212F68" w:rsidP="0E1E5467" w:rsidRDefault="00212F68" w14:paraId="07E2DC14" w14:textId="77777777">
      <w:pPr>
        <w:numPr>
          <w:ilvl w:val="0"/>
          <w:numId w:val="10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 xml:space="preserve">All trips must adhere to the Academy’s </w:t>
      </w: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Safeguarding and Child Protection Policy</w:t>
      </w:r>
      <w:r w:rsidRPr="0E1E5467" w:rsidR="67D072DE">
        <w:rPr>
          <w:rFonts w:ascii="Arial" w:hAnsi="Arial" w:eastAsia="Arial" w:cs="Arial"/>
          <w:sz w:val="24"/>
          <w:szCs w:val="24"/>
        </w:rPr>
        <w:t>.</w:t>
      </w:r>
    </w:p>
    <w:p w:rsidRPr="00212F68" w:rsidR="00212F68" w:rsidP="0E1E5467" w:rsidRDefault="00212F68" w14:paraId="2521A82F" w14:textId="314CF4A3">
      <w:pPr>
        <w:rPr>
          <w:rFonts w:ascii="Arial" w:hAnsi="Arial" w:eastAsia="Arial" w:cs="Arial"/>
          <w:sz w:val="24"/>
          <w:szCs w:val="24"/>
        </w:rPr>
      </w:pPr>
    </w:p>
    <w:p w:rsidRPr="00212F68" w:rsidR="00212F68" w:rsidP="0E1E5467" w:rsidRDefault="00212F68" w14:paraId="173DE067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8. Consent and Communication</w:t>
      </w:r>
    </w:p>
    <w:p w:rsidRPr="00212F68" w:rsidR="00212F68" w:rsidP="0E1E5467" w:rsidRDefault="00212F68" w14:paraId="3BD69447" w14:textId="77777777">
      <w:pPr>
        <w:numPr>
          <w:ilvl w:val="0"/>
          <w:numId w:val="11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 xml:space="preserve">Written consent is </w:t>
      </w:r>
      <w:r w:rsidRPr="0E1E5467" w:rsidR="67D072DE">
        <w:rPr>
          <w:rFonts w:ascii="Arial" w:hAnsi="Arial" w:eastAsia="Arial" w:cs="Arial"/>
          <w:sz w:val="24"/>
          <w:szCs w:val="24"/>
        </w:rPr>
        <w:t>required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 from parents/carers for all off-site visits.</w:t>
      </w:r>
    </w:p>
    <w:p w:rsidRPr="00212F68" w:rsidR="00212F68" w:rsidP="0E1E5467" w:rsidRDefault="00212F68" w14:paraId="32033EDC" w14:textId="77777777">
      <w:pPr>
        <w:numPr>
          <w:ilvl w:val="0"/>
          <w:numId w:val="11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Full details of the trip (date, time, cost, itinerary, transport, clothing/equipment needed) must be provided in advance.</w:t>
      </w:r>
    </w:p>
    <w:p w:rsidRPr="00212F68" w:rsidR="00212F68" w:rsidP="0E1E5467" w:rsidRDefault="00212F68" w14:paraId="418F5A4F" w14:textId="77777777">
      <w:pPr>
        <w:numPr>
          <w:ilvl w:val="0"/>
          <w:numId w:val="11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Emergency contacts for both staff and students must be up to date.</w:t>
      </w:r>
    </w:p>
    <w:p w:rsidRPr="00212F68" w:rsidR="00212F68" w:rsidP="0E1E5467" w:rsidRDefault="00212F68" w14:paraId="3388611E" w14:textId="7051D9AB">
      <w:pPr>
        <w:rPr>
          <w:rFonts w:ascii="Arial" w:hAnsi="Arial" w:eastAsia="Arial" w:cs="Arial"/>
          <w:sz w:val="24"/>
          <w:szCs w:val="24"/>
        </w:rPr>
      </w:pPr>
    </w:p>
    <w:p w:rsidRPr="00212F68" w:rsidR="00212F68" w:rsidP="0E1E5467" w:rsidRDefault="00212F68" w14:paraId="12027C44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9. Transport</w:t>
      </w:r>
    </w:p>
    <w:p w:rsidRPr="00212F68" w:rsidR="00212F68" w:rsidP="0E1E5467" w:rsidRDefault="00212F68" w14:paraId="0465F14F" w14:textId="77777777">
      <w:pPr>
        <w:numPr>
          <w:ilvl w:val="0"/>
          <w:numId w:val="12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 xml:space="preserve">Transport arrangements must </w:t>
      </w:r>
      <w:r w:rsidRPr="0E1E5467" w:rsidR="67D072DE">
        <w:rPr>
          <w:rFonts w:ascii="Arial" w:hAnsi="Arial" w:eastAsia="Arial" w:cs="Arial"/>
          <w:sz w:val="24"/>
          <w:szCs w:val="24"/>
        </w:rPr>
        <w:t>comply with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 health &amp; safety and insurance requirements.</w:t>
      </w:r>
    </w:p>
    <w:p w:rsidRPr="00212F68" w:rsidR="00212F68" w:rsidP="0E1E5467" w:rsidRDefault="00212F68" w14:paraId="55E70471" w14:textId="77777777">
      <w:pPr>
        <w:numPr>
          <w:ilvl w:val="0"/>
          <w:numId w:val="12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 xml:space="preserve">Where staff use personal vehicles, prior approval and relevant documentation must be </w:t>
      </w:r>
      <w:r w:rsidRPr="0E1E5467" w:rsidR="67D072DE">
        <w:rPr>
          <w:rFonts w:ascii="Arial" w:hAnsi="Arial" w:eastAsia="Arial" w:cs="Arial"/>
          <w:sz w:val="24"/>
          <w:szCs w:val="24"/>
        </w:rPr>
        <w:t>submitted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 (MOT, insurance, driving licence).</w:t>
      </w:r>
    </w:p>
    <w:p w:rsidRPr="00212F68" w:rsidR="00212F68" w:rsidP="0E1E5467" w:rsidRDefault="00212F68" w14:paraId="1AA24B5B" w14:textId="77777777">
      <w:pPr>
        <w:numPr>
          <w:ilvl w:val="0"/>
          <w:numId w:val="12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 xml:space="preserve">Where taxis or minibuses are used, they must be approved providers with </w:t>
      </w:r>
      <w:r w:rsidRPr="0E1E5467" w:rsidR="67D072DE">
        <w:rPr>
          <w:rFonts w:ascii="Arial" w:hAnsi="Arial" w:eastAsia="Arial" w:cs="Arial"/>
          <w:sz w:val="24"/>
          <w:szCs w:val="24"/>
        </w:rPr>
        <w:t>appropriate safeguarding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 measures.</w:t>
      </w:r>
    </w:p>
    <w:p w:rsidRPr="00212F68" w:rsidR="00212F68" w:rsidP="0E1E5467" w:rsidRDefault="00212F68" w14:paraId="5F318F8A" w14:textId="0F1867C4">
      <w:pPr>
        <w:rPr>
          <w:rFonts w:ascii="Arial" w:hAnsi="Arial" w:eastAsia="Arial" w:cs="Arial"/>
          <w:sz w:val="24"/>
          <w:szCs w:val="24"/>
        </w:rPr>
      </w:pPr>
    </w:p>
    <w:p w:rsidRPr="00212F68" w:rsidR="00212F68" w:rsidP="0E1E5467" w:rsidRDefault="00212F68" w14:paraId="0B5C84CA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10. Inclusion and Equal Access</w:t>
      </w:r>
    </w:p>
    <w:p w:rsidRPr="00212F68" w:rsidR="00212F68" w:rsidP="0E1E5467" w:rsidRDefault="00212F68" w14:paraId="775F032F" w14:textId="77777777">
      <w:p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 xml:space="preserve">Blackpool Skills Academy is committed to </w:t>
      </w: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ensuring all learners have access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 to enrichment opportunities, regardless of need or background. Adjustments and </w:t>
      </w:r>
      <w:r w:rsidRPr="0E1E5467" w:rsidR="67D072DE">
        <w:rPr>
          <w:rFonts w:ascii="Arial" w:hAnsi="Arial" w:eastAsia="Arial" w:cs="Arial"/>
          <w:sz w:val="24"/>
          <w:szCs w:val="24"/>
        </w:rPr>
        <w:t>additional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 support will be made where </w:t>
      </w:r>
      <w:r w:rsidRPr="0E1E5467" w:rsidR="67D072DE">
        <w:rPr>
          <w:rFonts w:ascii="Arial" w:hAnsi="Arial" w:eastAsia="Arial" w:cs="Arial"/>
          <w:sz w:val="24"/>
          <w:szCs w:val="24"/>
        </w:rPr>
        <w:t>reasonably possible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 to </w:t>
      </w:r>
      <w:r w:rsidRPr="0E1E5467" w:rsidR="67D072DE">
        <w:rPr>
          <w:rFonts w:ascii="Arial" w:hAnsi="Arial" w:eastAsia="Arial" w:cs="Arial"/>
          <w:sz w:val="24"/>
          <w:szCs w:val="24"/>
        </w:rPr>
        <w:t>facilitate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 participation.</w:t>
      </w:r>
    </w:p>
    <w:p w:rsidRPr="00212F68" w:rsidR="00212F68" w:rsidP="0E1E5467" w:rsidRDefault="00212F68" w14:paraId="130A1F0F" w14:textId="36517A62">
      <w:pPr>
        <w:rPr>
          <w:rFonts w:ascii="Arial" w:hAnsi="Arial" w:eastAsia="Arial" w:cs="Arial"/>
          <w:sz w:val="24"/>
          <w:szCs w:val="24"/>
        </w:rPr>
      </w:pPr>
    </w:p>
    <w:p w:rsidRPr="00212F68" w:rsidR="00212F68" w:rsidP="0E1E5467" w:rsidRDefault="00212F68" w14:paraId="06563508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11. Behaviour Expectations</w:t>
      </w:r>
    </w:p>
    <w:p w:rsidRPr="00212F68" w:rsidR="00212F68" w:rsidP="0E1E5467" w:rsidRDefault="00212F68" w14:paraId="343D1853" w14:textId="0616A157">
      <w:pPr>
        <w:numPr>
          <w:ilvl w:val="0"/>
          <w:numId w:val="13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 xml:space="preserve">Learners must adhere to the same standards of behaviour as in school, as outlined in the </w:t>
      </w: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Behaviour Policy</w:t>
      </w:r>
      <w:r w:rsidRPr="0E1E5467" w:rsidR="67D072DE">
        <w:rPr>
          <w:rFonts w:ascii="Arial" w:hAnsi="Arial" w:eastAsia="Arial" w:cs="Arial"/>
          <w:sz w:val="24"/>
          <w:szCs w:val="24"/>
        </w:rPr>
        <w:t>.</w:t>
      </w:r>
    </w:p>
    <w:p w:rsidRPr="00212F68" w:rsidR="00212F68" w:rsidP="0E1E5467" w:rsidRDefault="00212F68" w14:paraId="36C0AECC" w14:textId="54DA5DFA">
      <w:pPr>
        <w:numPr>
          <w:ilvl w:val="0"/>
          <w:numId w:val="13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The Academy reserves the right to exclude students from visits if their participation poses a safety or supervision risk.</w:t>
      </w:r>
    </w:p>
    <w:p w:rsidR="00212F68" w:rsidP="0E1E5467" w:rsidRDefault="00212F68" w14:paraId="3034F9DE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212F68" w:rsidP="0E1E5467" w:rsidRDefault="00212F68" w14:paraId="0B62C665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212F68" w:rsidR="00212F68" w:rsidP="0E1E5467" w:rsidRDefault="00212F68" w14:paraId="18FE97C3" w14:textId="7B627656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12. Emergency Procedures</w:t>
      </w:r>
    </w:p>
    <w:p w:rsidRPr="00212F68" w:rsidR="00212F68" w:rsidP="0E1E5467" w:rsidRDefault="00212F68" w14:paraId="7A10CA89" w14:textId="77777777">
      <w:p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In the event of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 an emergency:</w:t>
      </w:r>
    </w:p>
    <w:p w:rsidRPr="00212F68" w:rsidR="00212F68" w:rsidP="0E1E5467" w:rsidRDefault="00212F68" w14:paraId="7136DA89" w14:textId="77777777">
      <w:pPr>
        <w:numPr>
          <w:ilvl w:val="0"/>
          <w:numId w:val="14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 xml:space="preserve">The Visit Leader must contact the Academy </w:t>
      </w:r>
      <w:r w:rsidRPr="0E1E5467" w:rsidR="67D072DE">
        <w:rPr>
          <w:rFonts w:ascii="Arial" w:hAnsi="Arial" w:eastAsia="Arial" w:cs="Arial"/>
          <w:sz w:val="24"/>
          <w:szCs w:val="24"/>
        </w:rPr>
        <w:t>immediately</w:t>
      </w:r>
      <w:r w:rsidRPr="0E1E5467" w:rsidR="67D072DE">
        <w:rPr>
          <w:rFonts w:ascii="Arial" w:hAnsi="Arial" w:eastAsia="Arial" w:cs="Arial"/>
          <w:sz w:val="24"/>
          <w:szCs w:val="24"/>
        </w:rPr>
        <w:t>.</w:t>
      </w:r>
    </w:p>
    <w:p w:rsidRPr="00212F68" w:rsidR="00212F68" w:rsidP="0E1E5467" w:rsidRDefault="00212F68" w14:paraId="606AA1D8" w14:textId="77777777">
      <w:pPr>
        <w:numPr>
          <w:ilvl w:val="0"/>
          <w:numId w:val="14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 xml:space="preserve">Emergency services should be contacted if </w:t>
      </w:r>
      <w:r w:rsidRPr="0E1E5467" w:rsidR="67D072DE">
        <w:rPr>
          <w:rFonts w:ascii="Arial" w:hAnsi="Arial" w:eastAsia="Arial" w:cs="Arial"/>
          <w:sz w:val="24"/>
          <w:szCs w:val="24"/>
        </w:rPr>
        <w:t>required</w:t>
      </w:r>
      <w:r w:rsidRPr="0E1E5467" w:rsidR="67D072DE">
        <w:rPr>
          <w:rFonts w:ascii="Arial" w:hAnsi="Arial" w:eastAsia="Arial" w:cs="Arial"/>
          <w:sz w:val="24"/>
          <w:szCs w:val="24"/>
        </w:rPr>
        <w:t>.</w:t>
      </w:r>
    </w:p>
    <w:p w:rsidRPr="00212F68" w:rsidR="00212F68" w:rsidP="0E1E5467" w:rsidRDefault="00212F68" w14:paraId="75CFC0D8" w14:textId="77777777">
      <w:pPr>
        <w:numPr>
          <w:ilvl w:val="0"/>
          <w:numId w:val="14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 xml:space="preserve">An incident log must be completed and </w:t>
      </w:r>
      <w:r w:rsidRPr="0E1E5467" w:rsidR="67D072DE">
        <w:rPr>
          <w:rFonts w:ascii="Arial" w:hAnsi="Arial" w:eastAsia="Arial" w:cs="Arial"/>
          <w:sz w:val="24"/>
          <w:szCs w:val="24"/>
        </w:rPr>
        <w:t>submitted</w:t>
      </w:r>
      <w:r w:rsidRPr="0E1E5467" w:rsidR="67D072DE">
        <w:rPr>
          <w:rFonts w:ascii="Arial" w:hAnsi="Arial" w:eastAsia="Arial" w:cs="Arial"/>
          <w:sz w:val="24"/>
          <w:szCs w:val="24"/>
        </w:rPr>
        <w:t xml:space="preserve"> to SLT upon return.</w:t>
      </w:r>
    </w:p>
    <w:p w:rsidRPr="00212F68" w:rsidR="00212F68" w:rsidP="0E1E5467" w:rsidRDefault="00212F68" w14:paraId="3E261575" w14:textId="6761BBA0">
      <w:pPr>
        <w:rPr>
          <w:rFonts w:ascii="Arial" w:hAnsi="Arial" w:eastAsia="Arial" w:cs="Arial"/>
          <w:sz w:val="24"/>
          <w:szCs w:val="24"/>
        </w:rPr>
      </w:pPr>
    </w:p>
    <w:p w:rsidRPr="00212F68" w:rsidR="00212F68" w:rsidP="0E1E5467" w:rsidRDefault="00212F68" w14:paraId="5611EE10" w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E1E5467" w:rsidR="67D072DE">
        <w:rPr>
          <w:rFonts w:ascii="Arial" w:hAnsi="Arial" w:eastAsia="Arial" w:cs="Arial"/>
          <w:b w:val="1"/>
          <w:bCs w:val="1"/>
          <w:sz w:val="24"/>
          <w:szCs w:val="24"/>
        </w:rPr>
        <w:t>13. Monitoring and Evaluation</w:t>
      </w:r>
    </w:p>
    <w:p w:rsidRPr="00212F68" w:rsidR="00212F68" w:rsidP="0E1E5467" w:rsidRDefault="00212F68" w14:paraId="08E6BD5F" w14:textId="77777777">
      <w:pPr>
        <w:numPr>
          <w:ilvl w:val="0"/>
          <w:numId w:val="15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Trip leaders must complete a post-visit evaluation, including incidents, feedback, and learning outcomes.</w:t>
      </w:r>
    </w:p>
    <w:p w:rsidRPr="00212F68" w:rsidR="00212F68" w:rsidP="0E1E5467" w:rsidRDefault="00212F68" w14:paraId="16FBAC06" w14:textId="77777777">
      <w:pPr>
        <w:numPr>
          <w:ilvl w:val="0"/>
          <w:numId w:val="15"/>
        </w:numPr>
        <w:rPr>
          <w:rFonts w:ascii="Arial" w:hAnsi="Arial" w:eastAsia="Arial" w:cs="Arial"/>
          <w:sz w:val="24"/>
          <w:szCs w:val="24"/>
        </w:rPr>
      </w:pPr>
      <w:r w:rsidRPr="0E1E5467" w:rsidR="67D072DE">
        <w:rPr>
          <w:rFonts w:ascii="Arial" w:hAnsi="Arial" w:eastAsia="Arial" w:cs="Arial"/>
          <w:sz w:val="24"/>
          <w:szCs w:val="24"/>
        </w:rPr>
        <w:t>SLT will review trip reports to inform future planning, training needs, and quality assurance.</w:t>
      </w:r>
    </w:p>
    <w:p w:rsidRPr="00212F68" w:rsidR="00212F68" w:rsidP="0E1E5467" w:rsidRDefault="00212F68" w14:paraId="500312BC" w14:textId="2B67C60A">
      <w:pPr>
        <w:rPr>
          <w:rFonts w:ascii="Arial" w:hAnsi="Arial" w:eastAsia="Arial" w:cs="Arial"/>
          <w:sz w:val="24"/>
          <w:szCs w:val="24"/>
        </w:rPr>
      </w:pPr>
    </w:p>
    <w:p w:rsidR="0043420B" w:rsidP="0E1E5467" w:rsidRDefault="0043420B" w14:paraId="29434348" w14:textId="77777777">
      <w:pPr>
        <w:rPr>
          <w:rFonts w:ascii="Arial" w:hAnsi="Arial" w:eastAsia="Arial" w:cs="Arial"/>
          <w:sz w:val="24"/>
          <w:szCs w:val="24"/>
        </w:rPr>
      </w:pPr>
    </w:p>
    <w:sectPr w:rsidR="0043420B">
      <w:pgSz w:w="11906" w:h="16838" w:orient="portrait"/>
      <w:pgMar w:top="1440" w:right="1440" w:bottom="1440" w:left="1440" w:header="708" w:footer="708" w:gutter="0"/>
      <w:cols w:space="708"/>
      <w:docGrid w:linePitch="360"/>
      <w:titlePg w:val="1"/>
      <w:headerReference w:type="default" r:id="R6e9bd81ac3f640ff"/>
      <w:headerReference w:type="first" r:id="R9a12c61f5fc042ac"/>
      <w:footerReference w:type="default" r:id="Rc40e1aca66c64ade"/>
      <w:footerReference w:type="first" r:id="Rdc13d40ff259409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1E5467" w:rsidTr="0E1E5467" w14:paraId="1FE40514">
      <w:trPr>
        <w:trHeight w:val="300"/>
      </w:trPr>
      <w:tc>
        <w:tcPr>
          <w:tcW w:w="3005" w:type="dxa"/>
          <w:tcMar/>
        </w:tcPr>
        <w:p w:rsidR="0E1E5467" w:rsidP="0E1E5467" w:rsidRDefault="0E1E5467" w14:paraId="11852C6E" w14:textId="01A773A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E1E5467" w:rsidP="0E1E5467" w:rsidRDefault="0E1E5467" w14:paraId="24DE2278" w14:textId="420A04F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E1E5467" w:rsidP="0E1E5467" w:rsidRDefault="0E1E5467" w14:paraId="7217C685" w14:textId="53BEC232">
          <w:pPr>
            <w:pStyle w:val="Header"/>
            <w:bidi w:val="0"/>
            <w:ind w:right="-115"/>
            <w:jc w:val="right"/>
          </w:pPr>
        </w:p>
      </w:tc>
    </w:tr>
  </w:tbl>
  <w:p w:rsidR="0E1E5467" w:rsidP="0E1E5467" w:rsidRDefault="0E1E5467" w14:paraId="33F43C28" w14:textId="120C4C9D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1E5467" w:rsidTr="0E1E5467" w14:paraId="4792E4CD">
      <w:trPr>
        <w:trHeight w:val="300"/>
      </w:trPr>
      <w:tc>
        <w:tcPr>
          <w:tcW w:w="3005" w:type="dxa"/>
          <w:tcMar/>
        </w:tcPr>
        <w:p w:rsidR="0E1E5467" w:rsidP="0E1E5467" w:rsidRDefault="0E1E5467" w14:paraId="53AA3807" w14:textId="02C8721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E1E5467" w:rsidP="0E1E5467" w:rsidRDefault="0E1E5467" w14:paraId="0156131C" w14:textId="0576BC1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E1E5467" w:rsidP="0E1E5467" w:rsidRDefault="0E1E5467" w14:paraId="4B5BECB2" w14:textId="69B8C527">
          <w:pPr>
            <w:pStyle w:val="Header"/>
            <w:bidi w:val="0"/>
            <w:ind w:right="-115"/>
            <w:jc w:val="right"/>
          </w:pPr>
        </w:p>
      </w:tc>
    </w:tr>
  </w:tbl>
  <w:p w:rsidR="0E1E5467" w:rsidP="0E1E5467" w:rsidRDefault="0E1E5467" w14:paraId="52322F3E" w14:textId="197B2CA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1E5467" w:rsidTr="0E1E5467" w14:paraId="546F0B50">
      <w:trPr>
        <w:trHeight w:val="300"/>
      </w:trPr>
      <w:tc>
        <w:tcPr>
          <w:tcW w:w="3005" w:type="dxa"/>
          <w:tcMar/>
        </w:tcPr>
        <w:p w:rsidR="0E1E5467" w:rsidP="0E1E5467" w:rsidRDefault="0E1E5467" w14:paraId="58350772" w14:textId="5EB1A3A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E1E5467" w:rsidP="0E1E5467" w:rsidRDefault="0E1E5467" w14:paraId="24F62B56" w14:textId="5CC5545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E1E5467" w:rsidP="0E1E5467" w:rsidRDefault="0E1E5467" w14:paraId="13CE0852" w14:textId="36DDDC8F">
          <w:pPr>
            <w:pStyle w:val="Header"/>
            <w:bidi w:val="0"/>
            <w:ind w:right="-115"/>
            <w:jc w:val="right"/>
          </w:pPr>
        </w:p>
      </w:tc>
    </w:tr>
  </w:tbl>
  <w:p w:rsidR="0E1E5467" w:rsidP="0E1E5467" w:rsidRDefault="0E1E5467" w14:paraId="1C3F4637" w14:textId="6D1BE17F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E1E5467" w:rsidP="0E1E5467" w:rsidRDefault="0E1E5467" w14:paraId="491C5B4F" w14:textId="723B669F">
    <w:pPr>
      <w:pStyle w:val="Header"/>
      <w:bidi w:val="0"/>
    </w:pPr>
    <w:r w:rsidR="0E1E5467">
      <w:drawing>
        <wp:inline wp14:editId="79716235" wp14:anchorId="59AEA7EC">
          <wp:extent cx="3271155" cy="914400"/>
          <wp:effectExtent l="0" t="0" r="0" b="0"/>
          <wp:docPr id="114068634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0686349" name="Picture 1140686349"/>
                  <pic:cNvPicPr/>
                </pic:nvPicPr>
                <pic:blipFill>
                  <a:blip xmlns:r="http://schemas.openxmlformats.org/officeDocument/2006/relationships" r:embed="rId8290518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7115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3a998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EB6C14"/>
    <w:multiLevelType w:val="multilevel"/>
    <w:tmpl w:val="F484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6DF027A"/>
    <w:multiLevelType w:val="multilevel"/>
    <w:tmpl w:val="534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7411914"/>
    <w:multiLevelType w:val="multilevel"/>
    <w:tmpl w:val="AEEC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0334457"/>
    <w:multiLevelType w:val="multilevel"/>
    <w:tmpl w:val="E116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5D97AB1"/>
    <w:multiLevelType w:val="multilevel"/>
    <w:tmpl w:val="370E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E353BA2"/>
    <w:multiLevelType w:val="multilevel"/>
    <w:tmpl w:val="0C4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96B4FB7"/>
    <w:multiLevelType w:val="multilevel"/>
    <w:tmpl w:val="D1D0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97D0C1E"/>
    <w:multiLevelType w:val="multilevel"/>
    <w:tmpl w:val="2EB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FEA18E8"/>
    <w:multiLevelType w:val="multilevel"/>
    <w:tmpl w:val="460A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9514FD1"/>
    <w:multiLevelType w:val="multilevel"/>
    <w:tmpl w:val="778E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FC1343C"/>
    <w:multiLevelType w:val="multilevel"/>
    <w:tmpl w:val="1A74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12751DA"/>
    <w:multiLevelType w:val="multilevel"/>
    <w:tmpl w:val="AE1E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D040FD6"/>
    <w:multiLevelType w:val="multilevel"/>
    <w:tmpl w:val="8F42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62B235A"/>
    <w:multiLevelType w:val="multilevel"/>
    <w:tmpl w:val="CF76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C0E7A88"/>
    <w:multiLevelType w:val="multilevel"/>
    <w:tmpl w:val="2DDA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6">
    <w:abstractNumId w:val="15"/>
  </w:num>
  <w:num w:numId="1" w16cid:durableId="373433202">
    <w:abstractNumId w:val="9"/>
  </w:num>
  <w:num w:numId="2" w16cid:durableId="1433016053">
    <w:abstractNumId w:val="14"/>
  </w:num>
  <w:num w:numId="3" w16cid:durableId="1592349209">
    <w:abstractNumId w:val="13"/>
  </w:num>
  <w:num w:numId="4" w16cid:durableId="1297222846">
    <w:abstractNumId w:val="8"/>
  </w:num>
  <w:num w:numId="5" w16cid:durableId="2018075188">
    <w:abstractNumId w:val="0"/>
  </w:num>
  <w:num w:numId="6" w16cid:durableId="1745181931">
    <w:abstractNumId w:val="5"/>
  </w:num>
  <w:num w:numId="7" w16cid:durableId="28341608">
    <w:abstractNumId w:val="10"/>
  </w:num>
  <w:num w:numId="8" w16cid:durableId="476604456">
    <w:abstractNumId w:val="12"/>
  </w:num>
  <w:num w:numId="9" w16cid:durableId="127749617">
    <w:abstractNumId w:val="1"/>
  </w:num>
  <w:num w:numId="10" w16cid:durableId="1400446355">
    <w:abstractNumId w:val="11"/>
  </w:num>
  <w:num w:numId="11" w16cid:durableId="953361825">
    <w:abstractNumId w:val="7"/>
  </w:num>
  <w:num w:numId="12" w16cid:durableId="192112227">
    <w:abstractNumId w:val="6"/>
  </w:num>
  <w:num w:numId="13" w16cid:durableId="542984097">
    <w:abstractNumId w:val="2"/>
  </w:num>
  <w:num w:numId="14" w16cid:durableId="272593014">
    <w:abstractNumId w:val="4"/>
  </w:num>
  <w:num w:numId="15" w16cid:durableId="1500852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68"/>
    <w:rsid w:val="00212F68"/>
    <w:rsid w:val="0043420B"/>
    <w:rsid w:val="0059652A"/>
    <w:rsid w:val="00721128"/>
    <w:rsid w:val="0079001D"/>
    <w:rsid w:val="00823CAB"/>
    <w:rsid w:val="0E1E5467"/>
    <w:rsid w:val="545255E0"/>
    <w:rsid w:val="67D072DE"/>
    <w:rsid w:val="6CB3AB46"/>
    <w:rsid w:val="7B968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2C8CF"/>
  <w15:chartTrackingRefBased/>
  <w15:docId w15:val="{EE31FE19-C067-4578-98B8-783AB1BB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F6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F6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12F6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12F6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12F6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12F6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12F6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12F6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12F6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12F6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12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F6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12F6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12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F6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12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F6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12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F68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E1E546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E1E546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6e9bd81ac3f640ff" /><Relationship Type="http://schemas.openxmlformats.org/officeDocument/2006/relationships/header" Target="header2.xml" Id="R9a12c61f5fc042ac" /><Relationship Type="http://schemas.openxmlformats.org/officeDocument/2006/relationships/footer" Target="footer.xml" Id="Rc40e1aca66c64ade" /><Relationship Type="http://schemas.openxmlformats.org/officeDocument/2006/relationships/footer" Target="footer2.xml" Id="Rdc13d40ff259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8290518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7c3b1a5ee4cd64c8e28ed7f3a679d2d5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85da0bcba113a895a6345faac3b3afca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  <SharedWithUsers xmlns="96e2b771-4bb3-4d6e-96c5-1e0c108901a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09CDFDC-0243-484B-81DB-4F22EEBBE3D8}"/>
</file>

<file path=customXml/itemProps2.xml><?xml version="1.0" encoding="utf-8"?>
<ds:datastoreItem xmlns:ds="http://schemas.openxmlformats.org/officeDocument/2006/customXml" ds:itemID="{230FAFEA-D711-4817-9B52-3EBA7272C334}"/>
</file>

<file path=customXml/itemProps3.xml><?xml version="1.0" encoding="utf-8"?>
<ds:datastoreItem xmlns:ds="http://schemas.openxmlformats.org/officeDocument/2006/customXml" ds:itemID="{2F234497-A4D9-4E36-9047-E16C69B42B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Hodge</dc:creator>
  <cp:keywords/>
  <dc:description/>
  <cp:lastModifiedBy>Andy Iredale</cp:lastModifiedBy>
  <cp:revision>2</cp:revision>
  <dcterms:created xsi:type="dcterms:W3CDTF">2025-07-03T11:07:00Z</dcterms:created>
  <dcterms:modified xsi:type="dcterms:W3CDTF">2026-02-17T17:00:36Z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Order">
    <vt:r8>3109500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