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d68de3778ccc4eb0" /><Relationship Type="http://schemas.openxmlformats.org/package/2006/relationships/metadata/core-properties" Target="package/services/metadata/core-properties/3278e102591944dea4e3ef0aa1a9a4bb.psmdcp" Id="R35a153d02d5f466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color w:val="000000"/>
          <w:sz w:val="24"/>
          <w:szCs w:val="24"/>
        </w:rPr>
      </w:pPr>
    </w:p>
    <w:p w:rsidR="16CB3928" w:rsidP="4988D67A" w:rsidRDefault="16CB3928" w14:paraId="000D942D" w14:textId="36B7CAA2">
      <w:pPr>
        <w:spacing w:before="240" w:beforeAutospacing="off" w:after="240" w:afterAutospacing="off"/>
        <w:rPr>
          <w:rFonts w:ascii="Arial" w:hAnsi="Arial" w:eastAsia="Arial" w:cs="Arial"/>
          <w:b w:val="1"/>
          <w:bCs w:val="1"/>
          <w:noProof w:val="0"/>
          <w:sz w:val="28"/>
          <w:szCs w:val="28"/>
          <w:lang w:val="en-US"/>
        </w:rPr>
      </w:pPr>
      <w:r w:rsidRPr="4988D67A" w:rsidR="16CB3928">
        <w:rPr>
          <w:rFonts w:ascii="Arial" w:hAnsi="Arial" w:eastAsia="Arial" w:cs="Arial"/>
          <w:b w:val="1"/>
          <w:bCs w:val="1"/>
          <w:noProof w:val="0"/>
          <w:sz w:val="28"/>
          <w:szCs w:val="28"/>
          <w:lang w:val="en-US"/>
        </w:rPr>
        <w:t>CCTV and Video Surveillance Policy</w:t>
      </w:r>
    </w:p>
    <w:p w:rsidR="16CB3928" w:rsidP="4988D67A" w:rsidRDefault="16CB3928" w14:paraId="0E5BF92B" w14:textId="121EEB0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Category:</w:t>
      </w:r>
      <w:r w:rsidRPr="4988D67A" w:rsidR="16CB3928">
        <w:rPr>
          <w:rFonts w:ascii="Arial" w:hAnsi="Arial" w:eastAsia="Arial" w:cs="Arial"/>
          <w:noProof w:val="0"/>
          <w:sz w:val="24"/>
          <w:szCs w:val="24"/>
          <w:lang w:val="en-US"/>
        </w:rPr>
        <w:t xml:space="preserve"> Health, Safety and Premises</w:t>
      </w:r>
    </w:p>
    <w:p w:rsidR="16CB3928" w:rsidP="4988D67A" w:rsidRDefault="16CB3928" w14:paraId="37F72FAF" w14:textId="0C30855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Author and Responsible Manager:</w:t>
      </w:r>
      <w:r w:rsidRPr="4988D67A" w:rsidR="16CB3928">
        <w:rPr>
          <w:rFonts w:ascii="Arial" w:hAnsi="Arial" w:eastAsia="Arial" w:cs="Arial"/>
          <w:noProof w:val="0"/>
          <w:sz w:val="24"/>
          <w:szCs w:val="24"/>
          <w:lang w:val="en-US"/>
        </w:rPr>
        <w:t xml:space="preserve"> Headteacher</w:t>
      </w:r>
    </w:p>
    <w:p w:rsidR="16CB3928" w:rsidP="4988D67A" w:rsidRDefault="16CB3928" w14:paraId="77F3A404" w14:textId="3821131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Manual ID Number:</w:t>
      </w:r>
      <w:r w:rsidRPr="4988D67A" w:rsidR="16CB3928">
        <w:rPr>
          <w:rFonts w:ascii="Arial" w:hAnsi="Arial" w:eastAsia="Arial" w:cs="Arial"/>
          <w:noProof w:val="0"/>
          <w:sz w:val="24"/>
          <w:szCs w:val="24"/>
          <w:lang w:val="en-US"/>
        </w:rPr>
        <w:t xml:space="preserve"> BSA061</w:t>
      </w:r>
    </w:p>
    <w:p w:rsidR="16CB3928" w:rsidP="4988D67A" w:rsidRDefault="16CB3928" w14:paraId="655B8CF6" w14:textId="165F6CEB">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Version No:</w:t>
      </w:r>
      <w:r w:rsidRPr="4988D67A" w:rsidR="16CB3928">
        <w:rPr>
          <w:rFonts w:ascii="Arial" w:hAnsi="Arial" w:eastAsia="Arial" w:cs="Arial"/>
          <w:noProof w:val="0"/>
          <w:sz w:val="24"/>
          <w:szCs w:val="24"/>
          <w:lang w:val="en-US"/>
        </w:rPr>
        <w:t xml:space="preserve"> 2</w:t>
      </w:r>
    </w:p>
    <w:p w:rsidR="16CB3928" w:rsidP="4988D67A" w:rsidRDefault="16CB3928" w14:paraId="03316C21" w14:textId="66FC1DC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Date Approved:</w:t>
      </w:r>
      <w:r w:rsidRPr="4988D67A" w:rsidR="16CB3928">
        <w:rPr>
          <w:rFonts w:ascii="Arial" w:hAnsi="Arial" w:eastAsia="Arial" w:cs="Arial"/>
          <w:noProof w:val="0"/>
          <w:sz w:val="24"/>
          <w:szCs w:val="24"/>
          <w:lang w:val="en-US"/>
        </w:rPr>
        <w:t xml:space="preserve"> 30/06/2026</w:t>
      </w:r>
    </w:p>
    <w:p w:rsidR="16CB3928" w:rsidP="4988D67A" w:rsidRDefault="16CB3928" w14:paraId="6826654A" w14:textId="792CA9F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Next Review Due:</w:t>
      </w:r>
      <w:r w:rsidRPr="4988D67A" w:rsidR="16CB3928">
        <w:rPr>
          <w:rFonts w:ascii="Arial" w:hAnsi="Arial" w:eastAsia="Arial" w:cs="Arial"/>
          <w:noProof w:val="0"/>
          <w:sz w:val="24"/>
          <w:szCs w:val="24"/>
          <w:lang w:val="en-US"/>
        </w:rPr>
        <w:t xml:space="preserve"> 30/06/2027</w:t>
      </w:r>
    </w:p>
    <w:p w:rsidR="16CB3928" w:rsidP="4988D67A" w:rsidRDefault="16CB3928" w14:paraId="6F5026DD" w14:textId="1178F7D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Approved By:</w:t>
      </w:r>
      <w:r w:rsidRPr="4988D67A" w:rsidR="16CB3928">
        <w:rPr>
          <w:rFonts w:ascii="Arial" w:hAnsi="Arial" w:eastAsia="Arial" w:cs="Arial"/>
          <w:noProof w:val="0"/>
          <w:sz w:val="24"/>
          <w:szCs w:val="24"/>
          <w:lang w:val="en-US"/>
        </w:rPr>
        <w:t xml:space="preserve"> Headteacher / Proprietor</w:t>
      </w:r>
    </w:p>
    <w:p w:rsidR="16CB3928" w:rsidP="4988D67A" w:rsidRDefault="16CB3928" w14:paraId="799404F0" w14:textId="41FAA77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Applicable to:</w:t>
      </w:r>
      <w:r w:rsidRPr="4988D67A" w:rsidR="16CB3928">
        <w:rPr>
          <w:rFonts w:ascii="Arial" w:hAnsi="Arial" w:eastAsia="Arial" w:cs="Arial"/>
          <w:noProof w:val="0"/>
          <w:sz w:val="24"/>
          <w:szCs w:val="24"/>
          <w:lang w:val="en-US"/>
        </w:rPr>
        <w:t xml:space="preserve"> Staff, Students, Parents, Carers, Contractors and Visitors</w:t>
      </w:r>
    </w:p>
    <w:p w:rsidR="16CB3928" w:rsidP="4988D67A" w:rsidRDefault="16CB3928" w14:paraId="32D8F9F2" w14:textId="0CEE728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b w:val="1"/>
          <w:bCs w:val="1"/>
          <w:noProof w:val="0"/>
          <w:sz w:val="24"/>
          <w:szCs w:val="24"/>
          <w:lang w:val="en-US"/>
        </w:rPr>
        <w:t>Publication:</w:t>
      </w:r>
      <w:r w:rsidRPr="4988D67A" w:rsidR="16CB3928">
        <w:rPr>
          <w:rFonts w:ascii="Arial" w:hAnsi="Arial" w:eastAsia="Arial" w:cs="Arial"/>
          <w:noProof w:val="0"/>
          <w:sz w:val="24"/>
          <w:szCs w:val="24"/>
          <w:lang w:val="en-US"/>
        </w:rPr>
        <w:t xml:space="preserve"> Staff SharePoint and Website</w:t>
      </w:r>
    </w:p>
    <w:p w:rsidR="16CB3928" w:rsidP="4988D67A" w:rsidRDefault="16CB3928" w14:paraId="0AEFBE2D" w14:textId="55F0A384">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1. Policy Statement</w:t>
      </w:r>
    </w:p>
    <w:p w:rsidR="16CB3928" w:rsidP="4988D67A" w:rsidRDefault="16CB3928" w14:paraId="4FF374B6" w14:textId="759A9F3F">
      <w:pPr>
        <w:spacing w:before="240" w:beforeAutospacing="off" w:after="240" w:afterAutospacing="off"/>
      </w:pPr>
      <w:r w:rsidRPr="4988D67A" w:rsidR="16CB3928">
        <w:rPr>
          <w:rFonts w:ascii="Arial" w:hAnsi="Arial" w:eastAsia="Arial" w:cs="Arial"/>
          <w:noProof w:val="0"/>
          <w:sz w:val="24"/>
          <w:szCs w:val="24"/>
          <w:lang w:val="en-US"/>
        </w:rPr>
        <w:t>Blackpool Skills Academy uses Closed-Circuit Television (CCTV) and video surveillance systems to help maintain a safe, secure and welcoming environment for pupils, staff, visitors and contractors.</w:t>
      </w:r>
    </w:p>
    <w:p w:rsidR="16CB3928" w:rsidP="4988D67A" w:rsidRDefault="16CB3928" w14:paraId="56686C88" w14:textId="4FA3DB4E">
      <w:pPr>
        <w:spacing w:before="240" w:beforeAutospacing="off" w:after="240" w:afterAutospacing="off"/>
      </w:pPr>
      <w:r w:rsidRPr="4988D67A" w:rsidR="16CB3928">
        <w:rPr>
          <w:rFonts w:ascii="Arial" w:hAnsi="Arial" w:eastAsia="Arial" w:cs="Arial"/>
          <w:noProof w:val="0"/>
          <w:sz w:val="24"/>
          <w:szCs w:val="24"/>
          <w:lang w:val="en-US"/>
        </w:rPr>
        <w:t>The Academy recognises that CCTV is an important safeguarding and security measure. It assists in preventing and detecting crime, protecting people and property, supporting investigations and promoting the welfare of pupils and staff.</w:t>
      </w:r>
    </w:p>
    <w:p w:rsidR="16CB3928" w:rsidP="4988D67A" w:rsidRDefault="16CB3928" w14:paraId="19418DBA" w14:textId="35A968AD">
      <w:pPr>
        <w:spacing w:before="240" w:beforeAutospacing="off" w:after="240" w:afterAutospacing="off"/>
      </w:pPr>
      <w:r w:rsidRPr="4988D67A" w:rsidR="16CB3928">
        <w:rPr>
          <w:rFonts w:ascii="Arial" w:hAnsi="Arial" w:eastAsia="Arial" w:cs="Arial"/>
          <w:noProof w:val="0"/>
          <w:sz w:val="24"/>
          <w:szCs w:val="24"/>
          <w:lang w:val="en-US"/>
        </w:rPr>
        <w:t>The Academy is equally committed to respecting the privacy and rights of individuals. CCTV will therefore only be used where it is necessary, proportionate and lawful, and all personal data obtained through CCTV will be processed in accordance with the UK General Data Protection Regulation (UK GDPR), the Data Protection Act 2018 and other relevant legislation.</w:t>
      </w:r>
    </w:p>
    <w:p w:rsidR="16CB3928" w:rsidP="4988D67A" w:rsidRDefault="16CB3928" w14:paraId="4B17716F" w14:textId="193E4286">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2. Purpose</w:t>
      </w:r>
    </w:p>
    <w:p w:rsidR="16CB3928" w:rsidP="4988D67A" w:rsidRDefault="16CB3928" w14:paraId="42DDB5F5" w14:textId="2DCEB6AA">
      <w:pPr>
        <w:spacing w:before="240" w:beforeAutospacing="off" w:after="240" w:afterAutospacing="off"/>
      </w:pPr>
      <w:r w:rsidRPr="4988D67A" w:rsidR="16CB3928">
        <w:rPr>
          <w:rFonts w:ascii="Arial" w:hAnsi="Arial" w:eastAsia="Arial" w:cs="Arial"/>
          <w:noProof w:val="0"/>
          <w:sz w:val="24"/>
          <w:szCs w:val="24"/>
          <w:lang w:val="en-US"/>
        </w:rPr>
        <w:t>The purpose of this policy is to:</w:t>
      </w:r>
    </w:p>
    <w:p w:rsidR="16CB3928" w:rsidP="4988D67A" w:rsidRDefault="16CB3928" w14:paraId="64A278F2" w14:textId="79B280F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support the safeguarding of pupils and staff</w:t>
      </w:r>
    </w:p>
    <w:p w:rsidR="16CB3928" w:rsidP="4988D67A" w:rsidRDefault="16CB3928" w14:paraId="24D2A474" w14:textId="7775D09D">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deter crime, vandalism and anti-social behaviour</w:t>
      </w:r>
    </w:p>
    <w:p w:rsidR="16CB3928" w:rsidP="4988D67A" w:rsidRDefault="16CB3928" w14:paraId="7F5EDE96" w14:textId="234D1CB4">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assist in the investigation of incidents</w:t>
      </w:r>
    </w:p>
    <w:p w:rsidR="16CB3928" w:rsidP="4988D67A" w:rsidRDefault="16CB3928" w14:paraId="2A356E71" w14:textId="7CF6B264">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protect Academy buildings and equipment</w:t>
      </w:r>
    </w:p>
    <w:p w:rsidR="16CB3928" w:rsidP="4988D67A" w:rsidRDefault="16CB3928" w14:paraId="4390DFC9" w14:textId="5003636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support health and safety arrangements</w:t>
      </w:r>
    </w:p>
    <w:p w:rsidR="16CB3928" w:rsidP="4988D67A" w:rsidRDefault="16CB3928" w14:paraId="3B62FDBF" w14:textId="6BE0CBC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ensure CCTV is operated lawfully, fairly and transparently</w:t>
      </w:r>
    </w:p>
    <w:p w:rsidR="16CB3928" w:rsidP="4988D67A" w:rsidRDefault="16CB3928" w14:paraId="7C3BDC12" w14:textId="3378FCBE">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protect the rights and privacy of individuals.</w:t>
      </w:r>
    </w:p>
    <w:p w:rsidR="16CB3928" w:rsidP="4988D67A" w:rsidRDefault="16CB3928" w14:paraId="6DAE2F40" w14:textId="6DA85CA0">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3. Scope</w:t>
      </w:r>
    </w:p>
    <w:p w:rsidR="16CB3928" w:rsidP="4988D67A" w:rsidRDefault="16CB3928" w14:paraId="1C866BFD" w14:textId="3B6C6A72">
      <w:pPr>
        <w:spacing w:before="240" w:beforeAutospacing="off" w:after="240" w:afterAutospacing="off"/>
      </w:pPr>
      <w:r w:rsidRPr="4988D67A" w:rsidR="16CB3928">
        <w:rPr>
          <w:rFonts w:ascii="Arial" w:hAnsi="Arial" w:eastAsia="Arial" w:cs="Arial"/>
          <w:noProof w:val="0"/>
          <w:sz w:val="24"/>
          <w:szCs w:val="24"/>
          <w:lang w:val="en-US"/>
        </w:rPr>
        <w:t>This policy applies to all CCTV and video surveillance systems owned, managed or operated by Blackpool Skills Academy.</w:t>
      </w:r>
    </w:p>
    <w:p w:rsidR="16CB3928" w:rsidP="4988D67A" w:rsidRDefault="16CB3928" w14:paraId="5CC89922" w14:textId="0C5AF262">
      <w:pPr>
        <w:spacing w:before="240" w:beforeAutospacing="off" w:after="240" w:afterAutospacing="off"/>
      </w:pPr>
      <w:r w:rsidRPr="4988D67A" w:rsidR="16CB3928">
        <w:rPr>
          <w:rFonts w:ascii="Arial" w:hAnsi="Arial" w:eastAsia="Arial" w:cs="Arial"/>
          <w:noProof w:val="0"/>
          <w:sz w:val="24"/>
          <w:szCs w:val="24"/>
          <w:lang w:val="en-US"/>
        </w:rPr>
        <w:t>It applies to:</w:t>
      </w:r>
    </w:p>
    <w:p w:rsidR="16CB3928" w:rsidP="4988D67A" w:rsidRDefault="16CB3928" w14:paraId="4177748C" w14:textId="1CF3790C">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pupils</w:t>
      </w:r>
    </w:p>
    <w:p w:rsidR="16CB3928" w:rsidP="4988D67A" w:rsidRDefault="16CB3928" w14:paraId="78453FA6" w14:textId="48B3489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staff</w:t>
      </w:r>
    </w:p>
    <w:p w:rsidR="16CB3928" w:rsidP="4988D67A" w:rsidRDefault="16CB3928" w14:paraId="5696C9EB" w14:textId="71DA3A75">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governors</w:t>
      </w:r>
    </w:p>
    <w:p w:rsidR="16CB3928" w:rsidP="4988D67A" w:rsidRDefault="16CB3928" w14:paraId="00460EB8" w14:textId="3219A995">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parents and carers</w:t>
      </w:r>
    </w:p>
    <w:p w:rsidR="16CB3928" w:rsidP="4988D67A" w:rsidRDefault="16CB3928" w14:paraId="2854408A" w14:textId="1600C5BC">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contractors</w:t>
      </w:r>
    </w:p>
    <w:p w:rsidR="16CB3928" w:rsidP="4988D67A" w:rsidRDefault="16CB3928" w14:paraId="426661D3" w14:textId="039DC373">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visitors</w:t>
      </w:r>
    </w:p>
    <w:p w:rsidR="16CB3928" w:rsidP="4988D67A" w:rsidRDefault="16CB3928" w14:paraId="49758F14" w14:textId="2D764F3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external agencies where CCTV footage is shared lawfully.</w:t>
      </w:r>
    </w:p>
    <w:p w:rsidR="16CB3928" w:rsidP="4988D67A" w:rsidRDefault="16CB3928" w14:paraId="7FD4D49F" w14:textId="68679CCA">
      <w:pPr>
        <w:spacing w:before="240" w:beforeAutospacing="off" w:after="240" w:afterAutospacing="off"/>
      </w:pPr>
      <w:r w:rsidRPr="4988D67A" w:rsidR="16CB3928">
        <w:rPr>
          <w:rFonts w:ascii="Arial" w:hAnsi="Arial" w:eastAsia="Arial" w:cs="Arial"/>
          <w:noProof w:val="0"/>
          <w:sz w:val="24"/>
          <w:szCs w:val="24"/>
          <w:lang w:val="en-US"/>
        </w:rPr>
        <w:t>CCTV is used only in areas where there is no reasonable expectation of privacy.</w:t>
      </w:r>
    </w:p>
    <w:p w:rsidR="16CB3928" w:rsidP="4988D67A" w:rsidRDefault="16CB3928" w14:paraId="2603FCA8" w14:textId="5CCBCE5C">
      <w:pPr>
        <w:spacing w:before="240" w:beforeAutospacing="off" w:after="240" w:afterAutospacing="off"/>
      </w:pPr>
      <w:r w:rsidRPr="4988D67A" w:rsidR="16CB3928">
        <w:rPr>
          <w:rFonts w:ascii="Arial" w:hAnsi="Arial" w:eastAsia="Arial" w:cs="Arial"/>
          <w:noProof w:val="0"/>
          <w:sz w:val="24"/>
          <w:szCs w:val="24"/>
          <w:lang w:val="en-US"/>
        </w:rPr>
        <w:t>Cameras will not be installed in:</w:t>
      </w:r>
    </w:p>
    <w:p w:rsidR="16CB3928" w:rsidP="4988D67A" w:rsidRDefault="16CB3928" w14:paraId="63869235" w14:textId="5C9CEF8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toilets</w:t>
      </w:r>
    </w:p>
    <w:p w:rsidR="16CB3928" w:rsidP="4988D67A" w:rsidRDefault="16CB3928" w14:paraId="76C314D1" w14:textId="185C036E">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changing facilities</w:t>
      </w:r>
    </w:p>
    <w:p w:rsidR="16CB3928" w:rsidP="4988D67A" w:rsidRDefault="16CB3928" w14:paraId="163C6317" w14:textId="5197E1F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medical treatment areas</w:t>
      </w:r>
    </w:p>
    <w:p w:rsidR="16CB3928" w:rsidP="4988D67A" w:rsidRDefault="16CB3928" w14:paraId="55350050" w14:textId="28402B6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private offices where surveillance would be inappropriate.</w:t>
      </w:r>
    </w:p>
    <w:p w:rsidR="16CB3928" w:rsidP="4988D67A" w:rsidRDefault="16CB3928" w14:paraId="30F45701" w14:textId="30E8AF28">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4. Lawful Basis</w:t>
      </w:r>
    </w:p>
    <w:p w:rsidR="16CB3928" w:rsidP="4988D67A" w:rsidRDefault="16CB3928" w14:paraId="65BC8E5D" w14:textId="43A3E483">
      <w:pPr>
        <w:spacing w:before="240" w:beforeAutospacing="off" w:after="240" w:afterAutospacing="off"/>
      </w:pPr>
      <w:r w:rsidRPr="4988D67A" w:rsidR="16CB3928">
        <w:rPr>
          <w:rFonts w:ascii="Arial" w:hAnsi="Arial" w:eastAsia="Arial" w:cs="Arial"/>
          <w:noProof w:val="0"/>
          <w:sz w:val="24"/>
          <w:szCs w:val="24"/>
          <w:lang w:val="en-US"/>
        </w:rPr>
        <w:t xml:space="preserve">The Academy processes CCTV footage under the lawful basis of </w:t>
      </w:r>
      <w:r w:rsidRPr="4988D67A" w:rsidR="16CB3928">
        <w:rPr>
          <w:rFonts w:ascii="Arial" w:hAnsi="Arial" w:eastAsia="Arial" w:cs="Arial"/>
          <w:b w:val="1"/>
          <w:bCs w:val="1"/>
          <w:noProof w:val="0"/>
          <w:sz w:val="24"/>
          <w:szCs w:val="24"/>
          <w:lang w:val="en-US"/>
        </w:rPr>
        <w:t>legitimate interests</w:t>
      </w:r>
      <w:r w:rsidRPr="4988D67A" w:rsidR="16CB3928">
        <w:rPr>
          <w:rFonts w:ascii="Arial" w:hAnsi="Arial" w:eastAsia="Arial" w:cs="Arial"/>
          <w:noProof w:val="0"/>
          <w:sz w:val="24"/>
          <w:szCs w:val="24"/>
          <w:lang w:val="en-US"/>
        </w:rPr>
        <w:t xml:space="preserve"> and, where appropriate, </w:t>
      </w:r>
      <w:r w:rsidRPr="4988D67A" w:rsidR="16CB3928">
        <w:rPr>
          <w:rFonts w:ascii="Arial" w:hAnsi="Arial" w:eastAsia="Arial" w:cs="Arial"/>
          <w:b w:val="1"/>
          <w:bCs w:val="1"/>
          <w:noProof w:val="0"/>
          <w:sz w:val="24"/>
          <w:szCs w:val="24"/>
          <w:lang w:val="en-US"/>
        </w:rPr>
        <w:t>public task</w:t>
      </w:r>
      <w:r w:rsidRPr="4988D67A" w:rsidR="16CB3928">
        <w:rPr>
          <w:rFonts w:ascii="Arial" w:hAnsi="Arial" w:eastAsia="Arial" w:cs="Arial"/>
          <w:noProof w:val="0"/>
          <w:sz w:val="24"/>
          <w:szCs w:val="24"/>
          <w:lang w:val="en-US"/>
        </w:rPr>
        <w:t>, to:</w:t>
      </w:r>
    </w:p>
    <w:p w:rsidR="16CB3928" w:rsidP="4988D67A" w:rsidRDefault="16CB3928" w14:paraId="727FB611" w14:textId="1F25DAC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safeguard children and adults</w:t>
      </w:r>
    </w:p>
    <w:p w:rsidR="16CB3928" w:rsidP="4988D67A" w:rsidRDefault="16CB3928" w14:paraId="44C3AC85" w14:textId="323A159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prevent and detect crime</w:t>
      </w:r>
    </w:p>
    <w:p w:rsidR="16CB3928" w:rsidP="4988D67A" w:rsidRDefault="16CB3928" w14:paraId="470BA6B5" w14:textId="763C5EB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protect Academy property</w:t>
      </w:r>
    </w:p>
    <w:p w:rsidR="16CB3928" w:rsidP="4988D67A" w:rsidRDefault="16CB3928" w14:paraId="44DD93E7" w14:textId="33C2027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support investigations</w:t>
      </w:r>
    </w:p>
    <w:p w:rsidR="16CB3928" w:rsidP="4988D67A" w:rsidRDefault="16CB3928" w14:paraId="61E367F1" w14:textId="31192F5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fulfil legal obligations.</w:t>
      </w:r>
    </w:p>
    <w:p w:rsidR="16CB3928" w:rsidP="4988D67A" w:rsidRDefault="16CB3928" w14:paraId="18B5F05D" w14:textId="105D45C9">
      <w:pPr>
        <w:spacing w:before="240" w:beforeAutospacing="off" w:after="240" w:afterAutospacing="off"/>
      </w:pPr>
      <w:r w:rsidRPr="4988D67A" w:rsidR="16CB3928">
        <w:rPr>
          <w:rFonts w:ascii="Arial" w:hAnsi="Arial" w:eastAsia="Arial" w:cs="Arial"/>
          <w:noProof w:val="0"/>
          <w:sz w:val="24"/>
          <w:szCs w:val="24"/>
          <w:lang w:val="en-US"/>
        </w:rPr>
        <w:t>The Academy has assessed that the use of CCTV is necessary and proportionate for these purposes.</w:t>
      </w:r>
    </w:p>
    <w:p w:rsidR="16CB3928" w:rsidP="4988D67A" w:rsidRDefault="16CB3928" w14:paraId="599C0A72" w14:textId="7CD27B86">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5. Operation of the CCTV System</w:t>
      </w:r>
    </w:p>
    <w:p w:rsidR="16CB3928" w:rsidP="4988D67A" w:rsidRDefault="16CB3928" w14:paraId="3D53D45E" w14:textId="6FDEB6B1">
      <w:pPr>
        <w:spacing w:before="240" w:beforeAutospacing="off" w:after="240" w:afterAutospacing="off"/>
      </w:pPr>
      <w:r w:rsidRPr="4988D67A" w:rsidR="16CB3928">
        <w:rPr>
          <w:rFonts w:ascii="Arial" w:hAnsi="Arial" w:eastAsia="Arial" w:cs="Arial"/>
          <w:noProof w:val="0"/>
          <w:sz w:val="24"/>
          <w:szCs w:val="24"/>
          <w:lang w:val="en-US"/>
        </w:rPr>
        <w:t>The Academy will ensure that:</w:t>
      </w:r>
    </w:p>
    <w:p w:rsidR="16CB3928" w:rsidP="4988D67A" w:rsidRDefault="16CB3928" w14:paraId="1E7BEE6A" w14:textId="46A3F4B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cameras are positioned appropriately</w:t>
      </w:r>
    </w:p>
    <w:p w:rsidR="16CB3928" w:rsidP="4988D67A" w:rsidRDefault="16CB3928" w14:paraId="6B0D4D64" w14:textId="47E3230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image quality is sufficient for the intended purpose</w:t>
      </w:r>
    </w:p>
    <w:p w:rsidR="16CB3928" w:rsidP="4988D67A" w:rsidRDefault="16CB3928" w14:paraId="779422D2" w14:textId="457F518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systems are maintained regularly</w:t>
      </w:r>
    </w:p>
    <w:p w:rsidR="16CB3928" w:rsidP="4988D67A" w:rsidRDefault="16CB3928" w14:paraId="5662B2DB" w14:textId="0E79067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access is restricted to authorised staff</w:t>
      </w:r>
    </w:p>
    <w:p w:rsidR="16CB3928" w:rsidP="4988D67A" w:rsidRDefault="16CB3928" w14:paraId="69A05CD4" w14:textId="24D65AF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footage is stored securely</w:t>
      </w:r>
    </w:p>
    <w:p w:rsidR="16CB3928" w:rsidP="4988D67A" w:rsidRDefault="16CB3928" w14:paraId="41F2B404" w14:textId="7B36FAB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access to footage is recorded</w:t>
      </w:r>
    </w:p>
    <w:p w:rsidR="16CB3928" w:rsidP="4988D67A" w:rsidRDefault="16CB3928" w14:paraId="60634A87" w14:textId="58B19E0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systems are protected against unauthorised access.</w:t>
      </w:r>
    </w:p>
    <w:p w:rsidR="16CB3928" w:rsidP="4988D67A" w:rsidRDefault="16CB3928" w14:paraId="477576F4" w14:textId="41240E54">
      <w:pPr>
        <w:spacing w:before="240" w:beforeAutospacing="off" w:after="240" w:afterAutospacing="off"/>
      </w:pPr>
      <w:r w:rsidRPr="4988D67A" w:rsidR="16CB3928">
        <w:rPr>
          <w:rFonts w:ascii="Arial" w:hAnsi="Arial" w:eastAsia="Arial" w:cs="Arial"/>
          <w:noProof w:val="0"/>
          <w:sz w:val="24"/>
          <w:szCs w:val="24"/>
          <w:lang w:val="en-US"/>
        </w:rPr>
        <w:t>Clear signage will be displayed at all Academy entrances and throughout monitored areas.</w:t>
      </w:r>
    </w:p>
    <w:p w:rsidR="16CB3928" w:rsidP="4988D67A" w:rsidRDefault="16CB3928" w14:paraId="4F7D9FD6" w14:textId="74DE0182">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6. Retention and Access</w:t>
      </w:r>
    </w:p>
    <w:p w:rsidR="16CB3928" w:rsidP="4988D67A" w:rsidRDefault="16CB3928" w14:paraId="22551FDF" w14:textId="3E3D5FE7">
      <w:pPr>
        <w:spacing w:before="240" w:beforeAutospacing="off" w:after="240" w:afterAutospacing="off"/>
      </w:pPr>
      <w:r w:rsidRPr="4988D67A" w:rsidR="16CB3928">
        <w:rPr>
          <w:rFonts w:ascii="Arial" w:hAnsi="Arial" w:eastAsia="Arial" w:cs="Arial"/>
          <w:noProof w:val="0"/>
          <w:sz w:val="24"/>
          <w:szCs w:val="24"/>
          <w:lang w:val="en-US"/>
        </w:rPr>
        <w:t xml:space="preserve">CCTV recordings will normally be retained for </w:t>
      </w:r>
      <w:r w:rsidRPr="4988D67A" w:rsidR="16CB3928">
        <w:rPr>
          <w:rFonts w:ascii="Arial" w:hAnsi="Arial" w:eastAsia="Arial" w:cs="Arial"/>
          <w:b w:val="1"/>
          <w:bCs w:val="1"/>
          <w:noProof w:val="0"/>
          <w:sz w:val="24"/>
          <w:szCs w:val="24"/>
          <w:lang w:val="en-US"/>
        </w:rPr>
        <w:t>three days</w:t>
      </w:r>
      <w:r w:rsidRPr="4988D67A" w:rsidR="16CB3928">
        <w:rPr>
          <w:rFonts w:ascii="Arial" w:hAnsi="Arial" w:eastAsia="Arial" w:cs="Arial"/>
          <w:noProof w:val="0"/>
          <w:sz w:val="24"/>
          <w:szCs w:val="24"/>
          <w:lang w:val="en-US"/>
        </w:rPr>
        <w:t>, unless they are required as part of an investigation, safeguarding concern, disciplinary process, insurance claim or legal proceedings.</w:t>
      </w:r>
    </w:p>
    <w:p w:rsidR="16CB3928" w:rsidP="4988D67A" w:rsidRDefault="16CB3928" w14:paraId="5A107DC1" w14:textId="0912AEE2">
      <w:pPr>
        <w:spacing w:before="240" w:beforeAutospacing="off" w:after="240" w:afterAutospacing="off"/>
      </w:pPr>
      <w:r w:rsidRPr="4988D67A" w:rsidR="16CB3928">
        <w:rPr>
          <w:rFonts w:ascii="Arial" w:hAnsi="Arial" w:eastAsia="Arial" w:cs="Arial"/>
          <w:noProof w:val="0"/>
          <w:sz w:val="24"/>
          <w:szCs w:val="24"/>
          <w:lang w:val="en-US"/>
        </w:rPr>
        <w:t>Access to CCTV footage is strictly controlled.</w:t>
      </w:r>
    </w:p>
    <w:p w:rsidR="16CB3928" w:rsidP="4988D67A" w:rsidRDefault="16CB3928" w14:paraId="586F99D3" w14:textId="3F7B12C5">
      <w:pPr>
        <w:spacing w:before="240" w:beforeAutospacing="off" w:after="240" w:afterAutospacing="off"/>
      </w:pPr>
      <w:r w:rsidRPr="4988D67A" w:rsidR="16CB3928">
        <w:rPr>
          <w:rFonts w:ascii="Arial" w:hAnsi="Arial" w:eastAsia="Arial" w:cs="Arial"/>
          <w:noProof w:val="0"/>
          <w:sz w:val="24"/>
          <w:szCs w:val="24"/>
          <w:lang w:val="en-US"/>
        </w:rPr>
        <w:t>Requests to view footage may only be authorised by the Headteacher or nominated senior leader.</w:t>
      </w:r>
    </w:p>
    <w:p w:rsidR="16CB3928" w:rsidP="4988D67A" w:rsidRDefault="16CB3928" w14:paraId="07D769EC" w14:textId="3BA92F06">
      <w:pPr>
        <w:spacing w:before="240" w:beforeAutospacing="off" w:after="240" w:afterAutospacing="off"/>
      </w:pPr>
      <w:r w:rsidRPr="4988D67A" w:rsidR="16CB3928">
        <w:rPr>
          <w:rFonts w:ascii="Arial" w:hAnsi="Arial" w:eastAsia="Arial" w:cs="Arial"/>
          <w:noProof w:val="0"/>
          <w:sz w:val="24"/>
          <w:szCs w:val="24"/>
          <w:lang w:val="en-US"/>
        </w:rPr>
        <w:t>All access will be recorded within the Academy's CCTV Access Log.</w:t>
      </w:r>
    </w:p>
    <w:p w:rsidR="16CB3928" w:rsidP="4988D67A" w:rsidRDefault="16CB3928" w14:paraId="476A2030" w14:textId="331BBE99">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7. Disclosure of Footage</w:t>
      </w:r>
    </w:p>
    <w:p w:rsidR="16CB3928" w:rsidP="4988D67A" w:rsidRDefault="16CB3928" w14:paraId="156BAA3B" w14:textId="74ABAD54">
      <w:pPr>
        <w:spacing w:before="240" w:beforeAutospacing="off" w:after="240" w:afterAutospacing="off"/>
      </w:pPr>
      <w:r w:rsidRPr="4988D67A" w:rsidR="16CB3928">
        <w:rPr>
          <w:rFonts w:ascii="Arial" w:hAnsi="Arial" w:eastAsia="Arial" w:cs="Arial"/>
          <w:noProof w:val="0"/>
          <w:sz w:val="24"/>
          <w:szCs w:val="24"/>
          <w:lang w:val="en-US"/>
        </w:rPr>
        <w:t>Footage will only be disclosed where there is a lawful basis to do so.</w:t>
      </w:r>
    </w:p>
    <w:p w:rsidR="16CB3928" w:rsidP="4988D67A" w:rsidRDefault="16CB3928" w14:paraId="26EF4618" w14:textId="51C98B24">
      <w:pPr>
        <w:spacing w:before="240" w:beforeAutospacing="off" w:after="240" w:afterAutospacing="off"/>
      </w:pPr>
      <w:r w:rsidRPr="4988D67A" w:rsidR="16CB3928">
        <w:rPr>
          <w:rFonts w:ascii="Arial" w:hAnsi="Arial" w:eastAsia="Arial" w:cs="Arial"/>
          <w:noProof w:val="0"/>
          <w:sz w:val="24"/>
          <w:szCs w:val="24"/>
          <w:lang w:val="en-US"/>
        </w:rPr>
        <w:t>This may include:</w:t>
      </w:r>
    </w:p>
    <w:p w:rsidR="16CB3928" w:rsidP="4988D67A" w:rsidRDefault="16CB3928" w14:paraId="3C2D8B16" w14:textId="1EF2052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Police investigations</w:t>
      </w:r>
    </w:p>
    <w:p w:rsidR="16CB3928" w:rsidP="4988D67A" w:rsidRDefault="16CB3928" w14:paraId="71CBF176" w14:textId="3A512D3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safeguarding enquiries</w:t>
      </w:r>
    </w:p>
    <w:p w:rsidR="16CB3928" w:rsidP="4988D67A" w:rsidRDefault="16CB3928" w14:paraId="23272B59" w14:textId="777D7F0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insurance claims</w:t>
      </w:r>
    </w:p>
    <w:p w:rsidR="16CB3928" w:rsidP="4988D67A" w:rsidRDefault="16CB3928" w14:paraId="24D7F25B" w14:textId="0CF76A9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legal proceedings</w:t>
      </w:r>
    </w:p>
    <w:p w:rsidR="16CB3928" w:rsidP="4988D67A" w:rsidRDefault="16CB3928" w14:paraId="28ACCCDE" w14:textId="5613208B">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Subject Access Requests where appropriate.</w:t>
      </w:r>
    </w:p>
    <w:p w:rsidR="16CB3928" w:rsidP="4988D67A" w:rsidRDefault="16CB3928" w14:paraId="32C8C9CF" w14:textId="1C92F896">
      <w:pPr>
        <w:spacing w:before="240" w:beforeAutospacing="off" w:after="240" w:afterAutospacing="off"/>
      </w:pPr>
      <w:r w:rsidRPr="4988D67A" w:rsidR="16CB3928">
        <w:rPr>
          <w:rFonts w:ascii="Arial" w:hAnsi="Arial" w:eastAsia="Arial" w:cs="Arial"/>
          <w:noProof w:val="0"/>
          <w:sz w:val="24"/>
          <w:szCs w:val="24"/>
          <w:lang w:val="en-US"/>
        </w:rPr>
        <w:t>Any disclosure will be recorded and managed in accordance with the Academy's Data Protection Policy.</w:t>
      </w:r>
    </w:p>
    <w:p w:rsidR="16CB3928" w:rsidP="4988D67A" w:rsidRDefault="16CB3928" w14:paraId="62D2A3EF" w14:textId="04343AD1">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8. Monitoring and Review</w:t>
      </w:r>
    </w:p>
    <w:p w:rsidR="16CB3928" w:rsidP="4988D67A" w:rsidRDefault="16CB3928" w14:paraId="27A74829" w14:textId="68505D84">
      <w:pPr>
        <w:spacing w:before="240" w:beforeAutospacing="off" w:after="240" w:afterAutospacing="off"/>
      </w:pPr>
      <w:r w:rsidRPr="4988D67A" w:rsidR="16CB3928">
        <w:rPr>
          <w:rFonts w:ascii="Arial" w:hAnsi="Arial" w:eastAsia="Arial" w:cs="Arial"/>
          <w:noProof w:val="0"/>
          <w:sz w:val="24"/>
          <w:szCs w:val="24"/>
          <w:lang w:val="en-US"/>
        </w:rPr>
        <w:t>The effectiveness of the CCTV system will be reviewed annually.</w:t>
      </w:r>
    </w:p>
    <w:p w:rsidR="16CB3928" w:rsidP="4988D67A" w:rsidRDefault="16CB3928" w14:paraId="2647D8ED" w14:textId="0324FA4E">
      <w:pPr>
        <w:spacing w:before="240" w:beforeAutospacing="off" w:after="240" w:afterAutospacing="off"/>
      </w:pPr>
      <w:r w:rsidRPr="4988D67A" w:rsidR="16CB3928">
        <w:rPr>
          <w:rFonts w:ascii="Arial" w:hAnsi="Arial" w:eastAsia="Arial" w:cs="Arial"/>
          <w:noProof w:val="0"/>
          <w:sz w:val="24"/>
          <w:szCs w:val="24"/>
          <w:lang w:val="en-US"/>
        </w:rPr>
        <w:t>Reviews will consider:</w:t>
      </w:r>
    </w:p>
    <w:p w:rsidR="16CB3928" w:rsidP="4988D67A" w:rsidRDefault="16CB3928" w14:paraId="3FA21034" w14:textId="128FE2A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whether cameras remain necessary</w:t>
      </w:r>
    </w:p>
    <w:p w:rsidR="16CB3928" w:rsidP="4988D67A" w:rsidRDefault="16CB3928" w14:paraId="249114BC" w14:textId="320F694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camera positioning</w:t>
      </w:r>
    </w:p>
    <w:p w:rsidR="16CB3928" w:rsidP="4988D67A" w:rsidRDefault="16CB3928" w14:paraId="51128393" w14:textId="67578D9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image quality</w:t>
      </w:r>
    </w:p>
    <w:p w:rsidR="16CB3928" w:rsidP="4988D67A" w:rsidRDefault="16CB3928" w14:paraId="4BF7653D" w14:textId="3CDDFB4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system maintenance</w:t>
      </w:r>
    </w:p>
    <w:p w:rsidR="16CB3928" w:rsidP="4988D67A" w:rsidRDefault="16CB3928" w14:paraId="766B97D5" w14:textId="0BE5888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data protection compliance</w:t>
      </w:r>
    </w:p>
    <w:p w:rsidR="16CB3928" w:rsidP="4988D67A" w:rsidRDefault="16CB3928" w14:paraId="438F59E0" w14:textId="0C7B5F8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complaints relating to CCTV</w:t>
      </w:r>
    </w:p>
    <w:p w:rsidR="16CB3928" w:rsidP="4988D67A" w:rsidRDefault="16CB3928" w14:paraId="6B828995" w14:textId="6B584C2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any recommendations arising from safeguarding or security incidents.</w:t>
      </w:r>
    </w:p>
    <w:p w:rsidR="16CB3928" w:rsidP="4988D67A" w:rsidRDefault="16CB3928" w14:paraId="2EBC8D6D" w14:textId="3AED5952">
      <w:pPr>
        <w:spacing w:before="240" w:beforeAutospacing="off" w:after="240" w:afterAutospacing="off"/>
      </w:pPr>
      <w:r w:rsidRPr="4988D67A" w:rsidR="16CB3928">
        <w:rPr>
          <w:rFonts w:ascii="Arial" w:hAnsi="Arial" w:eastAsia="Arial" w:cs="Arial"/>
          <w:noProof w:val="0"/>
          <w:sz w:val="24"/>
          <w:szCs w:val="24"/>
          <w:lang w:val="en-US"/>
        </w:rPr>
        <w:t>Where significant changes are made to the CCTV system, the Academy will review its Data Protection Impact Assessment.</w:t>
      </w:r>
    </w:p>
    <w:p w:rsidR="16CB3928" w:rsidP="4988D67A" w:rsidRDefault="16CB3928" w14:paraId="009D1427" w14:textId="2FE47A14">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9. Roles and Responsibilities</w:t>
      </w:r>
    </w:p>
    <w:p w:rsidR="16CB3928" w:rsidP="4988D67A" w:rsidRDefault="16CB3928" w14:paraId="36168192" w14:textId="58EA3049">
      <w:pPr>
        <w:pStyle w:val="Heading2"/>
        <w:spacing w:before="299" w:beforeAutospacing="off" w:after="299" w:afterAutospacing="off"/>
      </w:pPr>
      <w:r w:rsidRPr="4988D67A" w:rsidR="16CB3928">
        <w:rPr>
          <w:rFonts w:ascii="Arial" w:hAnsi="Arial" w:eastAsia="Arial" w:cs="Arial"/>
          <w:b w:val="1"/>
          <w:bCs w:val="1"/>
          <w:noProof w:val="0"/>
          <w:sz w:val="36"/>
          <w:szCs w:val="36"/>
          <w:lang w:val="en-US"/>
        </w:rPr>
        <w:t>Headteacher</w:t>
      </w:r>
    </w:p>
    <w:p w:rsidR="16CB3928" w:rsidP="4988D67A" w:rsidRDefault="16CB3928" w14:paraId="33222E05" w14:textId="771F4A35">
      <w:pPr>
        <w:spacing w:before="240" w:beforeAutospacing="off" w:after="240" w:afterAutospacing="off"/>
      </w:pPr>
      <w:r w:rsidRPr="4988D67A" w:rsidR="16CB3928">
        <w:rPr>
          <w:rFonts w:ascii="Arial" w:hAnsi="Arial" w:eastAsia="Arial" w:cs="Arial"/>
          <w:noProof w:val="0"/>
          <w:sz w:val="24"/>
          <w:szCs w:val="24"/>
          <w:lang w:val="en-US"/>
        </w:rPr>
        <w:t>The Headteacher will:</w:t>
      </w:r>
    </w:p>
    <w:p w:rsidR="16CB3928" w:rsidP="4988D67A" w:rsidRDefault="16CB3928" w14:paraId="64B06308" w14:textId="3FA5AB8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oversee implementation of this policy</w:t>
      </w:r>
    </w:p>
    <w:p w:rsidR="16CB3928" w:rsidP="4988D67A" w:rsidRDefault="16CB3928" w14:paraId="51434F56" w14:textId="5BA634C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authorise access to footage</w:t>
      </w:r>
    </w:p>
    <w:p w:rsidR="16CB3928" w:rsidP="4988D67A" w:rsidRDefault="16CB3928" w14:paraId="139EB36C" w14:textId="55978C1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ensure compliance with data protection legislation</w:t>
      </w:r>
    </w:p>
    <w:p w:rsidR="16CB3928" w:rsidP="4988D67A" w:rsidRDefault="16CB3928" w14:paraId="632B8ADC" w14:textId="2D096E8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review CCTV effectiveness annually.</w:t>
      </w:r>
    </w:p>
    <w:p w:rsidR="16CB3928" w:rsidP="4988D67A" w:rsidRDefault="16CB3928" w14:paraId="3A88AE1C" w14:textId="393DE888">
      <w:pPr>
        <w:pStyle w:val="Heading2"/>
        <w:spacing w:before="299" w:beforeAutospacing="off" w:after="299" w:afterAutospacing="off"/>
      </w:pPr>
      <w:r w:rsidRPr="4988D67A" w:rsidR="16CB3928">
        <w:rPr>
          <w:rFonts w:ascii="Arial" w:hAnsi="Arial" w:eastAsia="Arial" w:cs="Arial"/>
          <w:b w:val="1"/>
          <w:bCs w:val="1"/>
          <w:noProof w:val="0"/>
          <w:sz w:val="36"/>
          <w:szCs w:val="36"/>
          <w:lang w:val="en-US"/>
        </w:rPr>
        <w:t>Site and Facilities Staff</w:t>
      </w:r>
    </w:p>
    <w:p w:rsidR="16CB3928" w:rsidP="4988D67A" w:rsidRDefault="16CB3928" w14:paraId="3BBACAC9" w14:textId="324F4E63">
      <w:pPr>
        <w:spacing w:before="240" w:beforeAutospacing="off" w:after="240" w:afterAutospacing="off"/>
      </w:pPr>
      <w:r w:rsidRPr="4988D67A" w:rsidR="16CB3928">
        <w:rPr>
          <w:rFonts w:ascii="Arial" w:hAnsi="Arial" w:eastAsia="Arial" w:cs="Arial"/>
          <w:noProof w:val="0"/>
          <w:sz w:val="24"/>
          <w:szCs w:val="24"/>
          <w:lang w:val="en-US"/>
        </w:rPr>
        <w:t>Site staff will:</w:t>
      </w:r>
    </w:p>
    <w:p w:rsidR="16CB3928" w:rsidP="4988D67A" w:rsidRDefault="16CB3928" w14:paraId="27D96C76" w14:textId="4895C05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maintain CCTV equipment</w:t>
      </w:r>
    </w:p>
    <w:p w:rsidR="16CB3928" w:rsidP="4988D67A" w:rsidRDefault="16CB3928" w14:paraId="6174CA49" w14:textId="7B0DEF4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report faults immediately</w:t>
      </w:r>
    </w:p>
    <w:p w:rsidR="16CB3928" w:rsidP="4988D67A" w:rsidRDefault="16CB3928" w14:paraId="72E178BB" w14:textId="238D03F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ensure systems remain operational.</w:t>
      </w:r>
    </w:p>
    <w:p w:rsidR="16CB3928" w:rsidP="4988D67A" w:rsidRDefault="16CB3928" w14:paraId="0B273813" w14:textId="1B41665F">
      <w:pPr>
        <w:pStyle w:val="Heading2"/>
        <w:spacing w:before="299" w:beforeAutospacing="off" w:after="299" w:afterAutospacing="off"/>
      </w:pPr>
      <w:r w:rsidRPr="4988D67A" w:rsidR="16CB3928">
        <w:rPr>
          <w:rFonts w:ascii="Arial" w:hAnsi="Arial" w:eastAsia="Arial" w:cs="Arial"/>
          <w:b w:val="1"/>
          <w:bCs w:val="1"/>
          <w:noProof w:val="0"/>
          <w:sz w:val="36"/>
          <w:szCs w:val="36"/>
          <w:lang w:val="en-US"/>
        </w:rPr>
        <w:t>Staff</w:t>
      </w:r>
    </w:p>
    <w:p w:rsidR="16CB3928" w:rsidP="4988D67A" w:rsidRDefault="16CB3928" w14:paraId="51B7AE68" w14:textId="1E140E4E">
      <w:pPr>
        <w:spacing w:before="240" w:beforeAutospacing="off" w:after="240" w:afterAutospacing="off"/>
      </w:pPr>
      <w:r w:rsidRPr="4988D67A" w:rsidR="16CB3928">
        <w:rPr>
          <w:rFonts w:ascii="Arial" w:hAnsi="Arial" w:eastAsia="Arial" w:cs="Arial"/>
          <w:noProof w:val="0"/>
          <w:sz w:val="24"/>
          <w:szCs w:val="24"/>
          <w:lang w:val="en-US"/>
        </w:rPr>
        <w:t>Staff will:</w:t>
      </w:r>
    </w:p>
    <w:p w:rsidR="16CB3928" w:rsidP="4988D67A" w:rsidRDefault="16CB3928" w14:paraId="5EE115A5" w14:textId="1FF2252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use CCTV information responsibly</w:t>
      </w:r>
    </w:p>
    <w:p w:rsidR="16CB3928" w:rsidP="4988D67A" w:rsidRDefault="16CB3928" w14:paraId="630C5059" w14:textId="2847F35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maintain confidentiality</w:t>
      </w:r>
    </w:p>
    <w:p w:rsidR="16CB3928" w:rsidP="4988D67A" w:rsidRDefault="16CB3928" w14:paraId="30E7896B" w14:textId="028F72D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report any concerns regarding misuse of the system.</w:t>
      </w:r>
    </w:p>
    <w:p w:rsidR="16CB3928" w:rsidP="4988D67A" w:rsidRDefault="16CB3928" w14:paraId="03F88656" w14:textId="7A41AE8B">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10. Related Policies</w:t>
      </w:r>
    </w:p>
    <w:p w:rsidR="16CB3928" w:rsidP="4988D67A" w:rsidRDefault="16CB3928" w14:paraId="12AFB320" w14:textId="0E469038">
      <w:pPr>
        <w:spacing w:before="240" w:beforeAutospacing="off" w:after="240" w:afterAutospacing="off"/>
      </w:pPr>
      <w:r w:rsidRPr="4988D67A" w:rsidR="16CB3928">
        <w:rPr>
          <w:rFonts w:ascii="Arial" w:hAnsi="Arial" w:eastAsia="Arial" w:cs="Arial"/>
          <w:noProof w:val="0"/>
          <w:sz w:val="24"/>
          <w:szCs w:val="24"/>
          <w:lang w:val="en-US"/>
        </w:rPr>
        <w:t>This policy should be read alongside:</w:t>
      </w:r>
    </w:p>
    <w:p w:rsidR="16CB3928" w:rsidP="4988D67A" w:rsidRDefault="16CB3928" w14:paraId="2DAEE139" w14:textId="5D23D3F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Safeguarding and Child Protection Policy</w:t>
      </w:r>
    </w:p>
    <w:p w:rsidR="16CB3928" w:rsidP="4988D67A" w:rsidRDefault="16CB3928" w14:paraId="42F0C948" w14:textId="04A3E9A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Health and Safety Policy</w:t>
      </w:r>
    </w:p>
    <w:p w:rsidR="16CB3928" w:rsidP="4988D67A" w:rsidRDefault="16CB3928" w14:paraId="50C609B5" w14:textId="55538AF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Data Protection Policy</w:t>
      </w:r>
    </w:p>
    <w:p w:rsidR="16CB3928" w:rsidP="4988D67A" w:rsidRDefault="16CB3928" w14:paraId="12FB5D16" w14:textId="01EF89E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ICT Acceptable Use Policy</w:t>
      </w:r>
    </w:p>
    <w:p w:rsidR="16CB3928" w:rsidP="4988D67A" w:rsidRDefault="16CB3928" w14:paraId="5A5049B8" w14:textId="2FD33A6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Visitor Management Policy</w:t>
      </w:r>
    </w:p>
    <w:p w:rsidR="16CB3928" w:rsidP="4988D67A" w:rsidRDefault="16CB3928" w14:paraId="30BE40CE" w14:textId="6C68540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Behaviour Policy</w:t>
      </w:r>
    </w:p>
    <w:p w:rsidR="16CB3928" w:rsidP="4988D67A" w:rsidRDefault="16CB3928" w14:paraId="428220BA" w14:textId="5811118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988D67A" w:rsidR="16CB3928">
        <w:rPr>
          <w:rFonts w:ascii="Arial" w:hAnsi="Arial" w:eastAsia="Arial" w:cs="Arial"/>
          <w:noProof w:val="0"/>
          <w:sz w:val="24"/>
          <w:szCs w:val="24"/>
          <w:lang w:val="en-US"/>
        </w:rPr>
        <w:t>Missing Child from Education During the School Day Policy</w:t>
      </w:r>
    </w:p>
    <w:p w:rsidR="16CB3928" w:rsidP="4988D67A" w:rsidRDefault="16CB3928" w14:paraId="48B332DC" w14:textId="6ACE72CC">
      <w:pPr>
        <w:pStyle w:val="Heading1"/>
        <w:spacing w:before="322" w:beforeAutospacing="off" w:after="322" w:afterAutospacing="off"/>
      </w:pPr>
      <w:r w:rsidRPr="4988D67A" w:rsidR="16CB3928">
        <w:rPr>
          <w:rFonts w:ascii="Arial" w:hAnsi="Arial" w:eastAsia="Arial" w:cs="Arial"/>
          <w:b w:val="1"/>
          <w:bCs w:val="1"/>
          <w:noProof w:val="0"/>
          <w:sz w:val="48"/>
          <w:szCs w:val="48"/>
          <w:lang w:val="en-US"/>
        </w:rPr>
        <w:t>11. Review</w:t>
      </w:r>
    </w:p>
    <w:p w:rsidR="16CB3928" w:rsidP="4988D67A" w:rsidRDefault="16CB3928" w14:paraId="0F5C7C09" w14:textId="15686FFB">
      <w:pPr>
        <w:spacing w:before="240" w:beforeAutospacing="off" w:after="240" w:afterAutospacing="off"/>
      </w:pPr>
      <w:r w:rsidRPr="4988D67A" w:rsidR="16CB3928">
        <w:rPr>
          <w:rFonts w:ascii="Arial" w:hAnsi="Arial" w:eastAsia="Arial" w:cs="Arial"/>
          <w:noProof w:val="0"/>
          <w:sz w:val="24"/>
          <w:szCs w:val="24"/>
          <w:lang w:val="en-US"/>
        </w:rPr>
        <w:t>This policy will be reviewed annually by the Headteacher and Proprietor, or sooner where changes to legislation, operational requirements or Academy procedures make this necessary.</w:t>
      </w:r>
    </w:p>
    <w:p w:rsidR="4988D67A" w:rsidP="4988D67A" w:rsidRDefault="4988D67A" w14:paraId="4D20BA3C" w14:textId="03688DB5">
      <w:pPr>
        <w:rPr>
          <w:rFonts w:ascii="Arial" w:hAnsi="Arial" w:eastAsia="Arial" w:cs="Arial"/>
          <w:b w:val="1"/>
          <w:bCs w:val="1"/>
          <w:color w:val="000000" w:themeColor="text1" w:themeTint="FF" w:themeShade="FF"/>
          <w:sz w:val="24"/>
          <w:szCs w:val="24"/>
        </w:rPr>
      </w:pPr>
    </w:p>
    <w:sectPr>
      <w:headerReference w:type="default" r:id="rId7"/>
      <w:headerReference w:type="first" r:id="rId8"/>
      <w:footerReference w:type="default" r:id="rId9"/>
      <w:footerReference w:type="first" r:id="rId10"/>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5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6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color w:val="000000"/>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5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D18DF4A"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2">
    <w:nsid w:val="7d26c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e3dd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0434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f975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f80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2c9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8e4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ff46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8dff3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cc902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cc7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1ec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9157cd6"/>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689077c"/>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eae4fcc"/>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da61d9e"/>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bf3a18"/>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1f7ec9f"/>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5620e46"/>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90b3230"/>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8c4f43b"/>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5d37ad1"/>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E9AC788"/>
  <w15:docId w15:val="{F80D42AF-DACE-4197-B085-BE4D7EA8510C}"/>
  <w:rsids>
    <w:rsidRoot w:val="16CB3928"/>
    <w:rsid w:val="16CB3928"/>
    <w:rsid w:val="4988D67A"/>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988D67A"/>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11" /><Relationship Type="http://schemas.openxmlformats.org/officeDocument/2006/relationships/styles" Target="styles.xml" Id="rId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67481-FAA0-46B7-9D97-F43A28A37988}"/>
</file>

<file path=customXml/itemProps2.xml><?xml version="1.0" encoding="utf-8"?>
<ds:datastoreItem xmlns:ds="http://schemas.openxmlformats.org/officeDocument/2006/customXml" ds:itemID="{3486B210-850F-4D4B-BDAC-589FB4B92E1D}"/>
</file>

<file path=customXml/itemProps3.xml><?xml version="1.0" encoding="utf-8"?>
<ds:datastoreItem xmlns:ds="http://schemas.openxmlformats.org/officeDocument/2006/customXml" ds:itemID="{6A8C5F3C-D453-46EF-AFA6-B445D0EEE26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3055800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