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ttf" ContentType="application/x-font-ttf"/>
  <Default Extension="xml" ContentType="application/xml"/>
  <Default Extension="psmdcp"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officeDocument/2006/relationships/officeDocument" Target="word/document.xml" Id="rId2" /><Relationship Type="http://schemas.openxmlformats.org/officeDocument/2006/relationships/extended-properties" Target="docProps/app.xml" Id="R40c99b84f6b64b64" /><Relationship Type="http://schemas.openxmlformats.org/package/2006/relationships/metadata/core-properties" Target="package/services/metadata/core-properties/6ec79332122d437b92174fa39f6576ae.psmdcp" Id="R0f4b7d9a1fd84a75"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P="063EAA49" w:rsidRDefault="00000000" w14:paraId="0000009A" wp14:textId="02E22D9E">
      <w:pPr>
        <w:rPr>
          <w:rFonts w:ascii="Arial" w:hAnsi="Arial" w:eastAsia="Arial" w:cs="Arial"/>
          <w:color w:val="000000"/>
          <w:sz w:val="24"/>
          <w:szCs w:val="24"/>
          <w:rtl w:val="0"/>
          <w:lang w:val="en-US"/>
        </w:rPr>
      </w:pPr>
    </w:p>
    <w:p w:rsidR="1784DEF0" w:rsidP="33BED93D" w:rsidRDefault="1784DEF0" w14:paraId="2E058191" w14:textId="105AB5FF">
      <w:pPr>
        <w:rPr>
          <w:rFonts w:ascii="Arial" w:hAnsi="Arial" w:eastAsia="Arial" w:cs="Arial"/>
          <w:b w:val="1"/>
          <w:bCs w:val="1"/>
          <w:color w:val="000000" w:themeColor="text1" w:themeTint="FF" w:themeShade="FF"/>
          <w:sz w:val="56"/>
          <w:szCs w:val="56"/>
          <w:rtl w:val="0"/>
          <w:lang w:val="en-US"/>
        </w:rPr>
      </w:pPr>
      <w:r w:rsidRPr="33BED93D" w:rsidR="1784DEF0">
        <w:rPr>
          <w:rFonts w:ascii="Arial" w:hAnsi="Arial" w:eastAsia="Arial" w:cs="Arial"/>
          <w:b w:val="1"/>
          <w:bCs w:val="1"/>
          <w:color w:val="000000" w:themeColor="text1" w:themeTint="FF" w:themeShade="FF"/>
          <w:sz w:val="56"/>
          <w:szCs w:val="56"/>
          <w:lang w:val="en-US"/>
        </w:rPr>
        <w:t>Curriculum Policy</w:t>
      </w:r>
    </w:p>
    <w:p w:rsidR="1784DEF0" w:rsidP="33BED93D" w:rsidRDefault="1784DEF0" w14:paraId="1CBC7AC4" w14:textId="0A5948B9">
      <w:pPr>
        <w:pStyle w:val="Normal"/>
      </w:pPr>
      <w:r w:rsidRPr="33BED93D" w:rsidR="1784DEF0">
        <w:rPr>
          <w:rFonts w:ascii="Arial" w:hAnsi="Arial" w:eastAsia="Arial" w:cs="Arial"/>
          <w:color w:val="000000" w:themeColor="text1" w:themeTint="FF" w:themeShade="FF"/>
          <w:sz w:val="24"/>
          <w:szCs w:val="24"/>
          <w:lang w:val="en-US"/>
        </w:rPr>
        <w:t xml:space="preserve"> </w:t>
      </w:r>
    </w:p>
    <w:p w:rsidR="1784DEF0" w:rsidP="33BED93D" w:rsidRDefault="1784DEF0" w14:paraId="0686A22C" w14:textId="1ACD57FF">
      <w:pPr>
        <w:pStyle w:val="ListParagraph"/>
        <w:numPr>
          <w:ilvl w:val="0"/>
          <w:numId w:val="71"/>
        </w:numPr>
        <w:rPr>
          <w:rFonts w:ascii="Arial" w:hAnsi="Arial" w:eastAsia="Arial" w:cs="Arial"/>
          <w:color w:val="000000" w:themeColor="text1" w:themeTint="FF" w:themeShade="FF"/>
          <w:sz w:val="24"/>
          <w:szCs w:val="24"/>
          <w:rtl w:val="0"/>
          <w:lang w:val="en-US"/>
        </w:rPr>
      </w:pPr>
      <w:r w:rsidRPr="33BED93D" w:rsidR="1784DEF0">
        <w:rPr>
          <w:rFonts w:ascii="Arial" w:hAnsi="Arial" w:eastAsia="Arial" w:cs="Arial"/>
          <w:color w:val="000000" w:themeColor="text1" w:themeTint="FF" w:themeShade="FF"/>
          <w:sz w:val="24"/>
          <w:szCs w:val="24"/>
          <w:lang w:val="en-US"/>
        </w:rPr>
        <w:t>Category: Curriculum, Teaching and Assessment</w:t>
      </w:r>
    </w:p>
    <w:p w:rsidR="1784DEF0" w:rsidP="33BED93D" w:rsidRDefault="1784DEF0" w14:paraId="122C3892" w14:textId="73490A12">
      <w:pPr>
        <w:pStyle w:val="ListParagraph"/>
        <w:numPr>
          <w:ilvl w:val="0"/>
          <w:numId w:val="71"/>
        </w:numPr>
        <w:rPr>
          <w:rFonts w:ascii="Arial" w:hAnsi="Arial" w:eastAsia="Arial" w:cs="Arial"/>
          <w:color w:val="000000" w:themeColor="text1" w:themeTint="FF" w:themeShade="FF"/>
          <w:sz w:val="24"/>
          <w:szCs w:val="24"/>
          <w:rtl w:val="0"/>
          <w:lang w:val="en-US"/>
        </w:rPr>
      </w:pPr>
      <w:r w:rsidRPr="33BED93D" w:rsidR="1784DEF0">
        <w:rPr>
          <w:rFonts w:ascii="Arial" w:hAnsi="Arial" w:eastAsia="Arial" w:cs="Arial"/>
          <w:color w:val="000000" w:themeColor="text1" w:themeTint="FF" w:themeShade="FF"/>
          <w:sz w:val="24"/>
          <w:szCs w:val="24"/>
          <w:lang w:val="en-US"/>
        </w:rPr>
        <w:t>Author and Responsible Manager: Headteacher</w:t>
      </w:r>
    </w:p>
    <w:p w:rsidR="1784DEF0" w:rsidP="33BED93D" w:rsidRDefault="1784DEF0" w14:paraId="7CA25019" w14:textId="79D81ED7">
      <w:pPr>
        <w:pStyle w:val="ListParagraph"/>
        <w:numPr>
          <w:ilvl w:val="0"/>
          <w:numId w:val="71"/>
        </w:numPr>
        <w:rPr>
          <w:rFonts w:ascii="Arial" w:hAnsi="Arial" w:eastAsia="Arial" w:cs="Arial"/>
          <w:color w:val="000000" w:themeColor="text1" w:themeTint="FF" w:themeShade="FF"/>
          <w:sz w:val="24"/>
          <w:szCs w:val="24"/>
          <w:rtl w:val="0"/>
          <w:lang w:val="en-US"/>
        </w:rPr>
      </w:pPr>
      <w:r w:rsidRPr="33BED93D" w:rsidR="1784DEF0">
        <w:rPr>
          <w:rFonts w:ascii="Arial" w:hAnsi="Arial" w:eastAsia="Arial" w:cs="Arial"/>
          <w:color w:val="000000" w:themeColor="text1" w:themeTint="FF" w:themeShade="FF"/>
          <w:sz w:val="24"/>
          <w:szCs w:val="24"/>
          <w:lang w:val="en-US"/>
        </w:rPr>
        <w:t>Manual ID Number: BSA055</w:t>
      </w:r>
    </w:p>
    <w:p w:rsidR="1784DEF0" w:rsidP="33BED93D" w:rsidRDefault="1784DEF0" w14:paraId="220DCE45" w14:textId="6054DB17">
      <w:pPr>
        <w:pStyle w:val="ListParagraph"/>
        <w:numPr>
          <w:ilvl w:val="0"/>
          <w:numId w:val="71"/>
        </w:numPr>
        <w:rPr>
          <w:rFonts w:ascii="Arial" w:hAnsi="Arial" w:eastAsia="Arial" w:cs="Arial"/>
          <w:color w:val="000000" w:themeColor="text1" w:themeTint="FF" w:themeShade="FF"/>
          <w:sz w:val="24"/>
          <w:szCs w:val="24"/>
          <w:rtl w:val="0"/>
          <w:lang w:val="en-US"/>
        </w:rPr>
      </w:pPr>
      <w:r w:rsidRPr="33BED93D" w:rsidR="1784DEF0">
        <w:rPr>
          <w:rFonts w:ascii="Arial" w:hAnsi="Arial" w:eastAsia="Arial" w:cs="Arial"/>
          <w:color w:val="000000" w:themeColor="text1" w:themeTint="FF" w:themeShade="FF"/>
          <w:sz w:val="24"/>
          <w:szCs w:val="24"/>
          <w:lang w:val="en-US"/>
        </w:rPr>
        <w:t>Version No: 3</w:t>
      </w:r>
    </w:p>
    <w:p w:rsidR="1784DEF0" w:rsidP="33BED93D" w:rsidRDefault="1784DEF0" w14:paraId="22C5BEED" w14:textId="3E0FAE7C">
      <w:pPr>
        <w:pStyle w:val="ListParagraph"/>
        <w:numPr>
          <w:ilvl w:val="0"/>
          <w:numId w:val="71"/>
        </w:numPr>
        <w:rPr>
          <w:rFonts w:ascii="Arial" w:hAnsi="Arial" w:eastAsia="Arial" w:cs="Arial"/>
          <w:color w:val="000000" w:themeColor="text1" w:themeTint="FF" w:themeShade="FF"/>
          <w:sz w:val="24"/>
          <w:szCs w:val="24"/>
          <w:rtl w:val="0"/>
          <w:lang w:val="en-US"/>
        </w:rPr>
      </w:pPr>
      <w:r w:rsidRPr="33BED93D" w:rsidR="1784DEF0">
        <w:rPr>
          <w:rFonts w:ascii="Arial" w:hAnsi="Arial" w:eastAsia="Arial" w:cs="Arial"/>
          <w:color w:val="000000" w:themeColor="text1" w:themeTint="FF" w:themeShade="FF"/>
          <w:sz w:val="24"/>
          <w:szCs w:val="24"/>
          <w:lang w:val="en-US"/>
        </w:rPr>
        <w:t>Date Approved: 24/07/2026</w:t>
      </w:r>
    </w:p>
    <w:p w:rsidR="1784DEF0" w:rsidP="33BED93D" w:rsidRDefault="1784DEF0" w14:paraId="475D83E9" w14:textId="59DB24A3">
      <w:pPr>
        <w:pStyle w:val="ListParagraph"/>
        <w:numPr>
          <w:ilvl w:val="0"/>
          <w:numId w:val="71"/>
        </w:numPr>
        <w:rPr>
          <w:rFonts w:ascii="Arial" w:hAnsi="Arial" w:eastAsia="Arial" w:cs="Arial"/>
          <w:color w:val="000000" w:themeColor="text1" w:themeTint="FF" w:themeShade="FF"/>
          <w:sz w:val="24"/>
          <w:szCs w:val="24"/>
          <w:rtl w:val="0"/>
          <w:lang w:val="en-US"/>
        </w:rPr>
      </w:pPr>
      <w:r w:rsidRPr="33BED93D" w:rsidR="1784DEF0">
        <w:rPr>
          <w:rFonts w:ascii="Arial" w:hAnsi="Arial" w:eastAsia="Arial" w:cs="Arial"/>
          <w:color w:val="000000" w:themeColor="text1" w:themeTint="FF" w:themeShade="FF"/>
          <w:sz w:val="24"/>
          <w:szCs w:val="24"/>
          <w:lang w:val="en-US"/>
        </w:rPr>
        <w:t>Next Review Due: 24/07/2027</w:t>
      </w:r>
    </w:p>
    <w:p w:rsidR="1784DEF0" w:rsidP="33BED93D" w:rsidRDefault="1784DEF0" w14:paraId="11AA6072" w14:textId="1564BF67">
      <w:pPr>
        <w:pStyle w:val="ListParagraph"/>
        <w:numPr>
          <w:ilvl w:val="0"/>
          <w:numId w:val="71"/>
        </w:numPr>
        <w:rPr>
          <w:rFonts w:ascii="Arial" w:hAnsi="Arial" w:eastAsia="Arial" w:cs="Arial"/>
          <w:color w:val="000000" w:themeColor="text1" w:themeTint="FF" w:themeShade="FF"/>
          <w:sz w:val="24"/>
          <w:szCs w:val="24"/>
          <w:rtl w:val="0"/>
          <w:lang w:val="en-US"/>
        </w:rPr>
      </w:pPr>
      <w:r w:rsidRPr="33BED93D" w:rsidR="1784DEF0">
        <w:rPr>
          <w:rFonts w:ascii="Arial" w:hAnsi="Arial" w:eastAsia="Arial" w:cs="Arial"/>
          <w:color w:val="000000" w:themeColor="text1" w:themeTint="FF" w:themeShade="FF"/>
          <w:sz w:val="24"/>
          <w:szCs w:val="24"/>
          <w:lang w:val="en-US"/>
        </w:rPr>
        <w:t>Approved By: Headteacher</w:t>
      </w:r>
    </w:p>
    <w:p w:rsidR="1784DEF0" w:rsidP="33BED93D" w:rsidRDefault="1784DEF0" w14:paraId="518CBC53" w14:textId="66D09677">
      <w:pPr>
        <w:pStyle w:val="ListParagraph"/>
        <w:numPr>
          <w:ilvl w:val="0"/>
          <w:numId w:val="71"/>
        </w:numPr>
        <w:rPr>
          <w:rFonts w:ascii="Arial" w:hAnsi="Arial" w:eastAsia="Arial" w:cs="Arial"/>
          <w:color w:val="000000" w:themeColor="text1" w:themeTint="FF" w:themeShade="FF"/>
          <w:sz w:val="24"/>
          <w:szCs w:val="24"/>
          <w:rtl w:val="0"/>
          <w:lang w:val="en-US"/>
        </w:rPr>
      </w:pPr>
      <w:r w:rsidRPr="33BED93D" w:rsidR="1784DEF0">
        <w:rPr>
          <w:rFonts w:ascii="Arial" w:hAnsi="Arial" w:eastAsia="Arial" w:cs="Arial"/>
          <w:color w:val="000000" w:themeColor="text1" w:themeTint="FF" w:themeShade="FF"/>
          <w:sz w:val="24"/>
          <w:szCs w:val="24"/>
          <w:lang w:val="en-US"/>
        </w:rPr>
        <w:t>Applicable to: Staff, Students, Parents, Carers, Commissioning Schools and Local Authorities</w:t>
      </w:r>
    </w:p>
    <w:p w:rsidR="1784DEF0" w:rsidP="33BED93D" w:rsidRDefault="1784DEF0" w14:paraId="7AA0DD5F" w14:textId="2B0B27F8">
      <w:pPr>
        <w:pStyle w:val="ListParagraph"/>
        <w:numPr>
          <w:ilvl w:val="0"/>
          <w:numId w:val="71"/>
        </w:numPr>
        <w:rPr>
          <w:rFonts w:ascii="Arial" w:hAnsi="Arial" w:eastAsia="Arial" w:cs="Arial"/>
          <w:color w:val="000000" w:themeColor="text1" w:themeTint="FF" w:themeShade="FF"/>
          <w:sz w:val="24"/>
          <w:szCs w:val="24"/>
          <w:rtl w:val="0"/>
          <w:lang w:val="en-US"/>
        </w:rPr>
      </w:pPr>
      <w:r w:rsidRPr="33BED93D" w:rsidR="1784DEF0">
        <w:rPr>
          <w:rFonts w:ascii="Arial" w:hAnsi="Arial" w:eastAsia="Arial" w:cs="Arial"/>
          <w:color w:val="000000" w:themeColor="text1" w:themeTint="FF" w:themeShade="FF"/>
          <w:sz w:val="24"/>
          <w:szCs w:val="24"/>
          <w:lang w:val="en-US"/>
        </w:rPr>
        <w:t>Publication: Staff SharePoint and Website</w:t>
      </w:r>
    </w:p>
    <w:p w:rsidR="1784DEF0" w:rsidP="33BED93D" w:rsidRDefault="1784DEF0" w14:paraId="24FE4213" w14:textId="732BF5F1">
      <w:pPr>
        <w:pStyle w:val="Normal"/>
      </w:pPr>
      <w:r w:rsidRPr="33BED93D" w:rsidR="1784DEF0">
        <w:rPr>
          <w:rFonts w:ascii="Arial" w:hAnsi="Arial" w:eastAsia="Arial" w:cs="Arial"/>
          <w:color w:val="000000" w:themeColor="text1" w:themeTint="FF" w:themeShade="FF"/>
          <w:sz w:val="24"/>
          <w:szCs w:val="24"/>
          <w:lang w:val="en-US"/>
        </w:rPr>
        <w:t xml:space="preserve"> </w:t>
      </w:r>
    </w:p>
    <w:p w:rsidR="1784DEF0" w:rsidP="33BED93D" w:rsidRDefault="1784DEF0" w14:paraId="34A2F59C" w14:textId="29A498D5">
      <w:pPr>
        <w:pStyle w:val="Normal"/>
        <w:rPr>
          <w:rFonts w:ascii="Arial" w:hAnsi="Arial" w:eastAsia="Arial" w:cs="Arial"/>
          <w:b w:val="0"/>
          <w:bCs w:val="0"/>
          <w:color w:val="000000" w:themeColor="text1" w:themeTint="FF" w:themeShade="FF"/>
          <w:sz w:val="48"/>
          <w:szCs w:val="48"/>
          <w:rtl w:val="0"/>
          <w:lang w:val="en-US"/>
        </w:rPr>
      </w:pPr>
      <w:r w:rsidRPr="33BED93D" w:rsidR="1784DEF0">
        <w:rPr>
          <w:rFonts w:ascii="Arial" w:hAnsi="Arial" w:eastAsia="Arial" w:cs="Arial"/>
          <w:b w:val="0"/>
          <w:bCs w:val="0"/>
          <w:color w:val="000000" w:themeColor="text1" w:themeTint="FF" w:themeShade="FF"/>
          <w:sz w:val="48"/>
          <w:szCs w:val="48"/>
          <w:lang w:val="en-US"/>
        </w:rPr>
        <w:t>1. Curriculum Vision</w:t>
      </w:r>
    </w:p>
    <w:p w:rsidR="1784DEF0" w:rsidP="33BED93D" w:rsidRDefault="1784DEF0" w14:paraId="48F713EF" w14:textId="620FAC9D">
      <w:pPr>
        <w:pStyle w:val="Normal"/>
      </w:pPr>
      <w:r w:rsidRPr="33BED93D" w:rsidR="1784DEF0">
        <w:rPr>
          <w:rFonts w:ascii="Arial" w:hAnsi="Arial" w:eastAsia="Arial" w:cs="Arial"/>
          <w:color w:val="000000" w:themeColor="text1" w:themeTint="FF" w:themeShade="FF"/>
          <w:sz w:val="24"/>
          <w:szCs w:val="24"/>
          <w:lang w:val="en-US"/>
        </w:rPr>
        <w:t xml:space="preserve"> </w:t>
      </w:r>
      <w:r w:rsidRPr="33BED93D" w:rsidR="1784DEF0">
        <w:rPr>
          <w:rFonts w:ascii="Arial" w:hAnsi="Arial" w:eastAsia="Arial" w:cs="Arial"/>
          <w:color w:val="000000" w:themeColor="text1" w:themeTint="FF" w:themeShade="FF"/>
          <w:sz w:val="24"/>
          <w:szCs w:val="24"/>
          <w:lang w:val="en-US"/>
        </w:rPr>
        <w:t xml:space="preserve">At Blackpool Skills Academy, we believe that every young person deserves an ambitious, </w:t>
      </w:r>
      <w:r w:rsidRPr="33BED93D" w:rsidR="1784DEF0">
        <w:rPr>
          <w:rFonts w:ascii="Arial" w:hAnsi="Arial" w:eastAsia="Arial" w:cs="Arial"/>
          <w:color w:val="000000" w:themeColor="text1" w:themeTint="FF" w:themeShade="FF"/>
          <w:sz w:val="24"/>
          <w:szCs w:val="24"/>
          <w:lang w:val="en-US"/>
        </w:rPr>
        <w:t>engaging</w:t>
      </w:r>
      <w:r w:rsidRPr="33BED93D" w:rsidR="1784DEF0">
        <w:rPr>
          <w:rFonts w:ascii="Arial" w:hAnsi="Arial" w:eastAsia="Arial" w:cs="Arial"/>
          <w:color w:val="000000" w:themeColor="text1" w:themeTint="FF" w:themeShade="FF"/>
          <w:sz w:val="24"/>
          <w:szCs w:val="24"/>
          <w:lang w:val="en-US"/>
        </w:rPr>
        <w:t xml:space="preserve"> and inclusive education regardless of their </w:t>
      </w:r>
      <w:r w:rsidRPr="33BED93D" w:rsidR="1784DEF0">
        <w:rPr>
          <w:rFonts w:ascii="Arial" w:hAnsi="Arial" w:eastAsia="Arial" w:cs="Arial"/>
          <w:color w:val="000000" w:themeColor="text1" w:themeTint="FF" w:themeShade="FF"/>
          <w:sz w:val="24"/>
          <w:szCs w:val="24"/>
          <w:lang w:val="en-US"/>
        </w:rPr>
        <w:t>previous</w:t>
      </w:r>
      <w:r w:rsidRPr="33BED93D" w:rsidR="1784DEF0">
        <w:rPr>
          <w:rFonts w:ascii="Arial" w:hAnsi="Arial" w:eastAsia="Arial" w:cs="Arial"/>
          <w:color w:val="000000" w:themeColor="text1" w:themeTint="FF" w:themeShade="FF"/>
          <w:sz w:val="24"/>
          <w:szCs w:val="24"/>
          <w:lang w:val="en-US"/>
        </w:rPr>
        <w:t xml:space="preserve"> educational experiences, starting point or individual barriers to learning.</w:t>
      </w:r>
    </w:p>
    <w:p w:rsidR="1784DEF0" w:rsidP="33BED93D" w:rsidRDefault="1784DEF0" w14:paraId="11D3C071" w14:textId="297D018F">
      <w:pPr>
        <w:pStyle w:val="Normal"/>
      </w:pPr>
      <w:r w:rsidRPr="33BED93D" w:rsidR="1784DEF0">
        <w:rPr>
          <w:rFonts w:ascii="Arial" w:hAnsi="Arial" w:eastAsia="Arial" w:cs="Arial"/>
          <w:color w:val="000000" w:themeColor="text1" w:themeTint="FF" w:themeShade="FF"/>
          <w:sz w:val="24"/>
          <w:szCs w:val="24"/>
          <w:lang w:val="en-US"/>
        </w:rPr>
        <w:t xml:space="preserve"> </w:t>
      </w:r>
    </w:p>
    <w:p w:rsidR="1784DEF0" w:rsidP="33BED93D" w:rsidRDefault="1784DEF0" w14:paraId="744FF29D" w14:textId="08FCC047">
      <w:pPr>
        <w:pStyle w:val="Normal"/>
      </w:pPr>
      <w:r w:rsidRPr="33BED93D" w:rsidR="1784DEF0">
        <w:rPr>
          <w:rFonts w:ascii="Arial" w:hAnsi="Arial" w:eastAsia="Arial" w:cs="Arial"/>
          <w:color w:val="000000" w:themeColor="text1" w:themeTint="FF" w:themeShade="FF"/>
          <w:sz w:val="24"/>
          <w:szCs w:val="24"/>
          <w:lang w:val="en-US"/>
        </w:rPr>
        <w:t>Many of our pupils join the Academy having experienced disrupted education, low attendance, social, emotional and mental health needs (SEMH), Special Educational Needs and Disabilities (SEND), adverse childhood experiences (ACEs) or other circumstances that have affected their confidence and progress. Our curriculum has therefore been carefully designed to re-engage pupils with learning, rebuild aspiration and prepare them for successful adult lives.</w:t>
      </w:r>
    </w:p>
    <w:p w:rsidR="1784DEF0" w:rsidP="33BED93D" w:rsidRDefault="1784DEF0" w14:paraId="01751B90" w14:textId="6D088083">
      <w:pPr>
        <w:pStyle w:val="Normal"/>
      </w:pPr>
      <w:r w:rsidRPr="33BED93D" w:rsidR="1784DEF0">
        <w:rPr>
          <w:rFonts w:ascii="Arial" w:hAnsi="Arial" w:eastAsia="Arial" w:cs="Arial"/>
          <w:color w:val="000000" w:themeColor="text1" w:themeTint="FF" w:themeShade="FF"/>
          <w:sz w:val="24"/>
          <w:szCs w:val="24"/>
          <w:lang w:val="en-US"/>
        </w:rPr>
        <w:t xml:space="preserve"> </w:t>
      </w:r>
    </w:p>
    <w:p w:rsidR="1784DEF0" w:rsidP="33BED93D" w:rsidRDefault="1784DEF0" w14:paraId="7274110D" w14:textId="51B18EAD">
      <w:pPr>
        <w:pStyle w:val="Normal"/>
      </w:pPr>
      <w:r w:rsidRPr="33BED93D" w:rsidR="1784DEF0">
        <w:rPr>
          <w:rFonts w:ascii="Arial" w:hAnsi="Arial" w:eastAsia="Arial" w:cs="Arial"/>
          <w:color w:val="000000" w:themeColor="text1" w:themeTint="FF" w:themeShade="FF"/>
          <w:sz w:val="24"/>
          <w:szCs w:val="24"/>
          <w:lang w:val="en-US"/>
        </w:rPr>
        <w:t>Our curriculum provides a coherent journey that combines academic learning, vocational education, personal development and employer engagement. Through carefully planned sequencing, evidence-informed teaching and meaningful assessment, pupils progressively develop the knowledge, skills and behaviours required for success in further education, apprenticeships, employment and modern society.</w:t>
      </w:r>
    </w:p>
    <w:p w:rsidR="1784DEF0" w:rsidP="33BED93D" w:rsidRDefault="1784DEF0" w14:paraId="5E6FBFF1" w14:textId="63A03DDC">
      <w:pPr>
        <w:pStyle w:val="Normal"/>
      </w:pPr>
      <w:r w:rsidRPr="33BED93D" w:rsidR="1784DEF0">
        <w:rPr>
          <w:rFonts w:ascii="Arial" w:hAnsi="Arial" w:eastAsia="Arial" w:cs="Arial"/>
          <w:color w:val="000000" w:themeColor="text1" w:themeTint="FF" w:themeShade="FF"/>
          <w:sz w:val="24"/>
          <w:szCs w:val="24"/>
          <w:lang w:val="en-US"/>
        </w:rPr>
        <w:t xml:space="preserve"> </w:t>
      </w:r>
    </w:p>
    <w:p w:rsidR="1784DEF0" w:rsidP="33BED93D" w:rsidRDefault="1784DEF0" w14:paraId="5D17C999" w14:textId="79A55A95">
      <w:pPr>
        <w:pStyle w:val="Normal"/>
      </w:pPr>
      <w:r w:rsidRPr="33BED93D" w:rsidR="1784DEF0">
        <w:rPr>
          <w:rFonts w:ascii="Arial" w:hAnsi="Arial" w:eastAsia="Arial" w:cs="Arial"/>
          <w:color w:val="000000" w:themeColor="text1" w:themeTint="FF" w:themeShade="FF"/>
          <w:sz w:val="24"/>
          <w:szCs w:val="24"/>
          <w:lang w:val="en-US"/>
        </w:rPr>
        <w:t>The curriculum is ambitious for every learner whilst remaining responsive to individual needs. High expectations, adaptive teaching and personalised support ensure that pupils make strong progress from their individual starting points without limiting future aspirations.</w:t>
      </w:r>
    </w:p>
    <w:p w:rsidR="1784DEF0" w:rsidP="33BED93D" w:rsidRDefault="1784DEF0" w14:paraId="5782970F" w14:textId="42E986F7">
      <w:pPr>
        <w:pStyle w:val="Normal"/>
      </w:pPr>
      <w:r w:rsidRPr="33BED93D" w:rsidR="1784DEF0">
        <w:rPr>
          <w:rFonts w:ascii="Arial" w:hAnsi="Arial" w:eastAsia="Arial" w:cs="Arial"/>
          <w:color w:val="000000" w:themeColor="text1" w:themeTint="FF" w:themeShade="FF"/>
          <w:sz w:val="24"/>
          <w:szCs w:val="24"/>
          <w:lang w:val="en-US"/>
        </w:rPr>
        <w:t xml:space="preserve"> </w:t>
      </w:r>
    </w:p>
    <w:p w:rsidR="1784DEF0" w:rsidP="33BED93D" w:rsidRDefault="1784DEF0" w14:paraId="0DBE9809" w14:textId="13D5EA03">
      <w:pPr>
        <w:pStyle w:val="Normal"/>
      </w:pPr>
      <w:r w:rsidRPr="33BED93D" w:rsidR="1784DEF0">
        <w:rPr>
          <w:rFonts w:ascii="Arial" w:hAnsi="Arial" w:eastAsia="Arial" w:cs="Arial"/>
          <w:color w:val="000000" w:themeColor="text1" w:themeTint="FF" w:themeShade="FF"/>
          <w:sz w:val="24"/>
          <w:szCs w:val="24"/>
          <w:lang w:val="en-US"/>
        </w:rPr>
        <w:t>At Blackpool Skills Academy we believe education should transform lives. We therefore place equal importance on academic achievement, personal growth, employability and character development. Alongside recognised qualifications, pupils develop confidence, resilience, independence, communication skills, professionalism and the ability to make informed decisions about their future.</w:t>
      </w:r>
    </w:p>
    <w:p w:rsidR="1784DEF0" w:rsidP="33BED93D" w:rsidRDefault="1784DEF0" w14:paraId="3099C004" w14:textId="438CB9EE">
      <w:pPr>
        <w:pStyle w:val="Normal"/>
      </w:pPr>
      <w:r w:rsidRPr="33BED93D" w:rsidR="1784DEF0">
        <w:rPr>
          <w:rFonts w:ascii="Arial" w:hAnsi="Arial" w:eastAsia="Arial" w:cs="Arial"/>
          <w:color w:val="000000" w:themeColor="text1" w:themeTint="FF" w:themeShade="FF"/>
          <w:sz w:val="24"/>
          <w:szCs w:val="24"/>
          <w:lang w:val="en-US"/>
        </w:rPr>
        <w:t xml:space="preserve"> </w:t>
      </w:r>
    </w:p>
    <w:p w:rsidR="1784DEF0" w:rsidP="33BED93D" w:rsidRDefault="1784DEF0" w14:paraId="526B936B" w14:textId="2083EBA3">
      <w:pPr>
        <w:pStyle w:val="Normal"/>
      </w:pPr>
      <w:r w:rsidRPr="33BED93D" w:rsidR="1784DEF0">
        <w:rPr>
          <w:rFonts w:ascii="Arial" w:hAnsi="Arial" w:eastAsia="Arial" w:cs="Arial"/>
          <w:color w:val="000000" w:themeColor="text1" w:themeTint="FF" w:themeShade="FF"/>
          <w:sz w:val="24"/>
          <w:szCs w:val="24"/>
          <w:lang w:val="en-US"/>
        </w:rPr>
        <w:t>Strong partnerships with parents and carers, commissioning schools, employers, colleges, Local Authorities and external agencies ensure that learning remains relevant, purposeful and focused on securing positive destinations for every pupil.</w:t>
      </w:r>
    </w:p>
    <w:p w:rsidR="1784DEF0" w:rsidP="33BED93D" w:rsidRDefault="1784DEF0" w14:paraId="31F49A8D" w14:textId="7CAD446D">
      <w:pPr>
        <w:pStyle w:val="Normal"/>
      </w:pPr>
      <w:r w:rsidRPr="33BED93D" w:rsidR="1784DEF0">
        <w:rPr>
          <w:rFonts w:ascii="Arial" w:hAnsi="Arial" w:eastAsia="Arial" w:cs="Arial"/>
          <w:color w:val="000000" w:themeColor="text1" w:themeTint="FF" w:themeShade="FF"/>
          <w:sz w:val="24"/>
          <w:szCs w:val="24"/>
          <w:lang w:val="en-US"/>
        </w:rPr>
        <w:t xml:space="preserve"> </w:t>
      </w:r>
    </w:p>
    <w:p w:rsidR="1784DEF0" w:rsidP="33BED93D" w:rsidRDefault="1784DEF0" w14:paraId="22179E4D" w14:textId="04FC5726">
      <w:pPr>
        <w:pStyle w:val="Normal"/>
        <w:rPr>
          <w:rFonts w:ascii="Arial" w:hAnsi="Arial" w:eastAsia="Arial" w:cs="Arial"/>
          <w:b w:val="0"/>
          <w:bCs w:val="0"/>
          <w:color w:val="000000" w:themeColor="text1" w:themeTint="FF" w:themeShade="FF"/>
          <w:sz w:val="48"/>
          <w:szCs w:val="48"/>
          <w:rtl w:val="0"/>
          <w:lang w:val="en-US"/>
        </w:rPr>
      </w:pPr>
      <w:r w:rsidRPr="33BED93D" w:rsidR="1784DEF0">
        <w:rPr>
          <w:rFonts w:ascii="Arial" w:hAnsi="Arial" w:eastAsia="Arial" w:cs="Arial"/>
          <w:b w:val="0"/>
          <w:bCs w:val="0"/>
          <w:color w:val="000000" w:themeColor="text1" w:themeTint="FF" w:themeShade="FF"/>
          <w:sz w:val="48"/>
          <w:szCs w:val="48"/>
          <w:lang w:val="en-US"/>
        </w:rPr>
        <w:t>2. Curriculum Intent</w:t>
      </w:r>
    </w:p>
    <w:p w:rsidR="1784DEF0" w:rsidP="33BED93D" w:rsidRDefault="1784DEF0" w14:paraId="7D34A8A3" w14:textId="0078395F">
      <w:pPr>
        <w:pStyle w:val="Normal"/>
      </w:pPr>
      <w:r w:rsidRPr="33BED93D" w:rsidR="1784DEF0">
        <w:rPr>
          <w:rFonts w:ascii="Arial" w:hAnsi="Arial" w:eastAsia="Arial" w:cs="Arial"/>
          <w:color w:val="000000" w:themeColor="text1" w:themeTint="FF" w:themeShade="FF"/>
          <w:sz w:val="24"/>
          <w:szCs w:val="24"/>
          <w:lang w:val="en-US"/>
        </w:rPr>
        <w:t xml:space="preserve"> </w:t>
      </w:r>
    </w:p>
    <w:p w:rsidR="1784DEF0" w:rsidP="33BED93D" w:rsidRDefault="1784DEF0" w14:paraId="68D0E2D6" w14:textId="676868DF">
      <w:pPr>
        <w:pStyle w:val="Normal"/>
      </w:pPr>
      <w:r w:rsidRPr="33BED93D" w:rsidR="1784DEF0">
        <w:rPr>
          <w:rFonts w:ascii="Arial" w:hAnsi="Arial" w:eastAsia="Arial" w:cs="Arial"/>
          <w:color w:val="000000" w:themeColor="text1" w:themeTint="FF" w:themeShade="FF"/>
          <w:sz w:val="24"/>
          <w:szCs w:val="24"/>
          <w:lang w:val="en-US"/>
        </w:rPr>
        <w:t>The curriculum at Blackpool Skills Academy is built around five interconnected drivers that underpin all curriculum planning, teaching, learning and assessment.</w:t>
      </w:r>
    </w:p>
    <w:p w:rsidR="1784DEF0" w:rsidP="33BED93D" w:rsidRDefault="1784DEF0" w14:paraId="151959EB" w14:textId="1D2B4A19">
      <w:pPr>
        <w:pStyle w:val="Normal"/>
      </w:pPr>
      <w:r w:rsidRPr="33BED93D" w:rsidR="1784DEF0">
        <w:rPr>
          <w:rFonts w:ascii="Arial" w:hAnsi="Arial" w:eastAsia="Arial" w:cs="Arial"/>
          <w:color w:val="000000" w:themeColor="text1" w:themeTint="FF" w:themeShade="FF"/>
          <w:sz w:val="24"/>
          <w:szCs w:val="24"/>
          <w:lang w:val="en-US"/>
        </w:rPr>
        <w:t xml:space="preserve"> </w:t>
      </w:r>
    </w:p>
    <w:p w:rsidR="1784DEF0" w:rsidP="33BED93D" w:rsidRDefault="1784DEF0" w14:paraId="6A738C7B" w14:textId="37DE5B43">
      <w:pPr>
        <w:pStyle w:val="Normal"/>
      </w:pPr>
      <w:r w:rsidRPr="33BED93D" w:rsidR="1784DEF0">
        <w:rPr>
          <w:rFonts w:ascii="Arial" w:hAnsi="Arial" w:eastAsia="Arial" w:cs="Arial"/>
          <w:color w:val="000000" w:themeColor="text1" w:themeTint="FF" w:themeShade="FF"/>
          <w:sz w:val="24"/>
          <w:szCs w:val="24"/>
          <w:lang w:val="en-US"/>
        </w:rPr>
        <w:t>Academic Achievement focuses on developing secure knowledge, understanding and skills through an ambitious curriculum that provides strong foundations in literacy, numeracy, communication and scientific understanding. Learning is carefully sequenced so that pupils know more, remember more and apply their learning confidently over time.</w:t>
      </w:r>
    </w:p>
    <w:p w:rsidR="1784DEF0" w:rsidP="33BED93D" w:rsidRDefault="1784DEF0" w14:paraId="77CD2348" w14:textId="1AC33A14">
      <w:pPr>
        <w:pStyle w:val="Normal"/>
      </w:pPr>
      <w:r w:rsidRPr="33BED93D" w:rsidR="1784DEF0">
        <w:rPr>
          <w:rFonts w:ascii="Arial" w:hAnsi="Arial" w:eastAsia="Arial" w:cs="Arial"/>
          <w:color w:val="000000" w:themeColor="text1" w:themeTint="FF" w:themeShade="FF"/>
          <w:sz w:val="24"/>
          <w:szCs w:val="24"/>
          <w:lang w:val="en-US"/>
        </w:rPr>
        <w:t xml:space="preserve"> </w:t>
      </w:r>
    </w:p>
    <w:p w:rsidR="1784DEF0" w:rsidP="33BED93D" w:rsidRDefault="1784DEF0" w14:paraId="2A510335" w14:textId="27F84D54">
      <w:pPr>
        <w:pStyle w:val="Normal"/>
      </w:pPr>
      <w:r w:rsidRPr="33BED93D" w:rsidR="1784DEF0">
        <w:rPr>
          <w:rFonts w:ascii="Arial" w:hAnsi="Arial" w:eastAsia="Arial" w:cs="Arial"/>
          <w:color w:val="000000" w:themeColor="text1" w:themeTint="FF" w:themeShade="FF"/>
          <w:sz w:val="24"/>
          <w:szCs w:val="24"/>
          <w:lang w:val="en-US"/>
        </w:rPr>
        <w:t>Vocational Excellence provides meaningful, practical learning that develops technical competence alongside professional behaviours. Through authentic learning experiences, pupils understand the relevance of education whilst preparing for employment, apprenticeships and further study.</w:t>
      </w:r>
    </w:p>
    <w:p w:rsidR="1784DEF0" w:rsidP="33BED93D" w:rsidRDefault="1784DEF0" w14:paraId="2194F300" w14:textId="7F6B451C">
      <w:pPr>
        <w:pStyle w:val="Normal"/>
      </w:pPr>
      <w:r w:rsidRPr="33BED93D" w:rsidR="1784DEF0">
        <w:rPr>
          <w:rFonts w:ascii="Arial" w:hAnsi="Arial" w:eastAsia="Arial" w:cs="Arial"/>
          <w:color w:val="000000" w:themeColor="text1" w:themeTint="FF" w:themeShade="FF"/>
          <w:sz w:val="24"/>
          <w:szCs w:val="24"/>
          <w:lang w:val="en-US"/>
        </w:rPr>
        <w:t xml:space="preserve"> </w:t>
      </w:r>
    </w:p>
    <w:p w:rsidR="1784DEF0" w:rsidP="33BED93D" w:rsidRDefault="1784DEF0" w14:paraId="1E7B03B1" w14:textId="0253C0BC">
      <w:pPr>
        <w:pStyle w:val="Normal"/>
      </w:pPr>
      <w:r w:rsidRPr="33BED93D" w:rsidR="1784DEF0">
        <w:rPr>
          <w:rFonts w:ascii="Arial" w:hAnsi="Arial" w:eastAsia="Arial" w:cs="Arial"/>
          <w:color w:val="000000" w:themeColor="text1" w:themeTint="FF" w:themeShade="FF"/>
          <w:sz w:val="24"/>
          <w:szCs w:val="24"/>
          <w:lang w:val="en-US"/>
        </w:rPr>
        <w:t>Personal Development is embedded throughout Academy life. Pupils develop the confidence, resilience, independence and emotional wellbeing needed to become healthy, responsible and active members of society. British Values, Relationships, Sex and Health Education (RSHE), careers education, online safety and preparation for adulthood are integral elements of the curriculum.</w:t>
      </w:r>
    </w:p>
    <w:p w:rsidR="1784DEF0" w:rsidP="33BED93D" w:rsidRDefault="1784DEF0" w14:paraId="00AB3E10" w14:textId="7377BF56">
      <w:pPr>
        <w:pStyle w:val="Normal"/>
      </w:pPr>
      <w:r w:rsidRPr="33BED93D" w:rsidR="1784DEF0">
        <w:rPr>
          <w:rFonts w:ascii="Arial" w:hAnsi="Arial" w:eastAsia="Arial" w:cs="Arial"/>
          <w:color w:val="000000" w:themeColor="text1" w:themeTint="FF" w:themeShade="FF"/>
          <w:sz w:val="24"/>
          <w:szCs w:val="24"/>
          <w:lang w:val="en-US"/>
        </w:rPr>
        <w:t xml:space="preserve"> </w:t>
      </w:r>
    </w:p>
    <w:p w:rsidR="1784DEF0" w:rsidP="33BED93D" w:rsidRDefault="1784DEF0" w14:paraId="1E48324B" w14:textId="0573234F">
      <w:pPr>
        <w:pStyle w:val="Normal"/>
      </w:pPr>
      <w:r w:rsidRPr="33BED93D" w:rsidR="1784DEF0">
        <w:rPr>
          <w:rFonts w:ascii="Arial" w:hAnsi="Arial" w:eastAsia="Arial" w:cs="Arial"/>
          <w:color w:val="000000" w:themeColor="text1" w:themeTint="FF" w:themeShade="FF"/>
          <w:sz w:val="24"/>
          <w:szCs w:val="24"/>
          <w:lang w:val="en-US"/>
        </w:rPr>
        <w:t>Employability and Career Readiness ensures every curriculum area contributes to developing the behaviours, attitudes and skills valued by employers. Reliability, punctuality, teamwork, communication, problem solving, resilience, leadership and professionalism are explicitly taught, modelled and reinforced throughout the curriculum.</w:t>
      </w:r>
    </w:p>
    <w:p w:rsidR="1784DEF0" w:rsidP="33BED93D" w:rsidRDefault="1784DEF0" w14:paraId="5DEBBC12" w14:textId="1D178051">
      <w:pPr>
        <w:pStyle w:val="Normal"/>
      </w:pPr>
      <w:r w:rsidRPr="33BED93D" w:rsidR="1784DEF0">
        <w:rPr>
          <w:rFonts w:ascii="Arial" w:hAnsi="Arial" w:eastAsia="Arial" w:cs="Arial"/>
          <w:color w:val="000000" w:themeColor="text1" w:themeTint="FF" w:themeShade="FF"/>
          <w:sz w:val="24"/>
          <w:szCs w:val="24"/>
          <w:lang w:val="en-US"/>
        </w:rPr>
        <w:t xml:space="preserve"> </w:t>
      </w:r>
    </w:p>
    <w:p w:rsidR="1784DEF0" w:rsidP="33BED93D" w:rsidRDefault="1784DEF0" w14:paraId="61C5F2D3" w14:textId="4785DB2B">
      <w:pPr>
        <w:pStyle w:val="Normal"/>
      </w:pPr>
      <w:r w:rsidRPr="33BED93D" w:rsidR="1784DEF0">
        <w:rPr>
          <w:rFonts w:ascii="Arial" w:hAnsi="Arial" w:eastAsia="Arial" w:cs="Arial"/>
          <w:color w:val="000000" w:themeColor="text1" w:themeTint="FF" w:themeShade="FF"/>
          <w:sz w:val="24"/>
          <w:szCs w:val="24"/>
          <w:lang w:val="en-US"/>
        </w:rPr>
        <w:t>Inclusion and Belonging ensures the curriculum is fully inclusive and designed to remove barriers to learning whilst maintaining consistently high expectations. Adaptive teaching, appropriate support and personalised learning pathways enable every pupil, including those with SEND and additional needs, to experience success and achieve positive outcomes.</w:t>
      </w:r>
    </w:p>
    <w:p w:rsidR="1784DEF0" w:rsidP="33BED93D" w:rsidRDefault="1784DEF0" w14:paraId="670E581A" w14:textId="165F1C95">
      <w:pPr>
        <w:pStyle w:val="Normal"/>
      </w:pPr>
      <w:r w:rsidRPr="33BED93D" w:rsidR="1784DEF0">
        <w:rPr>
          <w:rFonts w:ascii="Arial" w:hAnsi="Arial" w:eastAsia="Arial" w:cs="Arial"/>
          <w:color w:val="000000" w:themeColor="text1" w:themeTint="FF" w:themeShade="FF"/>
          <w:sz w:val="24"/>
          <w:szCs w:val="24"/>
          <w:lang w:val="en-US"/>
        </w:rPr>
        <w:t xml:space="preserve"> </w:t>
      </w:r>
    </w:p>
    <w:p w:rsidR="1784DEF0" w:rsidP="33BED93D" w:rsidRDefault="1784DEF0" w14:paraId="62009D36" w14:textId="65514F79">
      <w:pPr>
        <w:pStyle w:val="Normal"/>
      </w:pPr>
      <w:r w:rsidRPr="33BED93D" w:rsidR="1784DEF0">
        <w:rPr>
          <w:rFonts w:ascii="Arial" w:hAnsi="Arial" w:eastAsia="Arial" w:cs="Arial"/>
          <w:color w:val="000000" w:themeColor="text1" w:themeTint="FF" w:themeShade="FF"/>
          <w:sz w:val="24"/>
          <w:szCs w:val="24"/>
          <w:lang w:val="en-US"/>
        </w:rPr>
        <w:t>Together, these curriculum drivers ensure that pupils leave Blackpool Skills Academy with recognised qualifications, improved confidence, strong employability skills and clear progression pathways into further education, apprenticeships, employment and adult life.</w:t>
      </w:r>
    </w:p>
    <w:p w:rsidR="1784DEF0" w:rsidP="33BED93D" w:rsidRDefault="1784DEF0" w14:paraId="74857984" w14:textId="342006FE">
      <w:pPr>
        <w:pStyle w:val="Normal"/>
      </w:pPr>
      <w:r w:rsidRPr="33BED93D" w:rsidR="1784DEF0">
        <w:rPr>
          <w:rFonts w:ascii="Arial" w:hAnsi="Arial" w:eastAsia="Arial" w:cs="Arial"/>
          <w:color w:val="000000" w:themeColor="text1" w:themeTint="FF" w:themeShade="FF"/>
          <w:sz w:val="24"/>
          <w:szCs w:val="24"/>
          <w:lang w:val="en-US"/>
        </w:rPr>
        <w:t xml:space="preserve"> </w:t>
      </w:r>
    </w:p>
    <w:p w:rsidR="1784DEF0" w:rsidP="33BED93D" w:rsidRDefault="1784DEF0" w14:paraId="142123AF" w14:textId="6C61BD74">
      <w:pPr>
        <w:pStyle w:val="Normal"/>
        <w:rPr>
          <w:rFonts w:ascii="Arial" w:hAnsi="Arial" w:eastAsia="Arial" w:cs="Arial"/>
          <w:b w:val="0"/>
          <w:bCs w:val="0"/>
          <w:color w:val="000000" w:themeColor="text1" w:themeTint="FF" w:themeShade="FF"/>
          <w:sz w:val="48"/>
          <w:szCs w:val="48"/>
          <w:rtl w:val="0"/>
          <w:lang w:val="en-US"/>
        </w:rPr>
      </w:pPr>
      <w:r w:rsidRPr="33BED93D" w:rsidR="1784DEF0">
        <w:rPr>
          <w:rFonts w:ascii="Arial" w:hAnsi="Arial" w:eastAsia="Arial" w:cs="Arial"/>
          <w:b w:val="0"/>
          <w:bCs w:val="0"/>
          <w:color w:val="000000" w:themeColor="text1" w:themeTint="FF" w:themeShade="FF"/>
          <w:sz w:val="48"/>
          <w:szCs w:val="48"/>
          <w:lang w:val="en-US"/>
        </w:rPr>
        <w:t>3. Curriculum Aims</w:t>
      </w:r>
    </w:p>
    <w:p w:rsidR="1784DEF0" w:rsidP="33BED93D" w:rsidRDefault="1784DEF0" w14:paraId="3073F731" w14:textId="1DD7F22D">
      <w:pPr>
        <w:pStyle w:val="Normal"/>
      </w:pPr>
      <w:r w:rsidRPr="33BED93D" w:rsidR="1784DEF0">
        <w:rPr>
          <w:rFonts w:ascii="Arial" w:hAnsi="Arial" w:eastAsia="Arial" w:cs="Arial"/>
          <w:color w:val="000000" w:themeColor="text1" w:themeTint="FF" w:themeShade="FF"/>
          <w:sz w:val="24"/>
          <w:szCs w:val="24"/>
          <w:lang w:val="en-US"/>
        </w:rPr>
        <w:t xml:space="preserve"> </w:t>
      </w:r>
    </w:p>
    <w:p w:rsidR="1784DEF0" w:rsidP="33BED93D" w:rsidRDefault="1784DEF0" w14:paraId="59B6B355" w14:textId="627DD537">
      <w:pPr>
        <w:pStyle w:val="Normal"/>
      </w:pPr>
      <w:r w:rsidRPr="33BED93D" w:rsidR="1784DEF0">
        <w:rPr>
          <w:rFonts w:ascii="Arial" w:hAnsi="Arial" w:eastAsia="Arial" w:cs="Arial"/>
          <w:color w:val="000000" w:themeColor="text1" w:themeTint="FF" w:themeShade="FF"/>
          <w:sz w:val="24"/>
          <w:szCs w:val="24"/>
          <w:lang w:val="en-US"/>
        </w:rPr>
        <w:t>The curriculum aims to provide a broad, balanced, ambitious and inclusive education. It seeks to re-engage pupils with learning and rebuild confidence in education. It secures strong foundations in literacy, numeracy, communication and scientific understanding whilst developing knowledge through a carefully sequenced curriculum that enables pupils to know more, remember more and apply their learning.</w:t>
      </w:r>
    </w:p>
    <w:p w:rsidR="1784DEF0" w:rsidP="33BED93D" w:rsidRDefault="1784DEF0" w14:paraId="75297F6F" w14:textId="0ECC0215">
      <w:pPr>
        <w:pStyle w:val="Normal"/>
      </w:pPr>
      <w:r w:rsidRPr="33BED93D" w:rsidR="1784DEF0">
        <w:rPr>
          <w:rFonts w:ascii="Arial" w:hAnsi="Arial" w:eastAsia="Arial" w:cs="Arial"/>
          <w:color w:val="000000" w:themeColor="text1" w:themeTint="FF" w:themeShade="FF"/>
          <w:sz w:val="24"/>
          <w:szCs w:val="24"/>
          <w:lang w:val="en-US"/>
        </w:rPr>
        <w:t xml:space="preserve"> </w:t>
      </w:r>
    </w:p>
    <w:p w:rsidR="1784DEF0" w:rsidP="33BED93D" w:rsidRDefault="1784DEF0" w14:paraId="3A3B97C4" w14:textId="4BFFAEB1">
      <w:pPr>
        <w:pStyle w:val="Normal"/>
      </w:pPr>
      <w:r w:rsidRPr="33BED93D" w:rsidR="1784DEF0">
        <w:rPr>
          <w:rFonts w:ascii="Arial" w:hAnsi="Arial" w:eastAsia="Arial" w:cs="Arial"/>
          <w:color w:val="000000" w:themeColor="text1" w:themeTint="FF" w:themeShade="FF"/>
          <w:sz w:val="24"/>
          <w:szCs w:val="24"/>
          <w:lang w:val="en-US"/>
        </w:rPr>
        <w:t>The curriculum prepares pupils for nationally recognised qualifications and meaningful progression pathways. It develops employability skills, workplace behaviours and professional attitudes across all curriculum areas. It promotes personal development, emotional wellbeing, resilience and independence. It supports pupils with SEND and additional needs through adaptive teaching and appropriate reasonable adjustments. It promotes British Values, equality, diversity and respect for others, develops digital literacy and responsible use of technology, provides meaningful careers education and employer engagement, and prepares every pupil to progress successfully into further education, apprenticeships, employment and positive participation in society.</w:t>
      </w:r>
    </w:p>
    <w:p w:rsidR="33BED93D" w:rsidP="33BED93D" w:rsidRDefault="33BED93D" w14:paraId="6DB40E69" w14:textId="5399B998">
      <w:pPr>
        <w:pStyle w:val="Normal"/>
        <w:rPr>
          <w:rFonts w:ascii="Arial" w:hAnsi="Arial" w:eastAsia="Arial" w:cs="Arial"/>
          <w:color w:val="000000" w:themeColor="text1" w:themeTint="FF" w:themeShade="FF"/>
          <w:sz w:val="24"/>
          <w:szCs w:val="24"/>
          <w:rtl w:val="0"/>
          <w:lang w:val="en-US"/>
        </w:rPr>
      </w:pPr>
    </w:p>
    <w:p w:rsidR="1784DEF0" w:rsidP="33BED93D" w:rsidRDefault="1784DEF0" w14:paraId="734311DB" w14:textId="3327EDF5">
      <w:pPr>
        <w:pStyle w:val="ListParagraph"/>
        <w:numPr>
          <w:ilvl w:val="0"/>
          <w:numId w:val="55"/>
        </w:numPr>
        <w:spacing w:before="0" w:beforeAutospacing="off" w:after="0" w:afterAutospacing="off"/>
        <w:rPr>
          <w:rFonts w:ascii="Arial" w:hAnsi="Arial" w:eastAsia="Arial" w:cs="Arial"/>
          <w:b w:val="0"/>
          <w:bCs w:val="0"/>
          <w:noProof w:val="0"/>
          <w:sz w:val="48"/>
          <w:szCs w:val="48"/>
          <w:lang w:val="en-US"/>
        </w:rPr>
      </w:pPr>
      <w:r w:rsidRPr="33BED93D" w:rsidR="1784DEF0">
        <w:rPr>
          <w:rFonts w:ascii="Arial" w:hAnsi="Arial" w:eastAsia="Arial" w:cs="Arial"/>
          <w:b w:val="0"/>
          <w:bCs w:val="0"/>
          <w:noProof w:val="0"/>
          <w:sz w:val="48"/>
          <w:szCs w:val="48"/>
          <w:lang w:val="en-US"/>
        </w:rPr>
        <w:t>Statutory and Regulatory Framework</w:t>
      </w:r>
    </w:p>
    <w:p w:rsidR="1784DEF0" w:rsidP="33BED93D" w:rsidRDefault="1784DEF0" w14:paraId="2665DE2A" w14:textId="701B87B3">
      <w:pPr>
        <w:spacing w:before="240" w:beforeAutospacing="off" w:after="240" w:afterAutospacing="off"/>
      </w:pPr>
      <w:r w:rsidRPr="33BED93D" w:rsidR="1784DEF0">
        <w:rPr>
          <w:rFonts w:ascii="Arial" w:hAnsi="Arial" w:eastAsia="Arial" w:cs="Arial"/>
          <w:noProof w:val="0"/>
          <w:sz w:val="24"/>
          <w:szCs w:val="24"/>
          <w:lang w:val="en-US"/>
        </w:rPr>
        <w:t>Blackpool Skills Academy delivers a curriculum that complies with the Independent School Standards Regulations and reflects the principles of the National Curriculum where appropriate to meet the needs of its pupils.</w:t>
      </w:r>
    </w:p>
    <w:p w:rsidR="1784DEF0" w:rsidP="33BED93D" w:rsidRDefault="1784DEF0" w14:paraId="106BDD12" w14:textId="71DA84A1">
      <w:pPr>
        <w:spacing w:before="240" w:beforeAutospacing="off" w:after="240" w:afterAutospacing="off"/>
      </w:pPr>
      <w:r w:rsidRPr="33BED93D" w:rsidR="1784DEF0">
        <w:rPr>
          <w:rFonts w:ascii="Arial" w:hAnsi="Arial" w:eastAsia="Arial" w:cs="Arial"/>
          <w:noProof w:val="0"/>
          <w:sz w:val="24"/>
          <w:szCs w:val="24"/>
          <w:lang w:val="en-US"/>
        </w:rPr>
        <w:t>The curriculum has been developed with reference to the Education Act 2002, the Equality Act 2010, the Children and Families Act 2014, the SEND Code of Practice (2015), Keeping Children Safe in Education, the Independent School Standards Regulations, the statutory guidance for Relationships Education, Relationships and Sex Education (RSE) and Health Education, the Gatsby Benchmarks for Good Career Guidance, Department for Education guidance relating to alternative provision and independent schools, and the requirements of awarding organisations including NOCN.</w:t>
      </w:r>
    </w:p>
    <w:p w:rsidR="1784DEF0" w:rsidP="33BED93D" w:rsidRDefault="1784DEF0" w14:paraId="6A56CBCF" w14:textId="2169F1A2">
      <w:pPr>
        <w:spacing w:before="240" w:beforeAutospacing="off" w:after="240" w:afterAutospacing="off"/>
      </w:pPr>
      <w:r w:rsidRPr="33BED93D" w:rsidR="1784DEF0">
        <w:rPr>
          <w:rFonts w:ascii="Arial" w:hAnsi="Arial" w:eastAsia="Arial" w:cs="Arial"/>
          <w:noProof w:val="0"/>
          <w:sz w:val="24"/>
          <w:szCs w:val="24"/>
          <w:lang w:val="en-US"/>
        </w:rPr>
        <w:t>The curriculum actively promotes democracy, the rule of law, individual liberty, mutual respect and tolerance of those with different faiths, beliefs and cultures. These principles are embedded throughout curriculum planning, teaching, personal development, employer engagement, enrichment activities and the daily life of the Academy.</w:t>
      </w:r>
    </w:p>
    <w:p w:rsidR="1784DEF0" w:rsidP="33BED93D" w:rsidRDefault="1784DEF0" w14:paraId="753369C4" w14:textId="6B5404FA">
      <w:pPr>
        <w:spacing w:before="240" w:beforeAutospacing="off" w:after="240" w:afterAutospacing="off"/>
      </w:pPr>
      <w:r w:rsidRPr="33BED93D" w:rsidR="1784DEF0">
        <w:rPr>
          <w:rFonts w:ascii="Arial" w:hAnsi="Arial" w:eastAsia="Arial" w:cs="Arial"/>
          <w:noProof w:val="0"/>
          <w:sz w:val="24"/>
          <w:szCs w:val="24"/>
          <w:lang w:val="en-US"/>
        </w:rPr>
        <w:t>The curriculum is reviewed regularly to ensure it remains ambitious, relevant and responsive to the changing needs of pupils, local employers, further education providers and statutory guidance.</w:t>
      </w:r>
    </w:p>
    <w:p w:rsidR="1784DEF0" w:rsidP="33BED93D" w:rsidRDefault="1784DEF0" w14:paraId="459BC3EE" w14:textId="40113E15">
      <w:pPr>
        <w:pStyle w:val="ListParagraph"/>
        <w:numPr>
          <w:ilvl w:val="0"/>
          <w:numId w:val="56"/>
        </w:numPr>
        <w:spacing w:before="0" w:beforeAutospacing="off" w:after="0" w:afterAutospacing="off"/>
        <w:rPr>
          <w:rFonts w:ascii="Arial" w:hAnsi="Arial" w:eastAsia="Arial" w:cs="Arial"/>
          <w:b w:val="0"/>
          <w:bCs w:val="0"/>
          <w:noProof w:val="0"/>
          <w:sz w:val="48"/>
          <w:szCs w:val="48"/>
          <w:lang w:val="en-US"/>
        </w:rPr>
      </w:pPr>
      <w:r w:rsidRPr="33BED93D" w:rsidR="1784DEF0">
        <w:rPr>
          <w:rFonts w:ascii="Arial" w:hAnsi="Arial" w:eastAsia="Arial" w:cs="Arial"/>
          <w:b w:val="0"/>
          <w:bCs w:val="0"/>
          <w:noProof w:val="0"/>
          <w:sz w:val="48"/>
          <w:szCs w:val="48"/>
          <w:lang w:val="en-US"/>
        </w:rPr>
        <w:t>Curriculum Principles</w:t>
      </w:r>
    </w:p>
    <w:p w:rsidR="1784DEF0" w:rsidP="33BED93D" w:rsidRDefault="1784DEF0" w14:paraId="3B55EB14" w14:textId="172B1C95">
      <w:pPr>
        <w:spacing w:before="240" w:beforeAutospacing="off" w:after="240" w:afterAutospacing="off"/>
      </w:pPr>
      <w:r w:rsidRPr="33BED93D" w:rsidR="1784DEF0">
        <w:rPr>
          <w:rFonts w:ascii="Arial" w:hAnsi="Arial" w:eastAsia="Arial" w:cs="Arial"/>
          <w:noProof w:val="0"/>
          <w:sz w:val="24"/>
          <w:szCs w:val="24"/>
          <w:lang w:val="en-US"/>
        </w:rPr>
        <w:t>The curriculum at Blackpool Skills Academy is underpinned by a commitment to high expectations, inclusion and continuous improvement. It is designed to provide pupils with an ambitious education that develops knowledge, skills and character whilst preparing them for successful progression into further education, apprenticeships, employment and adult life.</w:t>
      </w:r>
    </w:p>
    <w:p w:rsidR="1784DEF0" w:rsidP="33BED93D" w:rsidRDefault="1784DEF0" w14:paraId="546F8F1E" w14:textId="1F6864F1">
      <w:pPr>
        <w:spacing w:before="240" w:beforeAutospacing="off" w:after="240" w:afterAutospacing="off"/>
      </w:pPr>
      <w:r w:rsidRPr="33BED93D" w:rsidR="1784DEF0">
        <w:rPr>
          <w:rFonts w:ascii="Arial" w:hAnsi="Arial" w:eastAsia="Arial" w:cs="Arial"/>
          <w:noProof w:val="0"/>
          <w:sz w:val="24"/>
          <w:szCs w:val="24"/>
          <w:lang w:val="en-US"/>
        </w:rPr>
        <w:t>The curriculum is broad, balanced and carefully sequenced so that learning builds progressively over time. Teachers help pupils to know more, remember more and apply their learning with increasing confidence through regular retrieval, deliberate practice and meaningful application across a range of contexts.</w:t>
      </w:r>
    </w:p>
    <w:p w:rsidR="1784DEF0" w:rsidP="33BED93D" w:rsidRDefault="1784DEF0" w14:paraId="68C37B9E" w14:textId="034E5C53">
      <w:pPr>
        <w:spacing w:before="240" w:beforeAutospacing="off" w:after="240" w:afterAutospacing="off"/>
      </w:pPr>
      <w:r w:rsidRPr="33BED93D" w:rsidR="1784DEF0">
        <w:rPr>
          <w:rFonts w:ascii="Arial" w:hAnsi="Arial" w:eastAsia="Arial" w:cs="Arial"/>
          <w:noProof w:val="0"/>
          <w:sz w:val="24"/>
          <w:szCs w:val="24"/>
          <w:lang w:val="en-US"/>
        </w:rPr>
        <w:t>Teaching is evidence-informed, responsive to individual need and supported by ongoing assessment. Learning is adapted appropriately to remove barriers whilst maintaining consistently high expectations for every pupil.</w:t>
      </w:r>
    </w:p>
    <w:p w:rsidR="1784DEF0" w:rsidP="33BED93D" w:rsidRDefault="1784DEF0" w14:paraId="22F2AAB5" w14:textId="7610CA49">
      <w:pPr>
        <w:spacing w:before="240" w:beforeAutospacing="off" w:after="240" w:afterAutospacing="off"/>
      </w:pPr>
      <w:r w:rsidRPr="33BED93D" w:rsidR="1784DEF0">
        <w:rPr>
          <w:rFonts w:ascii="Arial" w:hAnsi="Arial" w:eastAsia="Arial" w:cs="Arial"/>
          <w:noProof w:val="0"/>
          <w:sz w:val="24"/>
          <w:szCs w:val="24"/>
          <w:lang w:val="en-US"/>
        </w:rPr>
        <w:t>Academic learning, vocational education, personal development and employability are fully integrated so that pupils understand the purpose of their learning and can make meaningful connections between subjects and the wider world.</w:t>
      </w:r>
    </w:p>
    <w:p w:rsidR="1784DEF0" w:rsidP="33BED93D" w:rsidRDefault="1784DEF0" w14:paraId="6FB393C0" w14:textId="71076680">
      <w:pPr>
        <w:spacing w:before="240" w:beforeAutospacing="off" w:after="240" w:afterAutospacing="off"/>
      </w:pPr>
      <w:r w:rsidRPr="33BED93D" w:rsidR="1784DEF0">
        <w:rPr>
          <w:rFonts w:ascii="Arial" w:hAnsi="Arial" w:eastAsia="Arial" w:cs="Arial"/>
          <w:noProof w:val="0"/>
          <w:sz w:val="24"/>
          <w:szCs w:val="24"/>
          <w:lang w:val="en-US"/>
        </w:rPr>
        <w:t>The curriculum is reviewed through the Academy's quality assurance processes to ensure it continues to meet the needs of pupils, reflects current educational research and supports the priorities identified within the School Improvement Plan.</w:t>
      </w:r>
    </w:p>
    <w:p w:rsidR="1784DEF0" w:rsidP="33BED93D" w:rsidRDefault="1784DEF0" w14:paraId="18B05D7A" w14:textId="09E892B5">
      <w:pPr>
        <w:pStyle w:val="ListParagraph"/>
        <w:numPr>
          <w:ilvl w:val="0"/>
          <w:numId w:val="57"/>
        </w:numPr>
        <w:spacing w:before="0" w:beforeAutospacing="off" w:after="0" w:afterAutospacing="off"/>
        <w:rPr>
          <w:rFonts w:ascii="Arial" w:hAnsi="Arial" w:eastAsia="Arial" w:cs="Arial"/>
          <w:noProof w:val="0"/>
          <w:sz w:val="48"/>
          <w:szCs w:val="48"/>
          <w:lang w:val="en-US"/>
        </w:rPr>
      </w:pPr>
      <w:r w:rsidRPr="33BED93D" w:rsidR="1784DEF0">
        <w:rPr>
          <w:rFonts w:ascii="Arial" w:hAnsi="Arial" w:eastAsia="Arial" w:cs="Arial"/>
          <w:noProof w:val="0"/>
          <w:sz w:val="48"/>
          <w:szCs w:val="48"/>
          <w:lang w:val="en-US"/>
        </w:rPr>
        <w:t>Curriculum Structure</w:t>
      </w:r>
    </w:p>
    <w:p w:rsidR="1784DEF0" w:rsidP="33BED93D" w:rsidRDefault="1784DEF0" w14:paraId="6EB49690" w14:textId="42F57169">
      <w:pPr>
        <w:spacing w:before="240" w:beforeAutospacing="off" w:after="240" w:afterAutospacing="off"/>
      </w:pPr>
      <w:r w:rsidRPr="33BED93D" w:rsidR="1784DEF0">
        <w:rPr>
          <w:rFonts w:ascii="Arial" w:hAnsi="Arial" w:eastAsia="Arial" w:cs="Arial"/>
          <w:noProof w:val="0"/>
          <w:sz w:val="24"/>
          <w:szCs w:val="24"/>
          <w:lang w:val="en-US"/>
        </w:rPr>
        <w:t>The curriculum is organised to provide a coherent and progressive learning journey from admission through to successful transition into further education, apprenticeships, employment or training.</w:t>
      </w:r>
    </w:p>
    <w:p w:rsidR="1784DEF0" w:rsidP="33BED93D" w:rsidRDefault="1784DEF0" w14:paraId="1CB0F32A" w14:textId="11C2B8EE">
      <w:pPr>
        <w:spacing w:before="240" w:beforeAutospacing="off" w:after="240" w:afterAutospacing="off"/>
      </w:pPr>
      <w:r w:rsidRPr="33BED93D" w:rsidR="1784DEF0">
        <w:rPr>
          <w:rFonts w:ascii="Arial" w:hAnsi="Arial" w:eastAsia="Arial" w:cs="Arial"/>
          <w:noProof w:val="0"/>
          <w:sz w:val="24"/>
          <w:szCs w:val="24"/>
          <w:lang w:val="en-US"/>
        </w:rPr>
        <w:t>Learning is planned to ensure pupils develop secure academic knowledge alongside practical vocational skills, personal development and employability behaviours. Subjects are carefully sequenced so that knowledge and skills build over time, with regular opportunities to revisit, retrieve and apply prior learning.</w:t>
      </w:r>
    </w:p>
    <w:p w:rsidR="1784DEF0" w:rsidP="33BED93D" w:rsidRDefault="1784DEF0" w14:paraId="11B79ED4" w14:textId="436B2DA9">
      <w:pPr>
        <w:spacing w:before="240" w:beforeAutospacing="off" w:after="240" w:afterAutospacing="off"/>
      </w:pPr>
      <w:r w:rsidRPr="33BED93D" w:rsidR="1784DEF0">
        <w:rPr>
          <w:rFonts w:ascii="Arial" w:hAnsi="Arial" w:eastAsia="Arial" w:cs="Arial"/>
          <w:noProof w:val="0"/>
          <w:sz w:val="24"/>
          <w:szCs w:val="24"/>
          <w:lang w:val="en-US"/>
        </w:rPr>
        <w:t>The curriculum combines academic learning, vocational education, personal development, careers education, employer engagement, enrichment opportunities and preparation for adulthood. These elements work together to ensure pupils receive a balanced education that is both ambitious and relevant.</w:t>
      </w:r>
    </w:p>
    <w:p w:rsidR="1784DEF0" w:rsidP="33BED93D" w:rsidRDefault="1784DEF0" w14:paraId="3FA0E0CD" w14:textId="382B2EC3">
      <w:pPr>
        <w:spacing w:before="240" w:beforeAutospacing="off" w:after="240" w:afterAutospacing="off"/>
      </w:pPr>
      <w:r w:rsidRPr="33BED93D" w:rsidR="1784DEF0">
        <w:rPr>
          <w:rFonts w:ascii="Arial" w:hAnsi="Arial" w:eastAsia="Arial" w:cs="Arial"/>
          <w:noProof w:val="0"/>
          <w:sz w:val="24"/>
          <w:szCs w:val="24"/>
          <w:lang w:val="en-US"/>
        </w:rPr>
        <w:t>Academic learning includes English, Mathematics, Science, Personal Development, Physical Education and Creative Arts. Wherever appropriate, learning is contextualised through practical and vocational experiences to strengthen engagement and demonstrate real-world application.</w:t>
      </w:r>
    </w:p>
    <w:p w:rsidR="1784DEF0" w:rsidP="33BED93D" w:rsidRDefault="1784DEF0" w14:paraId="3D893B37" w14:textId="749733E3">
      <w:pPr>
        <w:spacing w:before="240" w:beforeAutospacing="off" w:after="240" w:afterAutospacing="off"/>
      </w:pPr>
      <w:r w:rsidRPr="33BED93D" w:rsidR="1784DEF0">
        <w:rPr>
          <w:rFonts w:ascii="Arial" w:hAnsi="Arial" w:eastAsia="Arial" w:cs="Arial"/>
          <w:noProof w:val="0"/>
          <w:sz w:val="24"/>
          <w:szCs w:val="24"/>
          <w:lang w:val="en-US"/>
        </w:rPr>
        <w:t>Vocational education forms a significant part of the Academy's curriculum and currently includes Construction and Multi-Skills, Food Technology, Hair and Beauty, and other vocational pathways developed in response to pupil need, local employment opportunities and awarding organisation requirements. Learning takes place within realistic working environments that promote industry standards, health and safety, teamwork and professional conduct.</w:t>
      </w:r>
    </w:p>
    <w:p w:rsidR="1784DEF0" w:rsidP="33BED93D" w:rsidRDefault="1784DEF0" w14:paraId="2823B6F9" w14:textId="157B7118">
      <w:pPr>
        <w:spacing w:before="240" w:beforeAutospacing="off" w:after="240" w:afterAutospacing="off"/>
      </w:pPr>
      <w:r w:rsidRPr="33BED93D" w:rsidR="1784DEF0">
        <w:rPr>
          <w:rFonts w:ascii="Arial" w:hAnsi="Arial" w:eastAsia="Arial" w:cs="Arial"/>
          <w:noProof w:val="0"/>
          <w:sz w:val="24"/>
          <w:szCs w:val="24"/>
          <w:lang w:val="en-US"/>
        </w:rPr>
        <w:t>Personal Development is embedded throughout the curriculum and includes physical and mental wellbeing, Relationships, Sex and Health Education (RSHE), citizenship, financial education, careers education, online safety, British Values, protected characteristics, employability and preparation for adulthood. Opportunities to develop confidence, resilience, leadership, teamwork and communication are woven throughout both academic and vocational learning.</w:t>
      </w:r>
    </w:p>
    <w:p w:rsidR="1784DEF0" w:rsidP="33BED93D" w:rsidRDefault="1784DEF0" w14:paraId="3123C19E" w14:textId="41125A2E">
      <w:pPr>
        <w:pStyle w:val="ListParagraph"/>
        <w:numPr>
          <w:ilvl w:val="0"/>
          <w:numId w:val="58"/>
        </w:numPr>
        <w:spacing w:before="0" w:beforeAutospacing="off" w:after="0" w:afterAutospacing="off"/>
        <w:rPr>
          <w:rFonts w:ascii="Arial" w:hAnsi="Arial" w:eastAsia="Arial" w:cs="Arial"/>
          <w:noProof w:val="0"/>
          <w:sz w:val="48"/>
          <w:szCs w:val="48"/>
          <w:lang w:val="en-US"/>
        </w:rPr>
      </w:pPr>
      <w:r w:rsidRPr="33BED93D" w:rsidR="1784DEF0">
        <w:rPr>
          <w:rFonts w:ascii="Arial" w:hAnsi="Arial" w:eastAsia="Arial" w:cs="Arial"/>
          <w:noProof w:val="0"/>
          <w:sz w:val="48"/>
          <w:szCs w:val="48"/>
          <w:lang w:val="en-US"/>
        </w:rPr>
        <w:t>Curriculum Delivery</w:t>
      </w:r>
    </w:p>
    <w:p w:rsidR="1784DEF0" w:rsidP="33BED93D" w:rsidRDefault="1784DEF0" w14:paraId="02A6EBB2" w14:textId="5FFEB7B6">
      <w:pPr>
        <w:spacing w:before="240" w:beforeAutospacing="off" w:after="240" w:afterAutospacing="off"/>
      </w:pPr>
      <w:r w:rsidRPr="33BED93D" w:rsidR="1784DEF0">
        <w:rPr>
          <w:rFonts w:ascii="Arial" w:hAnsi="Arial" w:eastAsia="Arial" w:cs="Arial"/>
          <w:noProof w:val="0"/>
          <w:sz w:val="24"/>
          <w:szCs w:val="24"/>
          <w:lang w:val="en-US"/>
        </w:rPr>
        <w:t>Teaching at Blackpool Skills Academy is evidence-informed and centred upon high expectations, positive relationships and consistently high-quality classroom practice. Every lesson is planned to enable pupils to acquire new knowledge, deepen understanding and apply their learning with increasing confidence and independence.</w:t>
      </w:r>
    </w:p>
    <w:p w:rsidR="1784DEF0" w:rsidP="33BED93D" w:rsidRDefault="1784DEF0" w14:paraId="50CA7120" w14:textId="3CE45900">
      <w:pPr>
        <w:spacing w:before="240" w:beforeAutospacing="off" w:after="240" w:afterAutospacing="off"/>
      </w:pPr>
      <w:r w:rsidRPr="33BED93D" w:rsidR="1784DEF0">
        <w:rPr>
          <w:rFonts w:ascii="Arial" w:hAnsi="Arial" w:eastAsia="Arial" w:cs="Arial"/>
          <w:noProof w:val="0"/>
          <w:sz w:val="24"/>
          <w:szCs w:val="24"/>
          <w:lang w:val="en-US"/>
        </w:rPr>
        <w:t>Teachers deliver an ambitious curriculum through clear learning intentions, explicit instruction, effective modelling, purposeful questioning, guided practice, independent application and regular opportunities for retrieval. Learning is carefully sequenced so that pupils build upon prior knowledge and develop secure understanding over time.</w:t>
      </w:r>
    </w:p>
    <w:p w:rsidR="1784DEF0" w:rsidP="33BED93D" w:rsidRDefault="1784DEF0" w14:paraId="5C7ED268" w14:textId="5B7E3FB4">
      <w:pPr>
        <w:spacing w:before="240" w:beforeAutospacing="off" w:after="240" w:afterAutospacing="off"/>
      </w:pPr>
      <w:r w:rsidRPr="33BED93D" w:rsidR="1784DEF0">
        <w:rPr>
          <w:rFonts w:ascii="Arial" w:hAnsi="Arial" w:eastAsia="Arial" w:cs="Arial"/>
          <w:noProof w:val="0"/>
          <w:sz w:val="24"/>
          <w:szCs w:val="24"/>
          <w:lang w:val="en-US"/>
        </w:rPr>
        <w:t>Adaptive teaching is used to meet the needs of individual pupils without reducing curriculum ambition. Staff use ongoing assessment to identify misconceptions, provide timely intervention and ensure all pupils can access appropriately challenging learning.</w:t>
      </w:r>
    </w:p>
    <w:p w:rsidR="1784DEF0" w:rsidP="33BED93D" w:rsidRDefault="1784DEF0" w14:paraId="1A9BC12A" w14:textId="2D722AEA">
      <w:pPr>
        <w:spacing w:before="240" w:beforeAutospacing="off" w:after="240" w:afterAutospacing="off"/>
      </w:pPr>
      <w:r w:rsidRPr="33BED93D" w:rsidR="1784DEF0">
        <w:rPr>
          <w:rFonts w:ascii="Arial" w:hAnsi="Arial" w:eastAsia="Arial" w:cs="Arial"/>
          <w:noProof w:val="0"/>
          <w:sz w:val="24"/>
          <w:szCs w:val="24"/>
          <w:lang w:val="en-US"/>
        </w:rPr>
        <w:t>Literacy, numeracy, communication and employability are promoted across all curriculum areas. Teachers explicitly develop subject-specific vocabulary, encourage high standards of speaking, listening, reading and writing, and provide opportunities for pupils to apply mathematical knowledge within meaningful academic and vocational contexts.</w:t>
      </w:r>
    </w:p>
    <w:p w:rsidR="1784DEF0" w:rsidP="33BED93D" w:rsidRDefault="1784DEF0" w14:paraId="67783AAA" w14:textId="0CBEDC24">
      <w:pPr>
        <w:spacing w:before="240" w:beforeAutospacing="off" w:after="240" w:afterAutospacing="off"/>
      </w:pPr>
      <w:r w:rsidRPr="33BED93D" w:rsidR="1784DEF0">
        <w:rPr>
          <w:rFonts w:ascii="Arial" w:hAnsi="Arial" w:eastAsia="Arial" w:cs="Arial"/>
          <w:noProof w:val="0"/>
          <w:sz w:val="24"/>
          <w:szCs w:val="24"/>
          <w:lang w:val="en-US"/>
        </w:rPr>
        <w:t>Positive relationships, consistent routines and high expectations underpin all teaching. Staff create learning environments where pupils feel safe, supported and challenged to achieve their best.</w:t>
      </w:r>
    </w:p>
    <w:p w:rsidR="1784DEF0" w:rsidP="33BED93D" w:rsidRDefault="1784DEF0" w14:paraId="7353E474" w14:textId="15B47BA7">
      <w:pPr>
        <w:pStyle w:val="ListParagraph"/>
        <w:numPr>
          <w:ilvl w:val="0"/>
          <w:numId w:val="59"/>
        </w:numPr>
        <w:spacing w:before="0" w:beforeAutospacing="off" w:after="0" w:afterAutospacing="off"/>
        <w:rPr>
          <w:rFonts w:ascii="Arial" w:hAnsi="Arial" w:eastAsia="Arial" w:cs="Arial"/>
          <w:noProof w:val="0"/>
          <w:sz w:val="48"/>
          <w:szCs w:val="48"/>
          <w:lang w:val="en-US"/>
        </w:rPr>
      </w:pPr>
      <w:r w:rsidRPr="33BED93D" w:rsidR="1784DEF0">
        <w:rPr>
          <w:rFonts w:ascii="Arial" w:hAnsi="Arial" w:eastAsia="Arial" w:cs="Arial"/>
          <w:noProof w:val="0"/>
          <w:sz w:val="48"/>
          <w:szCs w:val="48"/>
          <w:lang w:val="en-US"/>
        </w:rPr>
        <w:t>Curriculum Sequencing and Progression</w:t>
      </w:r>
    </w:p>
    <w:p w:rsidR="1784DEF0" w:rsidP="33BED93D" w:rsidRDefault="1784DEF0" w14:paraId="78CBFF37" w14:textId="159A6C5B">
      <w:pPr>
        <w:spacing w:before="240" w:beforeAutospacing="off" w:after="240" w:afterAutospacing="off"/>
      </w:pPr>
      <w:r w:rsidRPr="33BED93D" w:rsidR="1784DEF0">
        <w:rPr>
          <w:rFonts w:ascii="Arial" w:hAnsi="Arial" w:eastAsia="Arial" w:cs="Arial"/>
          <w:noProof w:val="0"/>
          <w:sz w:val="24"/>
          <w:szCs w:val="24"/>
          <w:lang w:val="en-US"/>
        </w:rPr>
        <w:t>Every subject is built around a carefully planned sequence of learning that enables pupils to develop secure knowledge, skills and understanding over time. Curriculum planning ensures that learning progresses logically from each pupil's starting point whilst maintaining ambitious expectations for future achievement.</w:t>
      </w:r>
    </w:p>
    <w:p w:rsidR="1784DEF0" w:rsidP="33BED93D" w:rsidRDefault="1784DEF0" w14:paraId="097361DC" w14:textId="32C74968">
      <w:pPr>
        <w:spacing w:before="240" w:beforeAutospacing="off" w:after="240" w:afterAutospacing="off"/>
      </w:pPr>
      <w:r w:rsidRPr="33BED93D" w:rsidR="1784DEF0">
        <w:rPr>
          <w:rFonts w:ascii="Arial" w:hAnsi="Arial" w:eastAsia="Arial" w:cs="Arial"/>
          <w:noProof w:val="0"/>
          <w:sz w:val="24"/>
          <w:szCs w:val="24"/>
          <w:lang w:val="en-US"/>
        </w:rPr>
        <w:t>Knowledge and skills are introduced progressively, revisited regularly through retrieval practice and applied in increasingly challenging contexts. This approach supports long-term retention and enables pupils to make meaningful connections between different areas of learning.</w:t>
      </w:r>
    </w:p>
    <w:p w:rsidR="1784DEF0" w:rsidP="33BED93D" w:rsidRDefault="1784DEF0" w14:paraId="4C68DEEE" w14:textId="3FB21FAB">
      <w:pPr>
        <w:spacing w:before="240" w:beforeAutospacing="off" w:after="240" w:afterAutospacing="off"/>
      </w:pPr>
      <w:r w:rsidRPr="33BED93D" w:rsidR="1784DEF0">
        <w:rPr>
          <w:rFonts w:ascii="Arial" w:hAnsi="Arial" w:eastAsia="Arial" w:cs="Arial"/>
          <w:noProof w:val="0"/>
          <w:sz w:val="24"/>
          <w:szCs w:val="24"/>
          <w:lang w:val="en-US"/>
        </w:rPr>
        <w:t>Each curriculum area is supported by documented curriculum plans that include curriculum intent, implementation and impact statements, long-term planning, medium-term sequencing, assessment opportunities and appropriate retrieval activities. Subject leaders regularly review curriculum content to ensure it remains current, relevant and responsive to pupil need.</w:t>
      </w:r>
    </w:p>
    <w:p w:rsidR="1784DEF0" w:rsidP="33BED93D" w:rsidRDefault="1784DEF0" w14:paraId="7F9F80D5" w14:textId="7CF1277E">
      <w:pPr>
        <w:spacing w:before="240" w:beforeAutospacing="off" w:after="240" w:afterAutospacing="off"/>
      </w:pPr>
      <w:r w:rsidRPr="33BED93D" w:rsidR="1784DEF0">
        <w:rPr>
          <w:rFonts w:ascii="Arial" w:hAnsi="Arial" w:eastAsia="Arial" w:cs="Arial"/>
          <w:noProof w:val="0"/>
          <w:sz w:val="24"/>
          <w:szCs w:val="24"/>
          <w:lang w:val="en-US"/>
        </w:rPr>
        <w:t>Progression is supported through baseline assessment, ongoing formative assessment, planned summative assessment, Individual Learning Plan (ILP) reviews, moderation activities, Internal Quality Assurance (IQA) processes and regular curriculum evaluation. Assessment information is used to identify strengths, address gaps in learning and inform future curriculum planning.</w:t>
      </w:r>
    </w:p>
    <w:p w:rsidR="1784DEF0" w:rsidP="33BED93D" w:rsidRDefault="1784DEF0" w14:paraId="6F5398A3" w14:textId="790F31A7">
      <w:pPr>
        <w:pStyle w:val="ListParagraph"/>
        <w:numPr>
          <w:ilvl w:val="0"/>
          <w:numId w:val="60"/>
        </w:numPr>
        <w:spacing w:before="0" w:beforeAutospacing="off" w:after="0" w:afterAutospacing="off"/>
        <w:rPr>
          <w:rFonts w:ascii="Arial" w:hAnsi="Arial" w:eastAsia="Arial" w:cs="Arial"/>
          <w:b w:val="1"/>
          <w:bCs w:val="1"/>
          <w:noProof w:val="0"/>
          <w:sz w:val="48"/>
          <w:szCs w:val="48"/>
          <w:lang w:val="en-US"/>
        </w:rPr>
      </w:pPr>
      <w:r w:rsidRPr="33BED93D" w:rsidR="1784DEF0">
        <w:rPr>
          <w:rFonts w:ascii="Arial" w:hAnsi="Arial" w:eastAsia="Arial" w:cs="Arial"/>
          <w:b w:val="1"/>
          <w:bCs w:val="1"/>
          <w:noProof w:val="0"/>
          <w:sz w:val="48"/>
          <w:szCs w:val="48"/>
          <w:lang w:val="en-US"/>
        </w:rPr>
        <w:t>Reading, Literacy, Numeracy and Communication</w:t>
      </w:r>
    </w:p>
    <w:p w:rsidR="1784DEF0" w:rsidP="33BED93D" w:rsidRDefault="1784DEF0" w14:paraId="34D1C456" w14:textId="3EB8AC95">
      <w:pPr>
        <w:spacing w:before="240" w:beforeAutospacing="off" w:after="240" w:afterAutospacing="off"/>
      </w:pPr>
      <w:r w:rsidRPr="33BED93D" w:rsidR="1784DEF0">
        <w:rPr>
          <w:rFonts w:ascii="Arial" w:hAnsi="Arial" w:eastAsia="Arial" w:cs="Arial"/>
          <w:noProof w:val="0"/>
          <w:sz w:val="24"/>
          <w:szCs w:val="24"/>
          <w:lang w:val="en-US"/>
        </w:rPr>
        <w:t>Developing literacy, numeracy and communication is a shared responsibility across the Academy and is embedded throughout every curriculum area.</w:t>
      </w:r>
    </w:p>
    <w:p w:rsidR="1784DEF0" w:rsidP="33BED93D" w:rsidRDefault="1784DEF0" w14:paraId="53438188" w14:textId="37F2C9BB">
      <w:pPr>
        <w:spacing w:before="240" w:beforeAutospacing="off" w:after="240" w:afterAutospacing="off"/>
      </w:pPr>
      <w:r w:rsidRPr="33BED93D" w:rsidR="1784DEF0">
        <w:rPr>
          <w:rFonts w:ascii="Arial" w:hAnsi="Arial" w:eastAsia="Arial" w:cs="Arial"/>
          <w:noProof w:val="0"/>
          <w:sz w:val="24"/>
          <w:szCs w:val="24"/>
          <w:lang w:val="en-US"/>
        </w:rPr>
        <w:t>Teachers explicitly teach subject-specific vocabulary and provide regular opportunities for pupils to develop confidence in reading, writing, speaking and listening. Pupils are encouraged to communicate clearly, justify their thinking, participate in discussion and use appropriate technical language within both academic and vocational settings.</w:t>
      </w:r>
    </w:p>
    <w:p w:rsidR="1784DEF0" w:rsidP="33BED93D" w:rsidRDefault="1784DEF0" w14:paraId="74348550" w14:textId="2D6398BD">
      <w:pPr>
        <w:spacing w:before="240" w:beforeAutospacing="off" w:after="240" w:afterAutospacing="off"/>
      </w:pPr>
      <w:r w:rsidRPr="33BED93D" w:rsidR="1784DEF0">
        <w:rPr>
          <w:rFonts w:ascii="Arial" w:hAnsi="Arial" w:eastAsia="Arial" w:cs="Arial"/>
          <w:noProof w:val="0"/>
          <w:sz w:val="24"/>
          <w:szCs w:val="24"/>
          <w:lang w:val="en-US"/>
        </w:rPr>
        <w:t>Numeracy is integrated throughout the curriculum by providing opportunities for pupils to apply mathematical knowledge in practical, vocational and everyday contexts. This helps pupils understand the relevance of mathematics whilst strengthening confidence and problem-solving skills.</w:t>
      </w:r>
    </w:p>
    <w:p w:rsidR="1784DEF0" w:rsidP="33BED93D" w:rsidRDefault="1784DEF0" w14:paraId="178E28F4" w14:textId="5478AE7E">
      <w:pPr>
        <w:spacing w:before="240" w:beforeAutospacing="off" w:after="240" w:afterAutospacing="off"/>
      </w:pPr>
      <w:r w:rsidRPr="33BED93D" w:rsidR="1784DEF0">
        <w:rPr>
          <w:rFonts w:ascii="Arial" w:hAnsi="Arial" w:eastAsia="Arial" w:cs="Arial"/>
          <w:noProof w:val="0"/>
          <w:sz w:val="24"/>
          <w:szCs w:val="24"/>
          <w:lang w:val="en-US"/>
        </w:rPr>
        <w:t>Baseline assessment, including BKSB where appropriate, identifies each pupil's starting point and informs personalised teaching, intervention and support. Progress in literacy and numeracy is monitored regularly to ensure pupils develop the essential skills required for further education, employment and adult life.</w:t>
      </w:r>
    </w:p>
    <w:p w:rsidR="1784DEF0" w:rsidP="33BED93D" w:rsidRDefault="1784DEF0" w14:paraId="6AB356DF" w14:textId="394D46DD">
      <w:pPr>
        <w:spacing w:before="240" w:beforeAutospacing="off" w:after="240" w:afterAutospacing="off"/>
      </w:pPr>
      <w:r w:rsidRPr="33BED93D" w:rsidR="1784DEF0">
        <w:rPr>
          <w:rFonts w:ascii="Arial" w:hAnsi="Arial" w:eastAsia="Arial" w:cs="Arial"/>
          <w:noProof w:val="0"/>
          <w:sz w:val="24"/>
          <w:szCs w:val="24"/>
          <w:lang w:val="en-US"/>
        </w:rPr>
        <w:t>The Academy is committed to ensuring that every pupil leaves with improved literacy, numeracy and communication skills that enable them to participate confidently in learning, the workplace and wider society.</w:t>
      </w:r>
    </w:p>
    <w:p w:rsidR="1784DEF0" w:rsidP="33BED93D" w:rsidRDefault="1784DEF0" w14:paraId="00CD508B" w14:textId="48B2128F">
      <w:pPr>
        <w:pStyle w:val="ListParagraph"/>
        <w:numPr>
          <w:ilvl w:val="0"/>
          <w:numId w:val="61"/>
        </w:numPr>
        <w:spacing w:before="0" w:beforeAutospacing="off" w:after="0" w:afterAutospacing="off"/>
        <w:rPr>
          <w:rFonts w:ascii="Arial" w:hAnsi="Arial" w:eastAsia="Arial" w:cs="Arial"/>
          <w:noProof w:val="0"/>
          <w:sz w:val="48"/>
          <w:szCs w:val="48"/>
          <w:lang w:val="en-US"/>
        </w:rPr>
      </w:pPr>
      <w:r w:rsidRPr="33BED93D" w:rsidR="1784DEF0">
        <w:rPr>
          <w:rFonts w:ascii="Arial" w:hAnsi="Arial" w:eastAsia="Arial" w:cs="Arial"/>
          <w:noProof w:val="0"/>
          <w:sz w:val="48"/>
          <w:szCs w:val="48"/>
          <w:lang w:val="en-US"/>
        </w:rPr>
        <w:t>Assessment</w:t>
      </w:r>
    </w:p>
    <w:p w:rsidR="1784DEF0" w:rsidP="33BED93D" w:rsidRDefault="1784DEF0" w14:paraId="0B573B7D" w14:textId="523A5E00">
      <w:pPr>
        <w:spacing w:before="240" w:beforeAutospacing="off" w:after="240" w:afterAutospacing="off"/>
      </w:pPr>
      <w:r w:rsidRPr="33BED93D" w:rsidR="1784DEF0">
        <w:rPr>
          <w:rFonts w:ascii="Arial" w:hAnsi="Arial" w:eastAsia="Arial" w:cs="Arial"/>
          <w:noProof w:val="0"/>
          <w:sz w:val="24"/>
          <w:szCs w:val="24"/>
          <w:lang w:val="en-US"/>
        </w:rPr>
        <w:t>Assessment is integral to teaching and learning at Blackpool Skills Academy. It is used to identify starting points, monitor progress, inform teaching, celebrate achievement and ensure that every pupil makes strong progress from their individual starting point.</w:t>
      </w:r>
    </w:p>
    <w:p w:rsidR="1784DEF0" w:rsidP="33BED93D" w:rsidRDefault="1784DEF0" w14:paraId="53F5B012" w14:textId="0C563305">
      <w:pPr>
        <w:spacing w:before="240" w:beforeAutospacing="off" w:after="240" w:afterAutospacing="off"/>
      </w:pPr>
      <w:r w:rsidRPr="33BED93D" w:rsidR="1784DEF0">
        <w:rPr>
          <w:rFonts w:ascii="Arial" w:hAnsi="Arial" w:eastAsia="Arial" w:cs="Arial"/>
          <w:noProof w:val="0"/>
          <w:sz w:val="24"/>
          <w:szCs w:val="24"/>
          <w:lang w:val="en-US"/>
        </w:rPr>
        <w:t>Assessment is viewed as an ongoing process rather than a single event. Teachers use assessment to identify strengths, address misconceptions, provide timely intervention and adapt teaching so that pupils continue to make sustained progress through the curriculum.</w:t>
      </w:r>
    </w:p>
    <w:p w:rsidR="1784DEF0" w:rsidP="33BED93D" w:rsidRDefault="1784DEF0" w14:paraId="7F439927" w14:textId="443A2FA8">
      <w:pPr>
        <w:spacing w:before="240" w:beforeAutospacing="off" w:after="240" w:afterAutospacing="off"/>
      </w:pPr>
      <w:r w:rsidRPr="33BED93D" w:rsidR="1784DEF0">
        <w:rPr>
          <w:rFonts w:ascii="Arial" w:hAnsi="Arial" w:eastAsia="Arial" w:cs="Arial"/>
          <w:noProof w:val="0"/>
          <w:sz w:val="24"/>
          <w:szCs w:val="24"/>
          <w:lang w:val="en-US"/>
        </w:rPr>
        <w:t>Assessment begins on entry to the Academy through baseline assessment, including literacy and numeracy screening where appropriate. This information is used to identify prior knowledge, individual needs and any barriers to learning, enabling personalised learning pathways to be established from the outset.</w:t>
      </w:r>
    </w:p>
    <w:p w:rsidR="1784DEF0" w:rsidP="33BED93D" w:rsidRDefault="1784DEF0" w14:paraId="4993F0C0" w14:textId="4089F2C4">
      <w:pPr>
        <w:spacing w:before="240" w:beforeAutospacing="off" w:after="240" w:afterAutospacing="off"/>
      </w:pPr>
      <w:r w:rsidRPr="33BED93D" w:rsidR="1784DEF0">
        <w:rPr>
          <w:rFonts w:ascii="Arial" w:hAnsi="Arial" w:eastAsia="Arial" w:cs="Arial"/>
          <w:noProof w:val="0"/>
          <w:sz w:val="24"/>
          <w:szCs w:val="24"/>
          <w:lang w:val="en-US"/>
        </w:rPr>
        <w:t>Throughout the academic year, pupils participate in a planned cycle of formative and summative assessment across both academic and vocational subjects. Teachers continually assess learning through questioning, observation, discussion, practical activities, written work and knowledge retrieval, alongside more formal assessment opportunities.</w:t>
      </w:r>
    </w:p>
    <w:p w:rsidR="1784DEF0" w:rsidP="33BED93D" w:rsidRDefault="1784DEF0" w14:paraId="4DC61D8C" w14:textId="145CD930">
      <w:pPr>
        <w:spacing w:before="240" w:beforeAutospacing="off" w:after="240" w:afterAutospacing="off"/>
      </w:pPr>
      <w:r w:rsidRPr="33BED93D" w:rsidR="1784DEF0">
        <w:rPr>
          <w:rFonts w:ascii="Arial" w:hAnsi="Arial" w:eastAsia="Arial" w:cs="Arial"/>
          <w:noProof w:val="0"/>
          <w:sz w:val="24"/>
          <w:szCs w:val="24"/>
          <w:lang w:val="en-US"/>
        </w:rPr>
        <w:t>Assessment information is reviewed regularly through Individual Learning Plan (ILP) reviews, departmental moderation, Internal Quality Assurance (IQA) processes and whole-school progress meetings. This enables staff to evaluate individual progress, identify pupils requiring additional support and ensure consistency in assessment judgements across the Academy.</w:t>
      </w:r>
    </w:p>
    <w:p w:rsidR="1784DEF0" w:rsidP="33BED93D" w:rsidRDefault="1784DEF0" w14:paraId="56253D27" w14:textId="26520ED3">
      <w:pPr>
        <w:spacing w:before="240" w:beforeAutospacing="off" w:after="240" w:afterAutospacing="off"/>
      </w:pPr>
      <w:r w:rsidRPr="33BED93D" w:rsidR="1784DEF0">
        <w:rPr>
          <w:rFonts w:ascii="Arial" w:hAnsi="Arial" w:eastAsia="Arial" w:cs="Arial"/>
          <w:noProof w:val="0"/>
          <w:sz w:val="24"/>
          <w:szCs w:val="24"/>
          <w:lang w:val="en-US"/>
        </w:rPr>
        <w:t>Within vocational subjects, assessment reflects authentic workplace practice and may include practical demonstrations, professional discussions, observation, portfolio evidence and competency-based assessment linked to awarding organisation requirements.</w:t>
      </w:r>
    </w:p>
    <w:p w:rsidR="1784DEF0" w:rsidP="33BED93D" w:rsidRDefault="1784DEF0" w14:paraId="16936F6E" w14:textId="4BC68EB2">
      <w:pPr>
        <w:spacing w:before="240" w:beforeAutospacing="off" w:after="240" w:afterAutospacing="off"/>
      </w:pPr>
      <w:r w:rsidRPr="33BED93D" w:rsidR="1784DEF0">
        <w:rPr>
          <w:rFonts w:ascii="Arial" w:hAnsi="Arial" w:eastAsia="Arial" w:cs="Arial"/>
          <w:noProof w:val="0"/>
          <w:sz w:val="24"/>
          <w:szCs w:val="24"/>
          <w:lang w:val="en-US"/>
        </w:rPr>
        <w:t>Assessment outcomes are used to inform curriculum planning, intervention strategies, adaptive teaching, SEND provision, parent and carer communication, commissioning school reviews and Education, Health and Care Plan (EHCP) reviews where appropriate.</w:t>
      </w:r>
    </w:p>
    <w:p w:rsidR="1784DEF0" w:rsidP="33BED93D" w:rsidRDefault="1784DEF0" w14:paraId="5C640556" w14:textId="5AFEB9D9">
      <w:pPr>
        <w:spacing w:before="240" w:beforeAutospacing="off" w:after="240" w:afterAutospacing="off"/>
      </w:pPr>
      <w:r w:rsidRPr="33BED93D" w:rsidR="1784DEF0">
        <w:rPr>
          <w:rFonts w:ascii="Arial" w:hAnsi="Arial" w:eastAsia="Arial" w:cs="Arial"/>
          <w:noProof w:val="0"/>
          <w:sz w:val="24"/>
          <w:szCs w:val="24"/>
          <w:lang w:val="en-US"/>
        </w:rPr>
        <w:t>Further information regarding assessment practice, feedback, moderation and Internal Quality Assurance is contained within the Academy's Assessment, Feedback and Internal Quality Assurance Policy.</w:t>
      </w:r>
    </w:p>
    <w:p w:rsidR="1784DEF0" w:rsidP="33BED93D" w:rsidRDefault="1784DEF0" w14:paraId="22EAD2D5" w14:textId="13EFBEC9">
      <w:pPr>
        <w:pStyle w:val="ListParagraph"/>
        <w:numPr>
          <w:ilvl w:val="0"/>
          <w:numId w:val="62"/>
        </w:numPr>
        <w:spacing w:before="0" w:beforeAutospacing="off" w:after="0" w:afterAutospacing="off"/>
        <w:rPr>
          <w:rFonts w:ascii="Arial" w:hAnsi="Arial" w:eastAsia="Arial" w:cs="Arial"/>
          <w:noProof w:val="0"/>
          <w:sz w:val="48"/>
          <w:szCs w:val="48"/>
          <w:lang w:val="en-US"/>
        </w:rPr>
      </w:pPr>
      <w:r w:rsidRPr="33BED93D" w:rsidR="1784DEF0">
        <w:rPr>
          <w:rFonts w:ascii="Arial" w:hAnsi="Arial" w:eastAsia="Arial" w:cs="Arial"/>
          <w:noProof w:val="0"/>
          <w:sz w:val="48"/>
          <w:szCs w:val="48"/>
          <w:lang w:val="en-US"/>
        </w:rPr>
        <w:t>Qualifications and Accreditation</w:t>
      </w:r>
    </w:p>
    <w:p w:rsidR="1784DEF0" w:rsidP="33BED93D" w:rsidRDefault="1784DEF0" w14:paraId="35F2CD2F" w14:textId="019C9EDC">
      <w:pPr>
        <w:spacing w:before="240" w:beforeAutospacing="off" w:after="240" w:afterAutospacing="off"/>
      </w:pPr>
      <w:r w:rsidRPr="33BED93D" w:rsidR="1784DEF0">
        <w:rPr>
          <w:rFonts w:ascii="Arial" w:hAnsi="Arial" w:eastAsia="Arial" w:cs="Arial"/>
          <w:noProof w:val="0"/>
          <w:sz w:val="24"/>
          <w:szCs w:val="24"/>
          <w:lang w:val="en-US"/>
        </w:rPr>
        <w:t>Blackpool Skills Academy is committed to ensuring that pupils leave with meaningful and nationally recognised qualifications that support their future aspirations.</w:t>
      </w:r>
    </w:p>
    <w:p w:rsidR="1784DEF0" w:rsidP="33BED93D" w:rsidRDefault="1784DEF0" w14:paraId="6B791387" w14:textId="5CA1B33B">
      <w:pPr>
        <w:spacing w:before="240" w:beforeAutospacing="off" w:after="240" w:afterAutospacing="off"/>
      </w:pPr>
      <w:r w:rsidRPr="33BED93D" w:rsidR="1784DEF0">
        <w:rPr>
          <w:rFonts w:ascii="Arial" w:hAnsi="Arial" w:eastAsia="Arial" w:cs="Arial"/>
          <w:noProof w:val="0"/>
          <w:sz w:val="24"/>
          <w:szCs w:val="24"/>
          <w:lang w:val="en-US"/>
        </w:rPr>
        <w:t>Qualification pathways are carefully selected to reflect pupils' individual abilities, interests, career goals and progression routes. Where appropriate, pupils work towards Functional Skills qualifications, GCSEs, National Open College Network (NOCN) qualifications and other recognised vocational awards.</w:t>
      </w:r>
    </w:p>
    <w:p w:rsidR="1784DEF0" w:rsidP="33BED93D" w:rsidRDefault="1784DEF0" w14:paraId="0F568B1C" w14:textId="70AD88B0">
      <w:pPr>
        <w:spacing w:before="240" w:beforeAutospacing="off" w:after="240" w:afterAutospacing="off"/>
      </w:pPr>
      <w:r w:rsidRPr="33BED93D" w:rsidR="1784DEF0">
        <w:rPr>
          <w:rFonts w:ascii="Arial" w:hAnsi="Arial" w:eastAsia="Arial" w:cs="Arial"/>
          <w:noProof w:val="0"/>
          <w:sz w:val="24"/>
          <w:szCs w:val="24"/>
          <w:lang w:val="en-US"/>
        </w:rPr>
        <w:t>Learning is carefully sequenced so that pupils progressively develop the knowledge, practical skills and professional behaviours required to achieve success within accredited programmes. Assessment within vocational subjects reflects industry practice through practical demonstration, portfolio evidence, observation and professional discussion.</w:t>
      </w:r>
    </w:p>
    <w:p w:rsidR="1784DEF0" w:rsidP="33BED93D" w:rsidRDefault="1784DEF0" w14:paraId="2149F26A" w14:textId="1EC8616C">
      <w:pPr>
        <w:spacing w:before="240" w:beforeAutospacing="off" w:after="240" w:afterAutospacing="off"/>
      </w:pPr>
      <w:r w:rsidRPr="33BED93D" w:rsidR="1784DEF0">
        <w:rPr>
          <w:rFonts w:ascii="Arial" w:hAnsi="Arial" w:eastAsia="Arial" w:cs="Arial"/>
          <w:noProof w:val="0"/>
          <w:sz w:val="24"/>
          <w:szCs w:val="24"/>
          <w:lang w:val="en-US"/>
        </w:rPr>
        <w:t>Qualifications are regularly reviewed to ensure they remain relevant to local employment opportunities, further education pathways and the needs of pupils attending Blackpool Skills Academy.</w:t>
      </w:r>
    </w:p>
    <w:p w:rsidR="1784DEF0" w:rsidP="33BED93D" w:rsidRDefault="1784DEF0" w14:paraId="2CEC5006" w14:textId="5C10BD77">
      <w:pPr>
        <w:pStyle w:val="ListParagraph"/>
        <w:numPr>
          <w:ilvl w:val="0"/>
          <w:numId w:val="63"/>
        </w:numPr>
        <w:spacing w:before="0" w:beforeAutospacing="off" w:after="0" w:afterAutospacing="off"/>
        <w:rPr>
          <w:rFonts w:ascii="Arial" w:hAnsi="Arial" w:eastAsia="Arial" w:cs="Arial"/>
          <w:noProof w:val="0"/>
          <w:sz w:val="48"/>
          <w:szCs w:val="48"/>
          <w:lang w:val="en-US"/>
        </w:rPr>
      </w:pPr>
      <w:r w:rsidRPr="33BED93D" w:rsidR="1784DEF0">
        <w:rPr>
          <w:rFonts w:ascii="Arial" w:hAnsi="Arial" w:eastAsia="Arial" w:cs="Arial"/>
          <w:noProof w:val="0"/>
          <w:sz w:val="48"/>
          <w:szCs w:val="48"/>
          <w:lang w:val="en-US"/>
        </w:rPr>
        <w:t>Careers Education and Preparation for Adulthood</w:t>
      </w:r>
    </w:p>
    <w:p w:rsidR="1784DEF0" w:rsidP="33BED93D" w:rsidRDefault="1784DEF0" w14:paraId="0E27E4E3" w14:textId="0AD098CB">
      <w:pPr>
        <w:spacing w:before="240" w:beforeAutospacing="off" w:after="240" w:afterAutospacing="off"/>
      </w:pPr>
      <w:r w:rsidRPr="33BED93D" w:rsidR="1784DEF0">
        <w:rPr>
          <w:rFonts w:ascii="Arial" w:hAnsi="Arial" w:eastAsia="Arial" w:cs="Arial"/>
          <w:noProof w:val="0"/>
          <w:sz w:val="24"/>
          <w:szCs w:val="24"/>
          <w:lang w:val="en-US"/>
        </w:rPr>
        <w:t>Preparing pupils for successful adult life is a central purpose of the curriculum at Blackpool Skills Academy. Careers education, employability and preparation for adulthood are embedded throughout both academic and vocational learning rather than being delivered as isolated activities.</w:t>
      </w:r>
    </w:p>
    <w:p w:rsidR="1784DEF0" w:rsidP="33BED93D" w:rsidRDefault="1784DEF0" w14:paraId="0BC1FDA3" w14:textId="18A17A5A">
      <w:pPr>
        <w:spacing w:before="240" w:beforeAutospacing="off" w:after="240" w:afterAutospacing="off"/>
      </w:pPr>
      <w:r w:rsidRPr="33BED93D" w:rsidR="1784DEF0">
        <w:rPr>
          <w:rFonts w:ascii="Arial" w:hAnsi="Arial" w:eastAsia="Arial" w:cs="Arial"/>
          <w:noProof w:val="0"/>
          <w:sz w:val="24"/>
          <w:szCs w:val="24"/>
          <w:lang w:val="en-US"/>
        </w:rPr>
        <w:t>Pupils are supported to develop an understanding of career opportunities, local labour market information, workplace expectations and the pathways available through further education, apprenticeships and employment.</w:t>
      </w:r>
    </w:p>
    <w:p w:rsidR="1784DEF0" w:rsidP="33BED93D" w:rsidRDefault="1784DEF0" w14:paraId="6DE24D2A" w14:textId="7256115E">
      <w:pPr>
        <w:spacing w:before="240" w:beforeAutospacing="off" w:after="240" w:afterAutospacing="off"/>
      </w:pPr>
      <w:r w:rsidRPr="33BED93D" w:rsidR="1784DEF0">
        <w:rPr>
          <w:rFonts w:ascii="Arial" w:hAnsi="Arial" w:eastAsia="Arial" w:cs="Arial"/>
          <w:noProof w:val="0"/>
          <w:sz w:val="24"/>
          <w:szCs w:val="24"/>
          <w:lang w:val="en-US"/>
        </w:rPr>
        <w:t>The curriculum provides opportunities for employer encounters, workplace visits, visiting speakers, work-related learning, interview preparation, CV development and careers guidance. These experiences help pupils understand the relevance of their learning whilst raising aspirations and developing confidence for the future.</w:t>
      </w:r>
    </w:p>
    <w:p w:rsidR="1784DEF0" w:rsidP="33BED93D" w:rsidRDefault="1784DEF0" w14:paraId="4CBAEF21" w14:textId="791607AE">
      <w:pPr>
        <w:spacing w:before="240" w:beforeAutospacing="off" w:after="240" w:afterAutospacing="off"/>
      </w:pPr>
      <w:r w:rsidRPr="33BED93D" w:rsidR="1784DEF0">
        <w:rPr>
          <w:rFonts w:ascii="Arial" w:hAnsi="Arial" w:eastAsia="Arial" w:cs="Arial"/>
          <w:noProof w:val="0"/>
          <w:sz w:val="24"/>
          <w:szCs w:val="24"/>
          <w:lang w:val="en-US"/>
        </w:rPr>
        <w:t>Employability skills are developed consistently across the curriculum. Reliability, attendance, punctuality, communication, teamwork, resilience, problem solving, professionalism and leadership are explicitly taught, modelled and reinforced through classroom learning, vocational education and enrichment activities.</w:t>
      </w:r>
    </w:p>
    <w:p w:rsidR="1784DEF0" w:rsidP="33BED93D" w:rsidRDefault="1784DEF0" w14:paraId="22C9364A" w14:textId="079E4171">
      <w:pPr>
        <w:spacing w:before="240" w:beforeAutospacing="off" w:after="240" w:afterAutospacing="off"/>
      </w:pPr>
      <w:r w:rsidRPr="33BED93D" w:rsidR="1784DEF0">
        <w:rPr>
          <w:rFonts w:ascii="Arial" w:hAnsi="Arial" w:eastAsia="Arial" w:cs="Arial"/>
          <w:noProof w:val="0"/>
          <w:sz w:val="24"/>
          <w:szCs w:val="24"/>
          <w:lang w:val="en-US"/>
        </w:rPr>
        <w:t>Where appropriate, transition planning begins well before pupils leave the Academy to ensure every young person progresses to a positive destination with realistic, ambitious and achievable next steps.</w:t>
      </w:r>
    </w:p>
    <w:p w:rsidR="1784DEF0" w:rsidP="33BED93D" w:rsidRDefault="1784DEF0" w14:paraId="5FD0390A" w14:textId="30301A75">
      <w:pPr>
        <w:pStyle w:val="ListParagraph"/>
        <w:numPr>
          <w:ilvl w:val="0"/>
          <w:numId w:val="64"/>
        </w:numPr>
        <w:spacing w:before="0" w:beforeAutospacing="off" w:after="0" w:afterAutospacing="off"/>
        <w:rPr>
          <w:rFonts w:ascii="Arial" w:hAnsi="Arial" w:eastAsia="Arial" w:cs="Arial"/>
          <w:noProof w:val="0"/>
          <w:sz w:val="48"/>
          <w:szCs w:val="48"/>
          <w:lang w:val="en-US"/>
        </w:rPr>
      </w:pPr>
      <w:r w:rsidRPr="33BED93D" w:rsidR="1784DEF0">
        <w:rPr>
          <w:rFonts w:ascii="Arial" w:hAnsi="Arial" w:eastAsia="Arial" w:cs="Arial"/>
          <w:noProof w:val="0"/>
          <w:sz w:val="48"/>
          <w:szCs w:val="48"/>
          <w:lang w:val="en-US"/>
        </w:rPr>
        <w:t>Inclusion, SEND and Adaptive Teaching</w:t>
      </w:r>
    </w:p>
    <w:p w:rsidR="1784DEF0" w:rsidP="33BED93D" w:rsidRDefault="1784DEF0" w14:paraId="13D3937C" w14:textId="6BDC0C26">
      <w:pPr>
        <w:spacing w:before="240" w:beforeAutospacing="off" w:after="240" w:afterAutospacing="off"/>
      </w:pPr>
      <w:r w:rsidRPr="33BED93D" w:rsidR="1784DEF0">
        <w:rPr>
          <w:rFonts w:ascii="Arial" w:hAnsi="Arial" w:eastAsia="Arial" w:cs="Arial"/>
          <w:noProof w:val="0"/>
          <w:sz w:val="24"/>
          <w:szCs w:val="24"/>
          <w:lang w:val="en-US"/>
        </w:rPr>
        <w:t>Blackpool Skills Academy is committed to providing an ambitious curriculum that enables every pupil to achieve, regardless of their individual needs, previous educational experiences or starting point.</w:t>
      </w:r>
    </w:p>
    <w:p w:rsidR="1784DEF0" w:rsidP="33BED93D" w:rsidRDefault="1784DEF0" w14:paraId="5B91CE29" w14:textId="7EA0A4D3">
      <w:pPr>
        <w:spacing w:before="240" w:beforeAutospacing="off" w:after="240" w:afterAutospacing="off"/>
      </w:pPr>
      <w:r w:rsidRPr="33BED93D" w:rsidR="1784DEF0">
        <w:rPr>
          <w:rFonts w:ascii="Arial" w:hAnsi="Arial" w:eastAsia="Arial" w:cs="Arial"/>
          <w:noProof w:val="0"/>
          <w:sz w:val="24"/>
          <w:szCs w:val="24"/>
          <w:lang w:val="en-US"/>
        </w:rPr>
        <w:t>We recognise that many pupils arrive with Special Educational Needs and Disabilities (SEND), Education, Health and Care Plans (EHCPs), social, emotional and mental health needs (SEMH), interrupted education, communication difficulties or gaps in literacy and numeracy. The curriculum is therefore designed to remove barriers to learning whilst maintaining consistently high expectations for every learner.</w:t>
      </w:r>
    </w:p>
    <w:p w:rsidR="1784DEF0" w:rsidP="33BED93D" w:rsidRDefault="1784DEF0" w14:paraId="5140C819" w14:textId="0FCCA032">
      <w:pPr>
        <w:spacing w:before="240" w:beforeAutospacing="off" w:after="240" w:afterAutospacing="off"/>
      </w:pPr>
      <w:r w:rsidRPr="33BED93D" w:rsidR="1784DEF0">
        <w:rPr>
          <w:rFonts w:ascii="Arial" w:hAnsi="Arial" w:eastAsia="Arial" w:cs="Arial"/>
          <w:noProof w:val="0"/>
          <w:sz w:val="24"/>
          <w:szCs w:val="24"/>
          <w:lang w:val="en-US"/>
        </w:rPr>
        <w:t>Teachers use adaptive teaching strategies to ensure pupils can access challenging learning. Adaptations may include scaffolded learning, visual supports, differentiated questioning, practical learning approaches, assistive technology, flexible methods of recording, additional adult support and targeted intervention. These approaches are intended to increase access to learning rather than reduce curriculum ambition.</w:t>
      </w:r>
    </w:p>
    <w:p w:rsidR="1784DEF0" w:rsidP="33BED93D" w:rsidRDefault="1784DEF0" w14:paraId="139480D6" w14:textId="5E7266F1">
      <w:pPr>
        <w:spacing w:before="240" w:beforeAutospacing="off" w:after="240" w:afterAutospacing="off"/>
      </w:pPr>
      <w:r w:rsidRPr="33BED93D" w:rsidR="1784DEF0">
        <w:rPr>
          <w:rFonts w:ascii="Arial" w:hAnsi="Arial" w:eastAsia="Arial" w:cs="Arial"/>
          <w:noProof w:val="0"/>
          <w:sz w:val="24"/>
          <w:szCs w:val="24"/>
          <w:lang w:val="en-US"/>
        </w:rPr>
        <w:t>Reasonable adjustments are made in accordance with the Equality Act 2010 and are informed by assessment information, Individual Learning Plans (ILPs), Education, Health and Care Plans (EHCPs), professional advice and ongoing collaboration with parents, carers and external agencies.</w:t>
      </w:r>
    </w:p>
    <w:p w:rsidR="1784DEF0" w:rsidP="33BED93D" w:rsidRDefault="1784DEF0" w14:paraId="6782FCFA" w14:textId="795F0EC4">
      <w:pPr>
        <w:spacing w:before="240" w:beforeAutospacing="off" w:after="240" w:afterAutospacing="off"/>
      </w:pPr>
      <w:r w:rsidRPr="33BED93D" w:rsidR="1784DEF0">
        <w:rPr>
          <w:rFonts w:ascii="Arial" w:hAnsi="Arial" w:eastAsia="Arial" w:cs="Arial"/>
          <w:noProof w:val="0"/>
          <w:sz w:val="24"/>
          <w:szCs w:val="24"/>
          <w:lang w:val="en-US"/>
        </w:rPr>
        <w:t>The Academy believes that all pupils should experience success, develop independence and leave with the knowledge, skills, confidence and qualifications needed to progress successfully into further education, employment and adult life.</w:t>
      </w:r>
    </w:p>
    <w:p w:rsidR="1784DEF0" w:rsidP="33BED93D" w:rsidRDefault="1784DEF0" w14:paraId="4169BA4C" w14:textId="48C078AB">
      <w:pPr>
        <w:pStyle w:val="ListParagraph"/>
        <w:numPr>
          <w:ilvl w:val="0"/>
          <w:numId w:val="65"/>
        </w:numPr>
        <w:spacing w:before="0" w:beforeAutospacing="off" w:after="0" w:afterAutospacing="off"/>
        <w:rPr>
          <w:rFonts w:ascii="Arial" w:hAnsi="Arial" w:eastAsia="Arial" w:cs="Arial"/>
          <w:noProof w:val="0"/>
          <w:sz w:val="48"/>
          <w:szCs w:val="48"/>
          <w:lang w:val="en-US"/>
        </w:rPr>
      </w:pPr>
      <w:r w:rsidRPr="33BED93D" w:rsidR="1784DEF0">
        <w:rPr>
          <w:rFonts w:ascii="Arial" w:hAnsi="Arial" w:eastAsia="Arial" w:cs="Arial"/>
          <w:noProof w:val="0"/>
          <w:sz w:val="48"/>
          <w:szCs w:val="48"/>
          <w:lang w:val="en-US"/>
        </w:rPr>
        <w:t>Enrichment</w:t>
      </w:r>
    </w:p>
    <w:p w:rsidR="1784DEF0" w:rsidP="33BED93D" w:rsidRDefault="1784DEF0" w14:paraId="4883F0A1" w14:textId="32267420">
      <w:pPr>
        <w:spacing w:before="240" w:beforeAutospacing="off" w:after="240" w:afterAutospacing="off"/>
      </w:pPr>
      <w:r w:rsidRPr="33BED93D" w:rsidR="1784DEF0">
        <w:rPr>
          <w:rFonts w:ascii="Arial" w:hAnsi="Arial" w:eastAsia="Arial" w:cs="Arial"/>
          <w:noProof w:val="0"/>
          <w:sz w:val="24"/>
          <w:szCs w:val="24"/>
          <w:lang w:val="en-US"/>
        </w:rPr>
        <w:t>Enrichment is an integral part of the curriculum and broadens pupils' experiences beyond the classroom. It helps pupils develop confidence, resilience, curiosity, leadership, teamwork and a greater understanding of the wider world.</w:t>
      </w:r>
    </w:p>
    <w:p w:rsidR="1784DEF0" w:rsidP="33BED93D" w:rsidRDefault="1784DEF0" w14:paraId="5D3140E5" w14:textId="254E147A">
      <w:pPr>
        <w:spacing w:before="240" w:beforeAutospacing="off" w:after="240" w:afterAutospacing="off"/>
      </w:pPr>
      <w:r w:rsidRPr="33BED93D" w:rsidR="1784DEF0">
        <w:rPr>
          <w:rFonts w:ascii="Arial" w:hAnsi="Arial" w:eastAsia="Arial" w:cs="Arial"/>
          <w:noProof w:val="0"/>
          <w:sz w:val="24"/>
          <w:szCs w:val="24"/>
          <w:lang w:val="en-US"/>
        </w:rPr>
        <w:t>Enrichment opportunities are carefully planned to complement classroom learning and may include educational visits, employer workshops, visiting speakers, careers events, enterprise activities, sporting opportunities, creative projects, volunteering, community engagement and cultural experiences.</w:t>
      </w:r>
    </w:p>
    <w:p w:rsidR="1784DEF0" w:rsidP="33BED93D" w:rsidRDefault="1784DEF0" w14:paraId="4F4F956C" w14:textId="40A805CC">
      <w:pPr>
        <w:spacing w:before="240" w:beforeAutospacing="off" w:after="240" w:afterAutospacing="off"/>
      </w:pPr>
      <w:r w:rsidRPr="33BED93D" w:rsidR="1784DEF0">
        <w:rPr>
          <w:rFonts w:ascii="Arial" w:hAnsi="Arial" w:eastAsia="Arial" w:cs="Arial"/>
          <w:noProof w:val="0"/>
          <w:sz w:val="24"/>
          <w:szCs w:val="24"/>
          <w:lang w:val="en-US"/>
        </w:rPr>
        <w:t>Where appropriate, enrichment activities strengthen pupils' understanding of the workplace, support personal development and provide meaningful opportunities to apply learning in real-life contexts.</w:t>
      </w:r>
    </w:p>
    <w:p w:rsidR="1784DEF0" w:rsidP="33BED93D" w:rsidRDefault="1784DEF0" w14:paraId="587D1E67" w14:textId="4FA97E20">
      <w:pPr>
        <w:spacing w:before="240" w:beforeAutospacing="off" w:after="240" w:afterAutospacing="off"/>
      </w:pPr>
      <w:r w:rsidRPr="33BED93D" w:rsidR="1784DEF0">
        <w:rPr>
          <w:rFonts w:ascii="Arial" w:hAnsi="Arial" w:eastAsia="Arial" w:cs="Arial"/>
          <w:noProof w:val="0"/>
          <w:sz w:val="24"/>
          <w:szCs w:val="24"/>
          <w:lang w:val="en-US"/>
        </w:rPr>
        <w:t>The Academy reviews its enrichment programme regularly to ensure that opportunities remain relevant, inclusive and responsive to pupils' interests, local employment opportunities and the wider curriculum.</w:t>
      </w:r>
    </w:p>
    <w:p w:rsidR="1784DEF0" w:rsidP="33BED93D" w:rsidRDefault="1784DEF0" w14:paraId="0BC827FE" w14:textId="65F0742B">
      <w:pPr>
        <w:pStyle w:val="ListParagraph"/>
        <w:numPr>
          <w:ilvl w:val="0"/>
          <w:numId w:val="66"/>
        </w:numPr>
        <w:spacing w:before="0" w:beforeAutospacing="off" w:after="0" w:afterAutospacing="off"/>
        <w:rPr>
          <w:rFonts w:ascii="Arial" w:hAnsi="Arial" w:eastAsia="Arial" w:cs="Arial"/>
          <w:noProof w:val="0"/>
          <w:sz w:val="48"/>
          <w:szCs w:val="48"/>
          <w:lang w:val="en-US"/>
        </w:rPr>
      </w:pPr>
      <w:r w:rsidRPr="33BED93D" w:rsidR="1784DEF0">
        <w:rPr>
          <w:rFonts w:ascii="Arial" w:hAnsi="Arial" w:eastAsia="Arial" w:cs="Arial"/>
          <w:noProof w:val="0"/>
          <w:sz w:val="48"/>
          <w:szCs w:val="48"/>
          <w:lang w:val="en-US"/>
        </w:rPr>
        <w:t>Quality Assurance and Curriculum Monitoring</w:t>
      </w:r>
    </w:p>
    <w:p w:rsidR="1784DEF0" w:rsidP="33BED93D" w:rsidRDefault="1784DEF0" w14:paraId="5AF989CF" w14:textId="293D81A1">
      <w:pPr>
        <w:spacing w:before="240" w:beforeAutospacing="off" w:after="240" w:afterAutospacing="off"/>
      </w:pPr>
      <w:r w:rsidRPr="33BED93D" w:rsidR="1784DEF0">
        <w:rPr>
          <w:rFonts w:ascii="Arial" w:hAnsi="Arial" w:eastAsia="Arial" w:cs="Arial"/>
          <w:noProof w:val="0"/>
          <w:sz w:val="24"/>
          <w:szCs w:val="24"/>
          <w:lang w:val="en-US"/>
        </w:rPr>
        <w:t>Blackpool Skills Academy is committed to continuous curriculum improvement through a robust programme of quality assurance, monitoring and evaluation.</w:t>
      </w:r>
    </w:p>
    <w:p w:rsidR="1784DEF0" w:rsidP="33BED93D" w:rsidRDefault="1784DEF0" w14:paraId="30AA0B57" w14:textId="3FB58978">
      <w:pPr>
        <w:spacing w:before="240" w:beforeAutospacing="off" w:after="240" w:afterAutospacing="off"/>
      </w:pPr>
      <w:r w:rsidRPr="33BED93D" w:rsidR="1784DEF0">
        <w:rPr>
          <w:rFonts w:ascii="Arial" w:hAnsi="Arial" w:eastAsia="Arial" w:cs="Arial"/>
          <w:noProof w:val="0"/>
          <w:sz w:val="24"/>
          <w:szCs w:val="24"/>
          <w:lang w:val="en-US"/>
        </w:rPr>
        <w:t>Curriculum quality is reviewed throughout the academic year to ensure that teaching is effective, learning is ambitious, assessment is accurate and pupils make strong progress from their individual starting points.</w:t>
      </w:r>
    </w:p>
    <w:p w:rsidR="1784DEF0" w:rsidP="33BED93D" w:rsidRDefault="1784DEF0" w14:paraId="05E58434" w14:textId="1EA591CA">
      <w:pPr>
        <w:spacing w:before="240" w:beforeAutospacing="off" w:after="240" w:afterAutospacing="off"/>
      </w:pPr>
      <w:r w:rsidRPr="33BED93D" w:rsidR="1784DEF0">
        <w:rPr>
          <w:rFonts w:ascii="Arial" w:hAnsi="Arial" w:eastAsia="Arial" w:cs="Arial"/>
          <w:noProof w:val="0"/>
          <w:sz w:val="24"/>
          <w:szCs w:val="24"/>
          <w:lang w:val="en-US"/>
        </w:rPr>
        <w:t>Quality assurance activities include lesson observations, learning walks, work scrutiny, curriculum reviews, moderation, Internal Quality Assurance (IQA), pupil voice, parent and carer feedback, commissioning school feedback, assessment analysis, Individual Learning Plan (ILP) reviews, attendance and behaviour analysis and external quality assurance activities where appropriate.</w:t>
      </w:r>
    </w:p>
    <w:p w:rsidR="1784DEF0" w:rsidP="33BED93D" w:rsidRDefault="1784DEF0" w14:paraId="2F1B1410" w14:textId="1F07B437">
      <w:pPr>
        <w:spacing w:before="240" w:beforeAutospacing="off" w:after="240" w:afterAutospacing="off"/>
      </w:pPr>
      <w:r w:rsidRPr="33BED93D" w:rsidR="1784DEF0">
        <w:rPr>
          <w:rFonts w:ascii="Arial" w:hAnsi="Arial" w:eastAsia="Arial" w:cs="Arial"/>
          <w:noProof w:val="0"/>
          <w:sz w:val="24"/>
          <w:szCs w:val="24"/>
          <w:lang w:val="en-US"/>
        </w:rPr>
        <w:t>Assessment, moderation and quality assurance activities are planned across the academic year to ensure consistency in assessment judgements, identify strengths, share effective practice and provide timely intervention where required.</w:t>
      </w:r>
    </w:p>
    <w:p w:rsidR="1784DEF0" w:rsidP="33BED93D" w:rsidRDefault="1784DEF0" w14:paraId="50A5097C" w14:textId="179955A0">
      <w:pPr>
        <w:spacing w:before="240" w:beforeAutospacing="off" w:after="240" w:afterAutospacing="off"/>
      </w:pPr>
      <w:r w:rsidRPr="33BED93D" w:rsidR="1784DEF0">
        <w:rPr>
          <w:rFonts w:ascii="Arial" w:hAnsi="Arial" w:eastAsia="Arial" w:cs="Arial"/>
          <w:noProof w:val="0"/>
          <w:sz w:val="24"/>
          <w:szCs w:val="24"/>
          <w:lang w:val="en-US"/>
        </w:rPr>
        <w:t>Leaders use the information gathered through quality assurance to evaluate curriculum effectiveness, strengthen teaching and learning, review curriculum sequencing, identify professional development priorities and inform the Academy's Self Assessment Report (SAR) and School Improvement Plan.</w:t>
      </w:r>
    </w:p>
    <w:p w:rsidR="1784DEF0" w:rsidP="33BED93D" w:rsidRDefault="1784DEF0" w14:paraId="5AABB29C" w14:textId="293A6FBE">
      <w:pPr>
        <w:spacing w:before="240" w:beforeAutospacing="off" w:after="240" w:afterAutospacing="off"/>
      </w:pPr>
      <w:r w:rsidRPr="33BED93D" w:rsidR="1784DEF0">
        <w:rPr>
          <w:rFonts w:ascii="Arial" w:hAnsi="Arial" w:eastAsia="Arial" w:cs="Arial"/>
          <w:noProof w:val="0"/>
          <w:sz w:val="24"/>
          <w:szCs w:val="24"/>
          <w:lang w:val="en-US"/>
        </w:rPr>
        <w:t>The curriculum is reviewed regularly to ensure that it remains ambitious, relevant, inclusive and responsive to the changing needs of pupils, employers, awarding organisations and statutory guidance.</w:t>
      </w:r>
    </w:p>
    <w:p w:rsidR="1784DEF0" w:rsidP="33BED93D" w:rsidRDefault="1784DEF0" w14:paraId="07FA228B" w14:textId="6351DCA8">
      <w:pPr>
        <w:pStyle w:val="ListParagraph"/>
        <w:numPr>
          <w:ilvl w:val="0"/>
          <w:numId w:val="67"/>
        </w:numPr>
        <w:spacing w:before="0" w:beforeAutospacing="off" w:after="0" w:afterAutospacing="off"/>
        <w:rPr>
          <w:rFonts w:ascii="Arial" w:hAnsi="Arial" w:eastAsia="Arial" w:cs="Arial"/>
          <w:noProof w:val="0"/>
          <w:sz w:val="48"/>
          <w:szCs w:val="48"/>
          <w:lang w:val="en-US"/>
        </w:rPr>
      </w:pPr>
      <w:r w:rsidRPr="33BED93D" w:rsidR="1784DEF0">
        <w:rPr>
          <w:rFonts w:ascii="Arial" w:hAnsi="Arial" w:eastAsia="Arial" w:cs="Arial"/>
          <w:noProof w:val="0"/>
          <w:sz w:val="48"/>
          <w:szCs w:val="48"/>
          <w:lang w:val="en-US"/>
        </w:rPr>
        <w:t>Roles and Responsibilities</w:t>
      </w:r>
    </w:p>
    <w:p w:rsidR="1784DEF0" w:rsidP="33BED93D" w:rsidRDefault="1784DEF0" w14:paraId="7293B697" w14:textId="4EF2EBF4">
      <w:pPr>
        <w:spacing w:before="240" w:beforeAutospacing="off" w:after="240" w:afterAutospacing="off"/>
      </w:pPr>
      <w:r w:rsidRPr="33BED93D" w:rsidR="1784DEF0">
        <w:rPr>
          <w:rFonts w:ascii="Arial" w:hAnsi="Arial" w:eastAsia="Arial" w:cs="Arial"/>
          <w:noProof w:val="0"/>
          <w:sz w:val="24"/>
          <w:szCs w:val="24"/>
          <w:lang w:val="en-US"/>
        </w:rPr>
        <w:t>The Proprietor is responsible for providing strategic oversight of the curriculum, ensuring statutory requirements are met, monitoring curriculum effectiveness and supporting continuous improvement through appropriate challenge and accountability.</w:t>
      </w:r>
    </w:p>
    <w:p w:rsidR="1784DEF0" w:rsidP="33BED93D" w:rsidRDefault="1784DEF0" w14:paraId="66BE938A" w14:textId="41D59408">
      <w:pPr>
        <w:spacing w:before="240" w:beforeAutospacing="off" w:after="240" w:afterAutospacing="off"/>
      </w:pPr>
      <w:r w:rsidRPr="33BED93D" w:rsidR="1784DEF0">
        <w:rPr>
          <w:rFonts w:ascii="Arial" w:hAnsi="Arial" w:eastAsia="Arial" w:cs="Arial"/>
          <w:noProof w:val="0"/>
          <w:sz w:val="24"/>
          <w:szCs w:val="24"/>
          <w:lang w:val="en-US"/>
        </w:rPr>
        <w:t>The Headteacher has overall responsibility for the quality, design and implementation of the curriculum. The Headteacher will ensure that the curriculum reflects the Academy's vision and values, remains ambitious and inclusive, complies with statutory requirements and prepares pupils successfully for their next stage of education, employment or training. The Headteacher will oversee curriculum planning, assessment, quality assurance and professional development, ensuring that curriculum decisions are informed by evidence and the needs of pupils.</w:t>
      </w:r>
    </w:p>
    <w:p w:rsidR="1784DEF0" w:rsidP="33BED93D" w:rsidRDefault="1784DEF0" w14:paraId="2B3D3584" w14:textId="482A6DA0">
      <w:pPr>
        <w:spacing w:before="240" w:beforeAutospacing="off" w:after="240" w:afterAutospacing="off"/>
      </w:pPr>
      <w:r w:rsidRPr="33BED93D" w:rsidR="1784DEF0">
        <w:rPr>
          <w:rFonts w:ascii="Arial" w:hAnsi="Arial" w:eastAsia="Arial" w:cs="Arial"/>
          <w:noProof w:val="0"/>
          <w:sz w:val="24"/>
          <w:szCs w:val="24"/>
          <w:lang w:val="en-US"/>
        </w:rPr>
        <w:t>Senior Leaders are responsible for monitoring curriculum quality, supporting subject leaders, evaluating teaching and learning, analysing assessment information and leading quality assurance activities. They will use monitoring outcomes to identify strengths, address areas for development and drive continuous improvement across the Academy.</w:t>
      </w:r>
    </w:p>
    <w:p w:rsidR="1784DEF0" w:rsidP="33BED93D" w:rsidRDefault="1784DEF0" w14:paraId="47ADF00E" w14:textId="2479C36A">
      <w:pPr>
        <w:spacing w:before="240" w:beforeAutospacing="off" w:after="240" w:afterAutospacing="off"/>
      </w:pPr>
      <w:r w:rsidRPr="33BED93D" w:rsidR="1784DEF0">
        <w:rPr>
          <w:rFonts w:ascii="Arial" w:hAnsi="Arial" w:eastAsia="Arial" w:cs="Arial"/>
          <w:noProof w:val="0"/>
          <w:sz w:val="24"/>
          <w:szCs w:val="24"/>
          <w:lang w:val="en-US"/>
        </w:rPr>
        <w:t>Subject Leaders are responsible for leading curriculum development within their subject areas. They will ensure that curriculum plans are well sequenced, appropriately ambitious and regularly reviewed. Subject Leaders will monitor standards of teaching and learning, support colleagues, evaluate pupil progress, maintain curriculum documentation and contribute to the Academy's quality assurance programme.</w:t>
      </w:r>
    </w:p>
    <w:p w:rsidR="1784DEF0" w:rsidP="33BED93D" w:rsidRDefault="1784DEF0" w14:paraId="015474B2" w14:textId="14B8B0FE">
      <w:pPr>
        <w:spacing w:before="240" w:beforeAutospacing="off" w:after="240" w:afterAutospacing="off"/>
      </w:pPr>
      <w:r w:rsidRPr="33BED93D" w:rsidR="1784DEF0">
        <w:rPr>
          <w:rFonts w:ascii="Arial" w:hAnsi="Arial" w:eastAsia="Arial" w:cs="Arial"/>
          <w:noProof w:val="0"/>
          <w:sz w:val="24"/>
          <w:szCs w:val="24"/>
          <w:lang w:val="en-US"/>
        </w:rPr>
        <w:t>Teachers are responsible for delivering the curriculum effectively through high-quality teaching, maintaining high expectations and creating positive learning environments. They will use assessment to inform teaching, adapt learning appropriately, promote literacy, numeracy and communication across the curriculum, contribute to Individual Learning Plan (ILP) reviews and participate fully in quality assurance activities.</w:t>
      </w:r>
    </w:p>
    <w:p w:rsidR="1784DEF0" w:rsidP="33BED93D" w:rsidRDefault="1784DEF0" w14:paraId="3C8FAECF" w14:textId="2D15DFC8">
      <w:pPr>
        <w:spacing w:before="240" w:beforeAutospacing="off" w:after="240" w:afterAutospacing="off"/>
      </w:pPr>
      <w:r w:rsidRPr="33BED93D" w:rsidR="1784DEF0">
        <w:rPr>
          <w:rFonts w:ascii="Arial" w:hAnsi="Arial" w:eastAsia="Arial" w:cs="Arial"/>
          <w:noProof w:val="0"/>
          <w:sz w:val="24"/>
          <w:szCs w:val="24"/>
          <w:lang w:val="en-US"/>
        </w:rPr>
        <w:t>Learning Support Staff play an important role in helping pupils access learning and achieve success. They work collaboratively with teachers to implement adaptive teaching strategies, reinforce learning, provide appropriate support and communicate observations that contribute to assessment, intervention and curriculum planning.</w:t>
      </w:r>
    </w:p>
    <w:p w:rsidR="1784DEF0" w:rsidP="33BED93D" w:rsidRDefault="1784DEF0" w14:paraId="665066DC" w14:textId="1F138FD3">
      <w:pPr>
        <w:spacing w:before="240" w:beforeAutospacing="off" w:after="240" w:afterAutospacing="off"/>
      </w:pPr>
      <w:r w:rsidRPr="33BED93D" w:rsidR="1784DEF0">
        <w:rPr>
          <w:rFonts w:ascii="Arial" w:hAnsi="Arial" w:eastAsia="Arial" w:cs="Arial"/>
          <w:noProof w:val="0"/>
          <w:sz w:val="24"/>
          <w:szCs w:val="24"/>
          <w:lang w:val="en-US"/>
        </w:rPr>
        <w:t>Parents and carers are encouraged to work in partnership with the Academy by supporting attendance, engagement, learning at home and positive attitudes towards education. Regular communication between home and school helps ensure that pupils receive consistent support and encouragement.</w:t>
      </w:r>
    </w:p>
    <w:p w:rsidR="1784DEF0" w:rsidP="33BED93D" w:rsidRDefault="1784DEF0" w14:paraId="110B61E4" w14:textId="6CA5416A">
      <w:pPr>
        <w:spacing w:before="240" w:beforeAutospacing="off" w:after="240" w:afterAutospacing="off"/>
      </w:pPr>
      <w:r w:rsidRPr="33BED93D" w:rsidR="1784DEF0">
        <w:rPr>
          <w:rFonts w:ascii="Arial" w:hAnsi="Arial" w:eastAsia="Arial" w:cs="Arial"/>
          <w:noProof w:val="0"/>
          <w:sz w:val="24"/>
          <w:szCs w:val="24"/>
          <w:lang w:val="en-US"/>
        </w:rPr>
        <w:t>Pupils are expected to engage positively with learning, attend regularly, participate fully in lessons, take pride in their work, demonstrate respect for others and take increasing responsibility for their own progress and personal development.</w:t>
      </w:r>
    </w:p>
    <w:p w:rsidR="1784DEF0" w:rsidP="33BED93D" w:rsidRDefault="1784DEF0" w14:paraId="3BA5FDAF" w14:textId="0AAF3202">
      <w:pPr>
        <w:pStyle w:val="ListParagraph"/>
        <w:numPr>
          <w:ilvl w:val="0"/>
          <w:numId w:val="68"/>
        </w:numPr>
        <w:spacing w:before="0" w:beforeAutospacing="off" w:after="0" w:afterAutospacing="off"/>
        <w:rPr>
          <w:rFonts w:ascii="Arial" w:hAnsi="Arial" w:eastAsia="Arial" w:cs="Arial"/>
          <w:noProof w:val="0"/>
          <w:sz w:val="48"/>
          <w:szCs w:val="48"/>
          <w:lang w:val="en-US"/>
        </w:rPr>
      </w:pPr>
      <w:r w:rsidRPr="33BED93D" w:rsidR="1784DEF0">
        <w:rPr>
          <w:rFonts w:ascii="Arial" w:hAnsi="Arial" w:eastAsia="Arial" w:cs="Arial"/>
          <w:noProof w:val="0"/>
          <w:sz w:val="48"/>
          <w:szCs w:val="48"/>
          <w:lang w:val="en-US"/>
        </w:rPr>
        <w:t>Monitoring</w:t>
      </w:r>
      <w:r w:rsidRPr="33BED93D" w:rsidR="1784DEF0">
        <w:rPr>
          <w:rFonts w:ascii="Arial" w:hAnsi="Arial" w:eastAsia="Arial" w:cs="Arial"/>
          <w:noProof w:val="0"/>
          <w:sz w:val="48"/>
          <w:szCs w:val="48"/>
          <w:lang w:val="en-US"/>
        </w:rPr>
        <w:t xml:space="preserve"> and Evaluation</w:t>
      </w:r>
    </w:p>
    <w:p w:rsidR="1784DEF0" w:rsidP="33BED93D" w:rsidRDefault="1784DEF0" w14:paraId="1E26D6EA" w14:textId="144E15D8">
      <w:pPr>
        <w:spacing w:before="240" w:beforeAutospacing="off" w:after="240" w:afterAutospacing="off"/>
      </w:pPr>
      <w:r w:rsidRPr="33BED93D" w:rsidR="1784DEF0">
        <w:rPr>
          <w:rFonts w:ascii="Arial" w:hAnsi="Arial" w:eastAsia="Arial" w:cs="Arial"/>
          <w:noProof w:val="0"/>
          <w:sz w:val="24"/>
          <w:szCs w:val="24"/>
          <w:lang w:val="en-US"/>
        </w:rPr>
        <w:t>The effectiveness of the curriculum is evaluated continuously through a wide range of qualitative and quantitative evidence to ensure that it remains ambitious, relevant and effective for all pupils.</w:t>
      </w:r>
    </w:p>
    <w:p w:rsidR="1784DEF0" w:rsidP="33BED93D" w:rsidRDefault="1784DEF0" w14:paraId="20576EDC" w14:textId="01CEBA87">
      <w:pPr>
        <w:spacing w:before="240" w:beforeAutospacing="off" w:after="240" w:afterAutospacing="off"/>
      </w:pPr>
      <w:r w:rsidRPr="33BED93D" w:rsidR="1784DEF0">
        <w:rPr>
          <w:rFonts w:ascii="Arial" w:hAnsi="Arial" w:eastAsia="Arial" w:cs="Arial"/>
          <w:noProof w:val="0"/>
          <w:sz w:val="24"/>
          <w:szCs w:val="24"/>
          <w:lang w:val="en-US"/>
        </w:rPr>
        <w:t>Monitoring activities include the analysis of pupil progress and attainment, attendance, behaviour, assessment information, moderation outcomes, Internal Quality Assurance (IQA), lesson observations, learning walks, work scrutiny, curriculum reviews, pupil voice, parent and carer feedback, commissioning school feedback, employer feedback, destination data and awarding organisation outcomes where applicable.</w:t>
      </w:r>
    </w:p>
    <w:p w:rsidR="1784DEF0" w:rsidP="33BED93D" w:rsidRDefault="1784DEF0" w14:paraId="16426A71" w14:textId="2ECB9DC7">
      <w:pPr>
        <w:spacing w:before="240" w:beforeAutospacing="off" w:after="240" w:afterAutospacing="off"/>
      </w:pPr>
      <w:r w:rsidRPr="33BED93D" w:rsidR="1784DEF0">
        <w:rPr>
          <w:rFonts w:ascii="Arial" w:hAnsi="Arial" w:eastAsia="Arial" w:cs="Arial"/>
          <w:noProof w:val="0"/>
          <w:sz w:val="24"/>
          <w:szCs w:val="24"/>
          <w:lang w:val="en-US"/>
        </w:rPr>
        <w:t>Leaders use this information to evaluate whether pupils know more, remember more and apply their learning effectively, whether the curriculum is meeting the needs of all learners and whether teaching is enabling pupils to make strong progress from their individual starting points.</w:t>
      </w:r>
    </w:p>
    <w:p w:rsidR="1784DEF0" w:rsidP="33BED93D" w:rsidRDefault="1784DEF0" w14:paraId="0000A9E5" w14:textId="16725512">
      <w:pPr>
        <w:spacing w:before="240" w:beforeAutospacing="off" w:after="240" w:afterAutospacing="off"/>
      </w:pPr>
      <w:r w:rsidRPr="33BED93D" w:rsidR="1784DEF0">
        <w:rPr>
          <w:rFonts w:ascii="Arial" w:hAnsi="Arial" w:eastAsia="Arial" w:cs="Arial"/>
          <w:noProof w:val="0"/>
          <w:sz w:val="24"/>
          <w:szCs w:val="24"/>
          <w:lang w:val="en-US"/>
        </w:rPr>
        <w:t>Findings from monitoring activities inform curriculum review, professional development, resource planning and school improvement priorities. They also contribute to the Academy's Self Assessment Report (SAR), Quality of Education evaluation and ongoing strategic planning.</w:t>
      </w:r>
    </w:p>
    <w:p w:rsidR="1784DEF0" w:rsidP="33BED93D" w:rsidRDefault="1784DEF0" w14:paraId="5626C2A1" w14:textId="1ADEE8B3">
      <w:pPr>
        <w:pStyle w:val="ListParagraph"/>
        <w:numPr>
          <w:ilvl w:val="0"/>
          <w:numId w:val="69"/>
        </w:numPr>
        <w:spacing w:before="0" w:beforeAutospacing="off" w:after="0" w:afterAutospacing="off"/>
        <w:rPr>
          <w:rFonts w:ascii="Arial" w:hAnsi="Arial" w:eastAsia="Arial" w:cs="Arial"/>
          <w:noProof w:val="0"/>
          <w:sz w:val="48"/>
          <w:szCs w:val="48"/>
          <w:lang w:val="en-US"/>
        </w:rPr>
      </w:pPr>
      <w:r w:rsidRPr="33BED93D" w:rsidR="1784DEF0">
        <w:rPr>
          <w:rFonts w:ascii="Arial" w:hAnsi="Arial" w:eastAsia="Arial" w:cs="Arial"/>
          <w:noProof w:val="0"/>
          <w:sz w:val="48"/>
          <w:szCs w:val="48"/>
          <w:lang w:val="en-US"/>
        </w:rPr>
        <w:t>Related Policies</w:t>
      </w:r>
    </w:p>
    <w:p w:rsidR="1784DEF0" w:rsidP="33BED93D" w:rsidRDefault="1784DEF0" w14:paraId="2C526828" w14:textId="1DFD441E">
      <w:pPr>
        <w:spacing w:before="240" w:beforeAutospacing="off" w:after="240" w:afterAutospacing="off"/>
      </w:pPr>
      <w:r w:rsidRPr="33BED93D" w:rsidR="1784DEF0">
        <w:rPr>
          <w:rFonts w:ascii="Arial" w:hAnsi="Arial" w:eastAsia="Arial" w:cs="Arial"/>
          <w:noProof w:val="0"/>
          <w:sz w:val="24"/>
          <w:szCs w:val="24"/>
          <w:lang w:val="en-US"/>
        </w:rPr>
        <w:t>This policy should be read alongside the Academy's Teaching, Learning and Assessment Policy, Assessment, Feedback and Internal Quality Assurance Policy, Behaviour Policy, Attendance Policy, Personal Development, PSHE, RSE and SMSC Policy, Careers Education, Information, Advice and Guidance (CEIAG) Policy, SEND Policy, Admissions Policy, Equality, Diversity and Inclusion Policy, Safeguarding and Child Protection Policy, Educational Visits Policy, Online Safety Policy and Data Protection Policy.</w:t>
      </w:r>
    </w:p>
    <w:p w:rsidR="1784DEF0" w:rsidP="33BED93D" w:rsidRDefault="1784DEF0" w14:paraId="2CE81F30" w14:textId="0C7A411C">
      <w:pPr>
        <w:pStyle w:val="ListParagraph"/>
        <w:numPr>
          <w:ilvl w:val="0"/>
          <w:numId w:val="70"/>
        </w:numPr>
        <w:spacing w:before="0" w:beforeAutospacing="off" w:after="0" w:afterAutospacing="off"/>
        <w:rPr>
          <w:rFonts w:ascii="Arial" w:hAnsi="Arial" w:eastAsia="Arial" w:cs="Arial"/>
          <w:noProof w:val="0"/>
          <w:sz w:val="48"/>
          <w:szCs w:val="48"/>
          <w:lang w:val="en-US"/>
        </w:rPr>
      </w:pPr>
      <w:r w:rsidRPr="33BED93D" w:rsidR="1784DEF0">
        <w:rPr>
          <w:rFonts w:ascii="Arial" w:hAnsi="Arial" w:eastAsia="Arial" w:cs="Arial"/>
          <w:noProof w:val="0"/>
          <w:sz w:val="48"/>
          <w:szCs w:val="48"/>
          <w:lang w:val="en-US"/>
        </w:rPr>
        <w:t>Review</w:t>
      </w:r>
    </w:p>
    <w:p w:rsidR="1784DEF0" w:rsidP="33BED93D" w:rsidRDefault="1784DEF0" w14:paraId="153ED2AB" w14:textId="48E65ED3">
      <w:pPr>
        <w:spacing w:before="240" w:beforeAutospacing="off" w:after="240" w:afterAutospacing="off"/>
      </w:pPr>
      <w:r w:rsidRPr="33BED93D" w:rsidR="1784DEF0">
        <w:rPr>
          <w:rFonts w:ascii="Arial" w:hAnsi="Arial" w:eastAsia="Arial" w:cs="Arial"/>
          <w:noProof w:val="0"/>
          <w:sz w:val="24"/>
          <w:szCs w:val="24"/>
          <w:lang w:val="en-US"/>
        </w:rPr>
        <w:t>This policy will be reviewed annually by the Headteacher, or sooner where changes to legislation, statutory guidance or Academy practice make this necessary.</w:t>
      </w:r>
    </w:p>
    <w:p w:rsidR="1784DEF0" w:rsidP="33BED93D" w:rsidRDefault="1784DEF0" w14:paraId="32B2958E" w14:textId="39F66B01">
      <w:pPr>
        <w:spacing w:before="240" w:beforeAutospacing="off" w:after="240" w:afterAutospacing="off"/>
      </w:pPr>
      <w:r w:rsidRPr="33BED93D" w:rsidR="1784DEF0">
        <w:rPr>
          <w:rFonts w:ascii="Arial" w:hAnsi="Arial" w:eastAsia="Arial" w:cs="Arial"/>
          <w:noProof w:val="0"/>
          <w:sz w:val="24"/>
          <w:szCs w:val="24"/>
          <w:lang w:val="en-US"/>
        </w:rPr>
        <w:t>Its effectiveness will be evaluated through curriculum quality assurance activities, assessment outcomes, pupil progress, attendance, behaviour, destination data, stakeholder feedback, external quality assurance, the Academy's Self Assessment Report (SAR) and the School Improvement Plan.</w:t>
      </w:r>
    </w:p>
    <w:p w:rsidR="1784DEF0" w:rsidP="33BED93D" w:rsidRDefault="1784DEF0" w14:paraId="29093F22" w14:textId="74C58D59">
      <w:pPr>
        <w:spacing w:before="240" w:beforeAutospacing="off" w:after="240" w:afterAutospacing="off"/>
      </w:pPr>
      <w:r w:rsidRPr="33BED93D" w:rsidR="1784DEF0">
        <w:rPr>
          <w:rFonts w:ascii="Arial" w:hAnsi="Arial" w:eastAsia="Arial" w:cs="Arial"/>
          <w:noProof w:val="0"/>
          <w:sz w:val="24"/>
          <w:szCs w:val="24"/>
          <w:lang w:val="en-US"/>
        </w:rPr>
        <w:t>Blackpool Skills Academy believes that an ambitious, inclusive and career-focused curriculum has the power to transform lives. By combining academic achievement, vocational excellence, personal development and meaningful employer engagement, the Academy equips every pupil with the knowledge, skills, confidence and character needed to succeed in further education, apprenticeships, employment and adult life.</w:t>
      </w:r>
    </w:p>
    <w:p w:rsidR="1784DEF0" w:rsidP="33BED93D" w:rsidRDefault="1784DEF0" w14:paraId="3EB7FF30" w14:textId="144B1605">
      <w:pPr>
        <w:spacing w:before="240" w:beforeAutospacing="off" w:after="240" w:afterAutospacing="off"/>
      </w:pPr>
      <w:r w:rsidRPr="33BED93D" w:rsidR="1784DEF0">
        <w:rPr>
          <w:rFonts w:ascii="Arial" w:hAnsi="Arial" w:eastAsia="Arial" w:cs="Arial"/>
          <w:noProof w:val="0"/>
          <w:sz w:val="24"/>
          <w:szCs w:val="24"/>
          <w:lang w:val="en-US"/>
        </w:rPr>
        <w:t>Through continual evaluation, evidence-informed practice and strong partnerships with families, employers, commissioning schools, Local Authorities and external agencies, the Academy remains committed to delivering a curriculum that enables every young person to learn, develop, aspire and achieve.</w:t>
      </w:r>
    </w:p>
    <w:p w:rsidR="33BED93D" w:rsidP="33BED93D" w:rsidRDefault="33BED93D" w14:paraId="46879B92" w14:textId="344DDBF8">
      <w:pPr>
        <w:pStyle w:val="Normal"/>
        <w:rPr>
          <w:rFonts w:ascii="Arial" w:hAnsi="Arial" w:eastAsia="Arial" w:cs="Arial"/>
          <w:color w:val="000000" w:themeColor="text1" w:themeTint="FF" w:themeShade="FF"/>
          <w:sz w:val="24"/>
          <w:szCs w:val="24"/>
          <w:rtl w:val="0"/>
          <w:lang w:val="en-US"/>
        </w:rPr>
      </w:pPr>
    </w:p>
    <w:sectPr>
      <w:headerReference w:type="default" r:id="rId6"/>
      <w:headerReference w:type="first" r:id="rId7"/>
      <w:footerReference w:type="default" r:id="rId8"/>
      <w:footerReference w:type="first" r:id="rId9"/>
      <w:pgSz w:w="11906" w:h="16838" w:orient="portrait"/>
      <w:pgMar w:top="1440" w:right="1440" w:bottom="1440" w:left="1440" w:header="708" w:footer="708"/>
      <w:pgNumType w:start="1"/>
      <w:titlePg w:val="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Play">
    <w:embedRegular w:fontKey="{00000000-0000-0000-0000-000000000000}" w:subsetted="0" r:id="rId1"/>
    <w:embedBold w:fontKey="{00000000-0000-0000-0000-000000000000}" w:subsetted="0" r:id="rId2"/>
  </w:font>
  <w:font w:name="Noto Sans Symbols">
    <w:embedRegular w:fontKey="{00000000-0000-0000-0000-000000000000}" w:subsetted="0" r:id="rId3"/>
    <w:embedBold w:fontKey="{00000000-0000-0000-0000-000000000000}" w:subsetted="0" r:id="rId4"/>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9D"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Aptos" w:hAnsi="Aptos" w:eastAsia="Aptos" w:cs="Aptos"/>
        <w:b w:val="0"/>
        <w:bCs w:val="0"/>
        <w:i w:val="0"/>
        <w:iCs w:val="0"/>
        <w:smallCaps w:val="0"/>
        <w:strike w:val="0"/>
        <w:color w:val="000000"/>
        <w:sz w:val="22"/>
        <w:szCs w:val="22"/>
        <w:u w:val="none"/>
        <w:shd w:val="clear" w:fill="auto"/>
        <w:vertAlign w:val="baseline"/>
      </w:rPr>
    </w:pPr>
    <w:r>
      <w:rPr>
        <w:rtl w:val="0"/>
      </w:rPr>
    </w:r>
  </w:p>
  <w:tbl>
    <w:tblPr>
      <w:tblStyle w:val="Table1"/>
      <w:tblW w:w="9015.0" w:type="dxa"/>
      <w:jc w:val="left"/>
      <w:tblLayout w:type="fixed"/>
      <w:tblLook w:val="0600"/>
    </w:tblPr>
    <w:tblGrid>
      <w:gridCol w:w="3005"/>
      <w:gridCol w:w="3005"/>
      <w:gridCol w:w="3005"/>
      <w:tblGridChange w:id="0">
        <w:tblGrid>
          <w:gridCol w:w="3005"/>
          <w:gridCol w:w="3005"/>
          <w:gridCol w:w="3005"/>
        </w:tblGrid>
      </w:tblGridChange>
    </w:tblGrid>
    <w:tr xmlns:wp14="http://schemas.microsoft.com/office/word/2010/wordml" w14:paraId="672A6659" wp14:textId="77777777">
      <w:trPr>
        <w:cantSplit w:val="0"/>
        <w:trHeight w:val="300" w:hRule="atLeast"/>
        <w:tblHeader w:val="0"/>
      </w:trPr>
      <w:tc>
        <w:tcPr/>
        <w:p w:rsidRDefault="00000000" w14:paraId="0000009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115" w:right="0" w:firstLine="0"/>
            <w:jc w:val="left"/>
            <w:rPr>
              <w:rFonts w:ascii="Aptos" w:hAnsi="Aptos" w:eastAsia="Aptos" w:cs="Aptos"/>
              <w:b w:val="0"/>
              <w:bCs w:val="0"/>
              <w:i w:val="0"/>
              <w:iCs w:val="0"/>
              <w:smallCaps w:val="0"/>
              <w:strike w:val="0"/>
              <w:color w:val="000000"/>
              <w:sz w:val="22"/>
              <w:szCs w:val="22"/>
              <w:u w:val="none"/>
              <w:shd w:val="clear" w:fill="auto"/>
              <w:vertAlign w:val="baseline"/>
            </w:rPr>
          </w:pPr>
          <w:r>
            <w:rPr>
              <w:rtl w:val="0"/>
            </w:rPr>
          </w:r>
        </w:p>
      </w:tc>
      <w:tc>
        <w:tcPr/>
        <w:p w:rsidRDefault="00000000" w14:paraId="0000009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center"/>
            <w:rPr>
              <w:rFonts w:ascii="Aptos" w:hAnsi="Aptos" w:eastAsia="Aptos" w:cs="Aptos"/>
              <w:b w:val="0"/>
              <w:bCs w:val="0"/>
              <w:i w:val="0"/>
              <w:iCs w:val="0"/>
              <w:smallCaps w:val="0"/>
              <w:strike w:val="0"/>
              <w:color w:val="000000"/>
              <w:sz w:val="22"/>
              <w:szCs w:val="22"/>
              <w:u w:val="none"/>
              <w:shd w:val="clear" w:fill="auto"/>
              <w:vertAlign w:val="baseline"/>
            </w:rPr>
          </w:pPr>
          <w:r>
            <w:rPr>
              <w:rtl w:val="0"/>
            </w:rPr>
          </w:r>
        </w:p>
      </w:tc>
      <w:tc>
        <w:tcPr/>
        <w:p w:rsidRDefault="00000000" w14:paraId="000000A0"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115" w:firstLine="0"/>
            <w:jc w:val="right"/>
            <w:rPr>
              <w:rFonts w:ascii="Aptos" w:hAnsi="Aptos" w:eastAsia="Aptos" w:cs="Aptos"/>
              <w:b w:val="0"/>
              <w:bCs w:val="0"/>
              <w:i w:val="0"/>
              <w:iCs w:val="0"/>
              <w:smallCaps w:val="0"/>
              <w:strike w:val="0"/>
              <w:color w:val="000000"/>
              <w:sz w:val="22"/>
              <w:szCs w:val="22"/>
              <w:u w:val="none"/>
              <w:shd w:val="clear" w:fill="auto"/>
              <w:vertAlign w:val="baseline"/>
            </w:rPr>
          </w:pPr>
          <w:r>
            <w:rPr>
              <w:rtl w:val="0"/>
            </w:rPr>
          </w:r>
        </w:p>
      </w:tc>
    </w:tr>
  </w:tbl>
  <w:p xmlns:wp14="http://schemas.microsoft.com/office/word/2010/wordml" w:rsidRDefault="00000000" w14:paraId="000000A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left"/>
      <w:rPr>
        <w:rFonts w:ascii="Aptos" w:hAnsi="Aptos" w:eastAsia="Aptos" w:cs="Aptos"/>
        <w:b w:val="0"/>
        <w:bCs w:val="0"/>
        <w:i w:val="0"/>
        <w:iCs w:val="0"/>
        <w:smallCaps w:val="0"/>
        <w:strike w:val="0"/>
        <w:color w:val="000000"/>
        <w:sz w:val="22"/>
        <w:szCs w:val="22"/>
        <w:u w:val="none"/>
        <w:shd w:val="clear" w:fill="auto"/>
        <w:vertAlign w:val="baseline"/>
      </w:rPr>
    </w:pPr>
    <w:r>
      <w:rPr>
        <w:rtl w:val="0"/>
      </w:rPr>
    </w:r>
  </w:p>
</w:ftr>
</file>

<file path=word/footer2.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A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Aptos" w:hAnsi="Aptos" w:eastAsia="Aptos" w:cs="Aptos"/>
        <w:b w:val="0"/>
        <w:bCs w:val="0"/>
        <w:i w:val="0"/>
        <w:iCs w:val="0"/>
        <w:smallCaps w:val="0"/>
        <w:strike w:val="0"/>
        <w:color w:val="000000"/>
        <w:sz w:val="22"/>
        <w:szCs w:val="22"/>
        <w:u w:val="none"/>
        <w:shd w:val="clear" w:fill="auto"/>
        <w:vertAlign w:val="baseline"/>
      </w:rPr>
    </w:pPr>
    <w:r>
      <w:rPr>
        <w:rtl w:val="0"/>
      </w:rPr>
    </w:r>
  </w:p>
  <w:tbl>
    <w:tblPr>
      <w:tblStyle w:val="Table2"/>
      <w:tblW w:w="9015.0" w:type="dxa"/>
      <w:jc w:val="left"/>
      <w:tblLayout w:type="fixed"/>
      <w:tblLook w:val="0600"/>
    </w:tblPr>
    <w:tblGrid>
      <w:gridCol w:w="3005"/>
      <w:gridCol w:w="3005"/>
      <w:gridCol w:w="3005"/>
      <w:tblGridChange w:id="0">
        <w:tblGrid>
          <w:gridCol w:w="3005"/>
          <w:gridCol w:w="3005"/>
          <w:gridCol w:w="3005"/>
        </w:tblGrid>
      </w:tblGridChange>
    </w:tblGrid>
    <w:tr xmlns:wp14="http://schemas.microsoft.com/office/word/2010/wordml" w14:paraId="0A37501D" wp14:textId="77777777">
      <w:trPr>
        <w:cantSplit w:val="0"/>
        <w:trHeight w:val="300" w:hRule="atLeast"/>
        <w:tblHeader w:val="0"/>
      </w:trPr>
      <w:tc>
        <w:tcPr/>
        <w:p w:rsidRDefault="00000000" w14:paraId="000000A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115" w:right="0" w:firstLine="0"/>
            <w:jc w:val="left"/>
            <w:rPr>
              <w:rFonts w:ascii="Aptos" w:hAnsi="Aptos" w:eastAsia="Aptos" w:cs="Aptos"/>
              <w:b w:val="0"/>
              <w:bCs w:val="0"/>
              <w:i w:val="0"/>
              <w:iCs w:val="0"/>
              <w:smallCaps w:val="0"/>
              <w:strike w:val="0"/>
              <w:color w:val="000000"/>
              <w:sz w:val="22"/>
              <w:szCs w:val="22"/>
              <w:u w:val="none"/>
              <w:shd w:val="clear" w:fill="auto"/>
              <w:vertAlign w:val="baseline"/>
            </w:rPr>
          </w:pPr>
          <w:r>
            <w:rPr>
              <w:rtl w:val="0"/>
            </w:rPr>
          </w:r>
        </w:p>
      </w:tc>
      <w:tc>
        <w:tcPr/>
        <w:p w:rsidRDefault="00000000" w14:paraId="000000A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center"/>
            <w:rPr>
              <w:rFonts w:ascii="Aptos" w:hAnsi="Aptos" w:eastAsia="Aptos" w:cs="Aptos"/>
              <w:b w:val="0"/>
              <w:bCs w:val="0"/>
              <w:i w:val="0"/>
              <w:iCs w:val="0"/>
              <w:smallCaps w:val="0"/>
              <w:strike w:val="0"/>
              <w:color w:val="000000"/>
              <w:sz w:val="22"/>
              <w:szCs w:val="22"/>
              <w:u w:val="none"/>
              <w:shd w:val="clear" w:fill="auto"/>
              <w:vertAlign w:val="baseline"/>
            </w:rPr>
          </w:pPr>
          <w:r>
            <w:rPr>
              <w:rtl w:val="0"/>
            </w:rPr>
          </w:r>
        </w:p>
      </w:tc>
      <w:tc>
        <w:tcPr/>
        <w:p w:rsidRDefault="00000000" w14:paraId="000000A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115" w:firstLine="0"/>
            <w:jc w:val="right"/>
            <w:rPr>
              <w:rFonts w:ascii="Aptos" w:hAnsi="Aptos" w:eastAsia="Aptos" w:cs="Aptos"/>
              <w:b w:val="0"/>
              <w:bCs w:val="0"/>
              <w:i w:val="0"/>
              <w:iCs w:val="0"/>
              <w:smallCaps w:val="0"/>
              <w:strike w:val="0"/>
              <w:color w:val="000000"/>
              <w:sz w:val="22"/>
              <w:szCs w:val="22"/>
              <w:u w:val="none"/>
              <w:shd w:val="clear" w:fill="auto"/>
              <w:vertAlign w:val="baseline"/>
            </w:rPr>
          </w:pPr>
          <w:r>
            <w:rPr>
              <w:rtl w:val="0"/>
            </w:rPr>
          </w:r>
        </w:p>
      </w:tc>
    </w:tr>
  </w:tbl>
  <w:p xmlns:wp14="http://schemas.microsoft.com/office/word/2010/wordml" w:rsidRDefault="00000000" w14:paraId="000000A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left"/>
      <w:rPr>
        <w:rFonts w:ascii="Aptos" w:hAnsi="Aptos" w:eastAsia="Aptos" w:cs="Aptos"/>
        <w:b w:val="0"/>
        <w:bCs w:val="0"/>
        <w:i w:val="0"/>
        <w:iCs w:val="0"/>
        <w:smallCaps w:val="0"/>
        <w:strike w:val="0"/>
        <w:color w:val="000000"/>
        <w:sz w:val="22"/>
        <w:szCs w:val="22"/>
        <w:u w:val="none"/>
        <w:shd w:val="clear" w:fill="auto"/>
        <w:vertAlign w:val="baseline"/>
      </w:rPr>
    </w:pPr>
    <w:r>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9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left"/>
      <w:rPr>
        <w:rFonts w:ascii="Aptos" w:hAnsi="Aptos" w:eastAsia="Aptos" w:cs="Aptos"/>
        <w:b w:val="0"/>
        <w:bCs w:val="0"/>
        <w:i w:val="0"/>
        <w:iCs w:val="0"/>
        <w:smallCaps w:val="0"/>
        <w:strike w:val="0"/>
        <w:color w:val="000000"/>
        <w:sz w:val="22"/>
        <w:szCs w:val="22"/>
        <w:u w:val="none"/>
        <w:shd w:val="clear" w:fill="auto"/>
        <w:vertAlign w:val="baseline"/>
      </w:rPr>
    </w:pPr>
    <w:r>
      <w:rPr>
        <w:rtl w:val="0"/>
      </w:rPr>
    </w:r>
  </w:p>
</w:hdr>
</file>

<file path=word/header2.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9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left"/>
      <w:rPr>
        <w:rFonts w:ascii="Aptos" w:hAnsi="Aptos" w:eastAsia="Aptos" w:cs="Aptos"/>
        <w:b w:val="0"/>
        <w:bCs w:val="0"/>
        <w:i w:val="0"/>
        <w:iCs w:val="0"/>
        <w:smallCaps w:val="0"/>
        <w:strike w:val="0"/>
        <w:color w:val="000000"/>
        <w:sz w:val="22"/>
        <w:szCs w:val="22"/>
        <w:u w:val="none"/>
        <w:shd w:val="clear" w:fill="auto"/>
        <w:vertAlign w:val="baseline"/>
      </w:rPr>
    </w:pPr>
    <w:r>
      <w:rPr>
        <w:rFonts w:ascii="Aptos" w:hAnsi="Aptos" w:eastAsia="Aptos" w:cs="Aptos"/>
        <w:b w:val="0"/>
        <w:bCs w:val="0"/>
        <w:i w:val="0"/>
        <w:iCs w:val="0"/>
        <w:smallCaps w:val="0"/>
        <w:strike w:val="0"/>
        <w:color w:val="000000"/>
        <w:sz w:val="22"/>
        <w:szCs w:val="22"/>
        <w:u w:val="none"/>
        <w:shd w:val="clear" w:fill="auto"/>
        <w:vertAlign w:val="baseline"/>
      </w:rPr>
      <w:drawing>
        <wp:inline xmlns:wp14="http://schemas.microsoft.com/office/word/2010/wordprocessingDrawing" distT="0" distB="0" distL="114300" distR="114300" wp14:anchorId="6D885A7B" wp14:editId="7777777">
          <wp:extent cx="3271155" cy="914400"/>
          <wp:effectExtent l="0" t="0" r="0" b="0"/>
          <wp:docPr id="1" name="image1.jpg"/>
          <a:graphic>
            <a:graphicData uri="http://schemas.openxmlformats.org/drawingml/2006/picture">
              <pic:pic>
                <pic:nvPicPr>
                  <pic:cNvPr id="0" name="image1.jpg"/>
                  <pic:cNvPicPr preferRelativeResize="0"/>
                </pic:nvPicPr>
                <pic:blipFill>
                  <a:blip r:embed="rId1"/>
                  <a:srcRect l="0" t="0" r="0" b="0"/>
                  <a:stretch>
                    <a:fillRect/>
                  </a:stretch>
                </pic:blipFill>
                <pic:spPr>
                  <a:xfrm>
                    <a:off x="0" y="0"/>
                    <a:ext cx="3271155" cy="914400"/>
                  </a:xfrm>
                  <a:prstGeom prst="rect"/>
                  <a:ln/>
                </pic:spPr>
              </pic:pic>
            </a:graphicData>
          </a:graphic>
        </wp:inline>
      </w:drawing>
    </w: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xmlns:w="http://schemas.openxmlformats.org/wordprocessingml/2006/main" w:abstractNumId="71">
    <w:nsid w:val="6ff6c3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nsid w:val="526216f7"/>
    <w:multiLevelType xmlns:w="http://schemas.openxmlformats.org/wordprocessingml/2006/main" w:val="hybridMultilevel"/>
    <w:lvl xmlns:w="http://schemas.openxmlformats.org/wordprocessingml/2006/main" w:ilvl="0">
      <w:start w:val="19"/>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69">
    <w:nsid w:val="47cb5d56"/>
    <w:multiLevelType xmlns:w="http://schemas.openxmlformats.org/wordprocessingml/2006/main" w:val="hybridMultilevel"/>
    <w:lvl xmlns:w="http://schemas.openxmlformats.org/wordprocessingml/2006/main" w:ilvl="0">
      <w:start w:val="18"/>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68">
    <w:nsid w:val="54b95696"/>
    <w:multiLevelType xmlns:w="http://schemas.openxmlformats.org/wordprocessingml/2006/main" w:val="hybridMultilevel"/>
    <w:lvl xmlns:w="http://schemas.openxmlformats.org/wordprocessingml/2006/main" w:ilvl="0">
      <w:start w:val="17"/>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67">
    <w:nsid w:val="1c7042c8"/>
    <w:multiLevelType xmlns:w="http://schemas.openxmlformats.org/wordprocessingml/2006/main" w:val="hybridMultilevel"/>
    <w:lvl xmlns:w="http://schemas.openxmlformats.org/wordprocessingml/2006/main" w:ilvl="0">
      <w:start w:val="16"/>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66">
    <w:nsid w:val="9d96021"/>
    <w:multiLevelType xmlns:w="http://schemas.openxmlformats.org/wordprocessingml/2006/main" w:val="hybridMultilevel"/>
    <w:lvl xmlns:w="http://schemas.openxmlformats.org/wordprocessingml/2006/main" w:ilvl="0">
      <w:start w:val="15"/>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65">
    <w:nsid w:val="106bdab5"/>
    <w:multiLevelType xmlns:w="http://schemas.openxmlformats.org/wordprocessingml/2006/main" w:val="hybridMultilevel"/>
    <w:lvl xmlns:w="http://schemas.openxmlformats.org/wordprocessingml/2006/main" w:ilvl="0">
      <w:start w:val="14"/>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64">
    <w:nsid w:val="45ef8ebc"/>
    <w:multiLevelType xmlns:w="http://schemas.openxmlformats.org/wordprocessingml/2006/main" w:val="hybridMultilevel"/>
    <w:lvl xmlns:w="http://schemas.openxmlformats.org/wordprocessingml/2006/main" w:ilvl="0">
      <w:start w:val="13"/>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63">
    <w:nsid w:val="15dfe590"/>
    <w:multiLevelType xmlns:w="http://schemas.openxmlformats.org/wordprocessingml/2006/main" w:val="hybridMultilevel"/>
    <w:lvl xmlns:w="http://schemas.openxmlformats.org/wordprocessingml/2006/main" w:ilvl="0">
      <w:start w:val="12"/>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62">
    <w:nsid w:val="56d79d25"/>
    <w:multiLevelType xmlns:w="http://schemas.openxmlformats.org/wordprocessingml/2006/main" w:val="hybridMultilevel"/>
    <w:lvl xmlns:w="http://schemas.openxmlformats.org/wordprocessingml/2006/main" w:ilvl="0">
      <w:start w:val="1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61">
    <w:nsid w:val="229907bc"/>
    <w:multiLevelType xmlns:w="http://schemas.openxmlformats.org/wordprocessingml/2006/main" w:val="hybridMultilevel"/>
    <w:lvl xmlns:w="http://schemas.openxmlformats.org/wordprocessingml/2006/main" w:ilvl="0">
      <w:start w:val="10"/>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60">
    <w:nsid w:val="7013b2a2"/>
    <w:multiLevelType xmlns:w="http://schemas.openxmlformats.org/wordprocessingml/2006/main" w:val="hybridMultilevel"/>
    <w:lvl xmlns:w="http://schemas.openxmlformats.org/wordprocessingml/2006/main" w:ilvl="0">
      <w:start w:val="9"/>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59">
    <w:nsid w:val="3186597f"/>
    <w:multiLevelType xmlns:w="http://schemas.openxmlformats.org/wordprocessingml/2006/main" w:val="hybridMultilevel"/>
    <w:lvl xmlns:w="http://schemas.openxmlformats.org/wordprocessingml/2006/main" w:ilvl="0">
      <w:start w:val="8"/>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58">
    <w:nsid w:val="6a7aa92b"/>
    <w:multiLevelType xmlns:w="http://schemas.openxmlformats.org/wordprocessingml/2006/main" w:val="hybridMultilevel"/>
    <w:lvl xmlns:w="http://schemas.openxmlformats.org/wordprocessingml/2006/main" w:ilvl="0">
      <w:start w:val="7"/>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57">
    <w:nsid w:val="2c5948b"/>
    <w:multiLevelType xmlns:w="http://schemas.openxmlformats.org/wordprocessingml/2006/main" w:val="hybridMultilevel"/>
    <w:lvl xmlns:w="http://schemas.openxmlformats.org/wordprocessingml/2006/main" w:ilvl="0">
      <w:start w:val="6"/>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56">
    <w:nsid w:val="3688b412"/>
    <w:multiLevelType xmlns:w="http://schemas.openxmlformats.org/wordprocessingml/2006/main" w:val="hybridMultilevel"/>
    <w:lvl xmlns:w="http://schemas.openxmlformats.org/wordprocessingml/2006/main" w:ilvl="0">
      <w:start w:val="5"/>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55">
    <w:nsid w:val="25d7e33a"/>
    <w:multiLevelType xmlns:w="http://schemas.openxmlformats.org/wordprocessingml/2006/main" w:val="hybridMultilevel"/>
    <w:lvl xmlns:w="http://schemas.openxmlformats.org/wordprocessingml/2006/main" w:ilvl="0">
      <w:start w:val="4"/>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54">
    <w:nsid w:val="34a63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609cda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20cbea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497247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5d4a84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6aac4c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556076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272ad2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648c7f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6c786a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2f0de4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4554f3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41099d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6546c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1a238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5cefb1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7b7939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64caf3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6ed39d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3bfa1e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4019c8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344241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52794c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39de07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51f061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78f01c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5da71a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2f7846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5bea28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131bc5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10a5a3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65e1d2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1">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78a764ef"/>
  </w:abstractNum>
  <w:abstractNum w:abstractNumId="2">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nsid w:val="559dac62"/>
  </w:abstractNum>
  <w:abstractNum w:abstractNumId="3">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nsid w:val="5f275327"/>
  </w:abstractNum>
  <w:abstractNum w:abstractNumId="4">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nsid w:val="1dd9ff5c"/>
  </w:abstractNum>
  <w:abstractNum w:abstractNumId="5">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nsid w:val="6c29213"/>
  </w:abstractNum>
  <w:abstractNum w:abstractNumId="6">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nsid w:val="7cc8559e"/>
  </w:abstractNum>
  <w:abstractNum w:abstractNumId="7">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nsid w:val="459cc4eb"/>
  </w:abstractNum>
  <w:abstractNum w:abstractNumId="8">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nsid w:val="4e55a51d"/>
  </w:abstractNum>
  <w:abstractNum w:abstractNumId="9">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nsid w:val="1c2b8209"/>
  </w:abstractNum>
  <w:abstractNum w:abstractNumId="10">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nsid w:val="34bc59c1"/>
  </w:abstractNum>
  <w:abstractNum w:abstractNumId="11">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nsid w:val="702a5788"/>
  </w:abstractNum>
  <w:abstractNum w:abstractNumId="1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2c7901ec"/>
  </w:abstractNum>
  <w:abstractNum w:abstractNumId="13">
    <w:lvl w:ilvl="0">
      <w:start w:val="1"/>
      <w:numFmt w:val="bullet"/>
      <w:lvlText w:val="●"/>
      <w:lvlJc w:val="left"/>
      <w:pPr>
        <w:ind w:left="360" w:hanging="360"/>
      </w:pPr>
      <w:rPr>
        <w:rFonts w:ascii="Noto Sans Symbols" w:hAnsi="Noto Sans Symbols" w:eastAsia="Noto Sans Symbols" w:cs="Noto Sans Symbols"/>
        <w:sz w:val="20"/>
        <w:szCs w:val="20"/>
      </w:rPr>
    </w:lvl>
    <w:lvl w:ilvl="1">
      <w:start w:val="1"/>
      <w:numFmt w:val="bullet"/>
      <w:lvlText w:val="o"/>
      <w:lvlJc w:val="left"/>
      <w:pPr>
        <w:ind w:left="1080" w:hanging="360"/>
      </w:pPr>
      <w:rPr>
        <w:rFonts w:ascii="Courier New" w:hAnsi="Courier New" w:eastAsia="Courier New" w:cs="Courier New"/>
        <w:sz w:val="20"/>
        <w:szCs w:val="20"/>
      </w:rPr>
    </w:lvl>
    <w:lvl w:ilvl="2">
      <w:start w:val="1"/>
      <w:numFmt w:val="bullet"/>
      <w:lvlText w:val="▪"/>
      <w:lvlJc w:val="left"/>
      <w:pPr>
        <w:ind w:left="1800" w:hanging="360"/>
      </w:pPr>
      <w:rPr>
        <w:rFonts w:ascii="Noto Sans Symbols" w:hAnsi="Noto Sans Symbols" w:eastAsia="Noto Sans Symbols" w:cs="Noto Sans Symbols"/>
        <w:sz w:val="20"/>
        <w:szCs w:val="20"/>
      </w:rPr>
    </w:lvl>
    <w:lvl w:ilvl="3">
      <w:start w:val="1"/>
      <w:numFmt w:val="bullet"/>
      <w:lvlText w:val="▪"/>
      <w:lvlJc w:val="left"/>
      <w:pPr>
        <w:ind w:left="2520" w:hanging="360"/>
      </w:pPr>
      <w:rPr>
        <w:rFonts w:ascii="Noto Sans Symbols" w:hAnsi="Noto Sans Symbols" w:eastAsia="Noto Sans Symbols" w:cs="Noto Sans Symbols"/>
        <w:sz w:val="20"/>
        <w:szCs w:val="20"/>
      </w:rPr>
    </w:lvl>
    <w:lvl w:ilvl="4">
      <w:start w:val="1"/>
      <w:numFmt w:val="bullet"/>
      <w:lvlText w:val="▪"/>
      <w:lvlJc w:val="left"/>
      <w:pPr>
        <w:ind w:left="3240" w:hanging="360"/>
      </w:pPr>
      <w:rPr>
        <w:rFonts w:ascii="Noto Sans Symbols" w:hAnsi="Noto Sans Symbols" w:eastAsia="Noto Sans Symbols" w:cs="Noto Sans Symbols"/>
        <w:sz w:val="20"/>
        <w:szCs w:val="20"/>
      </w:rPr>
    </w:lvl>
    <w:lvl w:ilvl="5">
      <w:start w:val="1"/>
      <w:numFmt w:val="bullet"/>
      <w:lvlText w:val="▪"/>
      <w:lvlJc w:val="left"/>
      <w:pPr>
        <w:ind w:left="3960" w:hanging="360"/>
      </w:pPr>
      <w:rPr>
        <w:rFonts w:ascii="Noto Sans Symbols" w:hAnsi="Noto Sans Symbols" w:eastAsia="Noto Sans Symbols" w:cs="Noto Sans Symbols"/>
        <w:sz w:val="20"/>
        <w:szCs w:val="20"/>
      </w:rPr>
    </w:lvl>
    <w:lvl w:ilvl="6">
      <w:start w:val="1"/>
      <w:numFmt w:val="bullet"/>
      <w:lvlText w:val="▪"/>
      <w:lvlJc w:val="left"/>
      <w:pPr>
        <w:ind w:left="4680" w:hanging="360"/>
      </w:pPr>
      <w:rPr>
        <w:rFonts w:ascii="Noto Sans Symbols" w:hAnsi="Noto Sans Symbols" w:eastAsia="Noto Sans Symbols" w:cs="Noto Sans Symbols"/>
        <w:sz w:val="20"/>
        <w:szCs w:val="20"/>
      </w:rPr>
    </w:lvl>
    <w:lvl w:ilvl="7">
      <w:start w:val="1"/>
      <w:numFmt w:val="bullet"/>
      <w:lvlText w:val="▪"/>
      <w:lvlJc w:val="left"/>
      <w:pPr>
        <w:ind w:left="5400" w:hanging="360"/>
      </w:pPr>
      <w:rPr>
        <w:rFonts w:ascii="Noto Sans Symbols" w:hAnsi="Noto Sans Symbols" w:eastAsia="Noto Sans Symbols" w:cs="Noto Sans Symbols"/>
        <w:sz w:val="20"/>
        <w:szCs w:val="20"/>
      </w:rPr>
    </w:lvl>
    <w:lvl w:ilvl="8">
      <w:start w:val="1"/>
      <w:numFmt w:val="bullet"/>
      <w:lvlText w:val="▪"/>
      <w:lvlJc w:val="left"/>
      <w:pPr>
        <w:ind w:left="6120" w:hanging="360"/>
      </w:pPr>
      <w:rPr>
        <w:rFonts w:ascii="Noto Sans Symbols" w:hAnsi="Noto Sans Symbols" w:eastAsia="Noto Sans Symbols" w:cs="Noto Sans Symbols"/>
        <w:sz w:val="20"/>
        <w:szCs w:val="20"/>
      </w:rPr>
    </w:lvl>
    <w:nsid w:val="5853153a"/>
  </w:abstractNum>
  <w:abstractNum w:abstractNumId="14">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nsid w:val="6025da53"/>
  </w:abstractNum>
  <w:abstractNum w:abstractNumId="15">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nsid w:val="5db63639"/>
  </w:abstractNum>
  <w:abstractNum w:abstractNumId="16">
    <w:lvl w:ilvl="0">
      <w:start w:val="1"/>
      <w:numFmt w:val="decimal"/>
      <w:lvlText w:val="%1."/>
      <w:lvlJc w:val="left"/>
      <w:pPr>
        <w:ind w:left="720" w:hanging="360"/>
      </w:pPr>
      <w:rPr/>
    </w:lvl>
    <w:lvl w:ilvl="1">
      <w:start w:val="1"/>
      <w:numFmt w:val="bullet"/>
      <w:lvlText w:val="o"/>
      <w:lvlJc w:val="left"/>
      <w:pPr>
        <w:ind w:left="1440" w:hanging="360"/>
      </w:pPr>
      <w:rPr>
        <w:rFonts w:ascii="Courier New" w:hAnsi="Courier New" w:eastAsia="Courier New" w:cs="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5afe725a"/>
  </w:abstractNum>
  <w:abstractNum w:abstractNumId="17">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nsid w:val="b187063"/>
  </w:abstractNum>
  <w:abstractNum w:abstractNumId="18">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nsid w:val="eb68159"/>
  </w:abstractNum>
  <w:abstractNum w:abstractNumId="19">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nsid w:val="54c324c9"/>
  </w:abstractNum>
  <w:abstractNum w:abstractNumId="20">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nsid w:val="7661971"/>
  </w:abstractNum>
  <w:abstractNum w:abstractNumId="21">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nsid w:val="180344ae"/>
  </w:abstractNum>
  <w:abstractNum w:abstractNumId="22">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nsid w:val="149c1bac"/>
  </w:abstractNum>
  <w:num w:numId="71">
    <w:abstractNumId w:val="71"/>
  </w:num>
  <w:num w:numId="70">
    <w:abstractNumId w:val="70"/>
  </w:num>
  <w:num w:numId="69">
    <w:abstractNumId w:val="69"/>
  </w:num>
  <w:num w:numId="68">
    <w:abstractNumId w:val="68"/>
  </w:num>
  <w:num w:numId="67">
    <w:abstractNumId w:val="67"/>
  </w:num>
  <w:num w:numId="66">
    <w:abstractNumId w:val="66"/>
  </w:num>
  <w:num w:numId="65">
    <w:abstractNumId w:val="65"/>
  </w:num>
  <w:num w:numId="64">
    <w:abstractNumId w:val="64"/>
  </w:num>
  <w:num w:numId="63">
    <w:abstractNumId w:val="63"/>
  </w:num>
  <w:num w:numId="62">
    <w:abstractNumId w:val="62"/>
  </w:num>
  <w:num w:numId="61">
    <w:abstractNumId w:val="61"/>
  </w:num>
  <w:num w:numId="60">
    <w:abstractNumId w:val="60"/>
  </w:num>
  <w:num w:numId="59">
    <w:abstractNumId w:val="59"/>
  </w:num>
  <w:num w:numId="58">
    <w:abstractNumId w:val="58"/>
  </w:num>
  <w:num w:numId="57">
    <w:abstractNumId w:val="57"/>
  </w:num>
  <w:num w:numId="56">
    <w:abstractNumId w:val="56"/>
  </w:num>
  <w:num w:numId="55">
    <w:abstractNumId w:val="55"/>
  </w:num>
  <w:num w:numId="54">
    <w:abstractNumId w:val="54"/>
  </w:num>
  <w:num w:numId="53">
    <w:abstractNumId w:val="53"/>
  </w:num>
  <w:num w:numId="52">
    <w:abstractNumId w:val="52"/>
  </w:num>
  <w:num w:numId="51">
    <w:abstractNumId w:val="51"/>
  </w:num>
  <w:num w:numId="50">
    <w:abstractNumId w:val="50"/>
  </w: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rsids>
    <w:rsidRoot w:val="063EAA49"/>
    <w:rsid w:val="063EAA49"/>
    <w:rsid w:val="0883D269"/>
    <w:rsid w:val="0AAAD80B"/>
    <w:rsid w:val="11B0E11A"/>
    <w:rsid w:val="12630442"/>
    <w:rsid w:val="1395FE55"/>
    <w:rsid w:val="1784DEF0"/>
    <w:rsid w:val="192FEF7B"/>
    <w:rsid w:val="2549E7EF"/>
    <w:rsid w:val="2599A5F6"/>
    <w:rsid w:val="297F4C4C"/>
    <w:rsid w:val="33BED93D"/>
    <w:rsid w:val="36D36FD4"/>
    <w:rsid w:val="37F5797A"/>
    <w:rsid w:val="3F2E81C0"/>
    <w:rsid w:val="517A37C6"/>
    <w:rsid w:val="51A213F8"/>
    <w:rsid w:val="56BE96E0"/>
    <w:rsid w:val="5AD26FF9"/>
    <w:rsid w:val="679DCD83"/>
    <w:rsid w:val="74FF77B9"/>
    <w:rsid w:val="7988C969"/>
  </w:rsids>
  <w:clrSchemeMapping w:bg1="light1" w:t1="dark1" w:bg2="light2" w:t2="dark2" w:accent1="accent1" w:accent2="accent2" w:accent3="accent3" w:accent4="accent4" w:accent5="accent5" w:accent6="accent6" w:hyperlink="hyperlink" w:followedHyperlink="followedHyperlink"/>
  <w14:docId w14:val="4CF3F09F"/>
  <w15:docId w15:val="{D1138B86-B557-4BCB-8F47-6409EEA1D7CD}"/>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ptos" w:hAnsi="Aptos" w:eastAsia="Aptos" w:cs="Aptos"/>
        <w:sz w:val="22"/>
        <w:szCs w:val="22"/>
        <w:lang w:val="en_GB"/>
      </w:rPr>
    </w:rPrDefault>
    <w:pPrDefault>
      <w:pPr>
        <w:spacing w:after="160" w:line="259"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360" w:after="80" w:lineRule="auto"/>
    </w:pPr>
    <w:rPr>
      <w:rFonts w:ascii="Play" w:hAnsi="Play" w:eastAsia="Play" w:cs="Play"/>
      <w:color w:val="0f4761"/>
      <w:sz w:val="40"/>
      <w:szCs w:val="40"/>
    </w:rPr>
  </w:style>
  <w:style w:type="paragraph" w:styleId="Heading2">
    <w:name w:val="heading 2"/>
    <w:basedOn w:val="Normal"/>
    <w:next w:val="Normal"/>
    <w:pPr>
      <w:keepNext w:val="1"/>
      <w:keepLines w:val="1"/>
      <w:spacing w:before="160" w:after="80" w:lineRule="auto"/>
    </w:pPr>
    <w:rPr>
      <w:rFonts w:ascii="Play" w:hAnsi="Play" w:eastAsia="Play" w:cs="Play"/>
      <w:color w:val="0f4761"/>
      <w:sz w:val="32"/>
      <w:szCs w:val="32"/>
    </w:rPr>
  </w:style>
  <w:style w:type="paragraph" w:styleId="Heading3">
    <w:name w:val="heading 3"/>
    <w:basedOn w:val="Normal"/>
    <w:next w:val="Normal"/>
    <w:pPr>
      <w:keepNext w:val="1"/>
      <w:keepLines w:val="1"/>
      <w:spacing w:before="160" w:after="80" w:lineRule="auto"/>
    </w:pPr>
    <w:rPr>
      <w:color w:val="0f4761"/>
      <w:sz w:val="28"/>
      <w:szCs w:val="28"/>
    </w:rPr>
  </w:style>
  <w:style w:type="paragraph" w:styleId="Heading4">
    <w:name w:val="heading 4"/>
    <w:basedOn w:val="Normal"/>
    <w:next w:val="Normal"/>
    <w:pPr>
      <w:keepNext w:val="1"/>
      <w:keepLines w:val="1"/>
      <w:spacing w:before="80" w:after="40" w:lineRule="auto"/>
    </w:pPr>
    <w:rPr>
      <w:i w:val="1"/>
      <w:iCs w:val="1"/>
      <w:color w:val="0f4761"/>
    </w:rPr>
  </w:style>
  <w:style w:type="paragraph" w:styleId="Heading5">
    <w:name w:val="heading 5"/>
    <w:basedOn w:val="Normal"/>
    <w:next w:val="Normal"/>
    <w:pPr>
      <w:keepNext w:val="1"/>
      <w:keepLines w:val="1"/>
      <w:spacing w:before="80" w:after="40" w:lineRule="auto"/>
    </w:pPr>
    <w:rPr>
      <w:color w:val="0f4761"/>
    </w:rPr>
  </w:style>
  <w:style w:type="paragraph" w:styleId="Heading6">
    <w:name w:val="heading 6"/>
    <w:basedOn w:val="Normal"/>
    <w:next w:val="Normal"/>
    <w:pPr>
      <w:keepNext w:val="1"/>
      <w:keepLines w:val="1"/>
      <w:spacing w:before="40" w:after="0" w:lineRule="auto"/>
    </w:pPr>
    <w:rPr>
      <w:i w:val="1"/>
      <w:iCs w:val="1"/>
      <w:color w:val="595959"/>
    </w:rPr>
  </w:style>
  <w:style w:type="paragraph" w:styleId="Title">
    <w:name w:val="Title"/>
    <w:basedOn w:val="Normal"/>
    <w:next w:val="Normal"/>
    <w:pPr>
      <w:spacing w:after="80" w:line="240" w:lineRule="auto"/>
    </w:pPr>
    <w:rPr>
      <w:rFonts w:ascii="Play" w:hAnsi="Play" w:eastAsia="Play" w:cs="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ListParagraph">
    <w:uiPriority w:val="34"/>
    <w:name w:val="List Paragraph"/>
    <w:basedOn w:val="Normal"/>
    <w:qFormat/>
    <w:rsid w:val="0AAAD80B"/>
    <w:pPr>
      <w:spacing/>
      <w:ind w:left="720"/>
      <w:contextualSpacing/>
    </w:pPr>
  </w:style>
</w:style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fontTable" Target="fontTable.xml" Id="rId3" /><Relationship Type="http://schemas.openxmlformats.org/officeDocument/2006/relationships/header" Target="header2.xml" Id="rId7" /><Relationship Type="http://schemas.openxmlformats.org/officeDocument/2006/relationships/customXml" Target="../customXml/item3.xml" Id="rId12"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header" Target="header1.xml" Id="rId6" /><Relationship Type="http://schemas.openxmlformats.org/officeDocument/2006/relationships/customXml" Target="../customXml/item2.xml" Id="rId11" /><Relationship Type="http://schemas.openxmlformats.org/officeDocument/2006/relationships/styles" Target="styles.xml" Id="rId5" /><Relationship Type="http://schemas.openxmlformats.org/officeDocument/2006/relationships/customXml" Target="../customXml/item1.xml" Id="rId10" /><Relationship Type="http://schemas.openxmlformats.org/officeDocument/2006/relationships/numbering" Target="numbering.xml" Id="rId4" /><Relationship Type="http://schemas.openxmlformats.org/officeDocument/2006/relationships/footer" Target="footer2.xml" Id="rId9" /></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2777F4BD659489987D3AF9A79B629" ma:contentTypeVersion="16" ma:contentTypeDescription="Create a new document." ma:contentTypeScope="" ma:versionID="7c3b1a5ee4cd64c8e28ed7f3a679d2d5">
  <xsd:schema xmlns:xsd="http://www.w3.org/2001/XMLSchema" xmlns:xs="http://www.w3.org/2001/XMLSchema" xmlns:p="http://schemas.microsoft.com/office/2006/metadata/properties" xmlns:ns2="7410f791-1dd3-4651-ab2f-f0689a2cedc2" xmlns:ns3="96e2b771-4bb3-4d6e-96c5-1e0c108901ad" targetNamespace="http://schemas.microsoft.com/office/2006/metadata/properties" ma:root="true" ma:fieldsID="85da0bcba113a895a6345faac3b3afca" ns2:_="" ns3:_="">
    <xsd:import namespace="7410f791-1dd3-4651-ab2f-f0689a2cedc2"/>
    <xsd:import namespace="96e2b771-4bb3-4d6e-96c5-1e0c108901a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0f791-1dd3-4651-ab2f-f0689a2ced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0d0eb88-04c7-450d-8c84-9c27b6599e2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e2b771-4bb3-4d6e-96c5-1e0c108901a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f2bda5-b64b-4745-8682-07b8c7b0c532}" ma:internalName="TaxCatchAll" ma:showField="CatchAllData" ma:web="96e2b771-4bb3-4d6e-96c5-1e0c108901a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e2b771-4bb3-4d6e-96c5-1e0c108901ad" xsi:nil="true"/>
    <lcf76f155ced4ddcb4097134ff3c332f xmlns="7410f791-1dd3-4651-ab2f-f0689a2cedc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1F4101-7958-4B1B-BD15-A5F5570230D2}"/>
</file>

<file path=customXml/itemProps2.xml><?xml version="1.0" encoding="utf-8"?>
<ds:datastoreItem xmlns:ds="http://schemas.openxmlformats.org/officeDocument/2006/customXml" ds:itemID="{A77FA301-D547-4092-98F2-C400DD7508A6}"/>
</file>

<file path=customXml/itemProps3.xml><?xml version="1.0" encoding="utf-8"?>
<ds:datastoreItem xmlns:ds="http://schemas.openxmlformats.org/officeDocument/2006/customXml" ds:itemID="{DD17AEE0-B503-4BB8-AD81-F6DDEC24C652}"/>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0x010100A822777F4BD659489987D3AF9A79B629</vt:lpwstr>
  </property>
  <property fmtid="{D5CDD505-2E9C-101B-9397-08002B2CF9AE}" pid="3" name="Order">
    <vt:lpwstr>2986400</vt:lpwstr>
  </property>
  <property fmtid="{D5CDD505-2E9C-101B-9397-08002B2CF9AE}" pid="4" name="xd_ProgID">
    <vt:lpwstr>xd_ProgID</vt:lpwstr>
  </property>
  <property fmtid="{D5CDD505-2E9C-101B-9397-08002B2CF9AE}" pid="5" name="MediaServiceImageTags">
    <vt:lpwstr>MediaServiceImageTags</vt:lpwstr>
  </property>
  <property fmtid="{D5CDD505-2E9C-101B-9397-08002B2CF9AE}" pid="6" name="ComplianceAssetId">
    <vt:lpwstr>ComplianceAssetId</vt:lpwstr>
  </property>
  <property fmtid="{D5CDD505-2E9C-101B-9397-08002B2CF9AE}" pid="7" name="TemplateUrl">
    <vt:lpwstr>TemplateUrl</vt:lpwstr>
  </property>
  <property fmtid="{D5CDD505-2E9C-101B-9397-08002B2CF9AE}" pid="8" name="_ExtendedDescription">
    <vt:lpwstr>_ExtendedDescription</vt:lpwstr>
  </property>
  <property fmtid="{D5CDD505-2E9C-101B-9397-08002B2CF9AE}" pid="9" name="TriggerFlowInfo">
    <vt:lpwstr>TriggerFlowInfo</vt:lpwstr>
  </property>
  <property fmtid="{D5CDD505-2E9C-101B-9397-08002B2CF9AE}" pid="10" name="xd_Signature">
    <vt:lpwstr>false</vt:lpwstr>
  </property>
  <property fmtid="{D5CDD505-2E9C-101B-9397-08002B2CF9AE}" pid="11" name="_SourceUrl">
    <vt:lpwstr>_SourceUrl</vt:lpwstr>
  </property>
  <property fmtid="{D5CDD505-2E9C-101B-9397-08002B2CF9AE}" pid="12" name="_SharedFileIndex">
    <vt:lpwstr>_SharedFileIndex</vt:lpwstr>
  </property>
</Properties>
</file>