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7850" w14:textId="4ADF4DCA" w:rsidR="009B38C4" w:rsidRPr="0028377A" w:rsidRDefault="002B7B9C" w:rsidP="00473D99">
      <w:pPr>
        <w:jc w:val="center"/>
        <w:rPr>
          <w:rFonts w:asciiTheme="majorHAnsi" w:hAnsiTheme="majorHAnsi" w:cstheme="majorHAnsi"/>
          <w:b/>
          <w:u w:val="single"/>
        </w:rPr>
      </w:pPr>
      <w:r w:rsidRPr="0028377A">
        <w:rPr>
          <w:rFonts w:asciiTheme="majorHAnsi" w:hAnsiTheme="majorHAnsi" w:cstheme="majorHAnsi"/>
          <w:b/>
          <w:u w:val="single"/>
        </w:rPr>
        <w:t xml:space="preserve">SEND in a nutshell </w:t>
      </w:r>
      <w:r w:rsidR="00D848CC">
        <w:rPr>
          <w:rFonts w:asciiTheme="majorHAnsi" w:hAnsiTheme="majorHAnsi" w:cstheme="majorHAnsi"/>
          <w:b/>
          <w:u w:val="single"/>
        </w:rPr>
        <w:t xml:space="preserve">– </w:t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7386"/>
        <w:gridCol w:w="8472"/>
      </w:tblGrid>
      <w:tr w:rsidR="00EC5646" w:rsidRPr="0028377A" w14:paraId="105B0390" w14:textId="77777777" w:rsidTr="002A71F0">
        <w:trPr>
          <w:trHeight w:val="416"/>
        </w:trPr>
        <w:tc>
          <w:tcPr>
            <w:tcW w:w="7083" w:type="dxa"/>
          </w:tcPr>
          <w:p w14:paraId="31D6B2ED" w14:textId="77777777" w:rsidR="002A71F0" w:rsidRDefault="002A71F0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78E4D5B0" w14:textId="4EF4360C" w:rsidR="00473D99" w:rsidRPr="0028377A" w:rsidRDefault="00473D99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28377A">
              <w:rPr>
                <w:rFonts w:asciiTheme="majorHAnsi" w:hAnsiTheme="majorHAnsi" w:cstheme="majorHAnsi"/>
                <w:u w:val="single"/>
              </w:rPr>
              <w:t>Identification</w:t>
            </w:r>
          </w:p>
          <w:p w14:paraId="15C653B2" w14:textId="77777777" w:rsidR="00146FDD" w:rsidRPr="0028377A" w:rsidRDefault="00146FDD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4FA117B2" w14:textId="4F03BD99" w:rsidR="00146FDD" w:rsidRPr="0028377A" w:rsidRDefault="00146FDD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tbl>
            <w:tblPr>
              <w:tblpPr w:leftFromText="180" w:rightFromText="180" w:vertAnchor="text" w:horzAnchor="margin" w:tblpY="-239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444"/>
              <w:gridCol w:w="1984"/>
              <w:gridCol w:w="1985"/>
            </w:tblGrid>
            <w:tr w:rsidR="00AA5A87" w:rsidRPr="0028377A" w14:paraId="5F02F5D4" w14:textId="77777777" w:rsidTr="00AA5A87">
              <w:tc>
                <w:tcPr>
                  <w:tcW w:w="1444" w:type="dxa"/>
                </w:tcPr>
                <w:p w14:paraId="4E9ABD41" w14:textId="77777777" w:rsidR="00AA5A87" w:rsidRPr="0028377A" w:rsidRDefault="00AA5A87" w:rsidP="00AA5A87">
                  <w:pPr>
                    <w:rPr>
                      <w:rFonts w:asciiTheme="majorHAnsi" w:hAnsiTheme="majorHAnsi" w:cstheme="majorHAnsi"/>
                      <w:b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b/>
                      <w:sz w:val="20"/>
                    </w:rPr>
                    <w:t>Year group</w:t>
                  </w:r>
                </w:p>
              </w:tc>
              <w:tc>
                <w:tcPr>
                  <w:tcW w:w="1984" w:type="dxa"/>
                </w:tcPr>
                <w:p w14:paraId="215B44A7" w14:textId="77777777" w:rsidR="00AA5A87" w:rsidRPr="0028377A" w:rsidRDefault="00AA5A87" w:rsidP="00AA5A87">
                  <w:pPr>
                    <w:rPr>
                      <w:rFonts w:asciiTheme="majorHAnsi" w:hAnsiTheme="majorHAnsi" w:cstheme="majorHAnsi"/>
                      <w:b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b/>
                      <w:sz w:val="20"/>
                    </w:rPr>
                    <w:t xml:space="preserve">Total no. of children </w:t>
                  </w:r>
                </w:p>
              </w:tc>
              <w:tc>
                <w:tcPr>
                  <w:tcW w:w="1985" w:type="dxa"/>
                </w:tcPr>
                <w:p w14:paraId="45656C92" w14:textId="77777777" w:rsidR="00AA5A87" w:rsidRPr="0028377A" w:rsidRDefault="00AA5A87" w:rsidP="00AA5A87">
                  <w:pPr>
                    <w:rPr>
                      <w:rFonts w:asciiTheme="majorHAnsi" w:hAnsiTheme="majorHAnsi" w:cstheme="majorHAnsi"/>
                      <w:b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b/>
                      <w:sz w:val="20"/>
                    </w:rPr>
                    <w:t xml:space="preserve">No. of SEN pupils </w:t>
                  </w:r>
                </w:p>
              </w:tc>
            </w:tr>
            <w:tr w:rsidR="00A26FE8" w:rsidRPr="0028377A" w14:paraId="2A1DCAFF" w14:textId="77777777" w:rsidTr="003A526D">
              <w:tc>
                <w:tcPr>
                  <w:tcW w:w="1444" w:type="dxa"/>
                </w:tcPr>
                <w:p w14:paraId="6FAF9E0F" w14:textId="3E20FEF1" w:rsidR="00A26FE8" w:rsidRPr="0028377A" w:rsidRDefault="00A26FE8" w:rsidP="00AA5A87">
                  <w:pPr>
                    <w:rPr>
                      <w:rFonts w:asciiTheme="majorHAnsi" w:hAnsiTheme="majorHAnsi" w:cstheme="majorHAnsi"/>
                      <w:b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0"/>
                    </w:rPr>
                    <w:t>EHCPs</w:t>
                  </w:r>
                </w:p>
              </w:tc>
              <w:tc>
                <w:tcPr>
                  <w:tcW w:w="1984" w:type="dxa"/>
                </w:tcPr>
                <w:p w14:paraId="3F4F898E" w14:textId="728E25FF" w:rsidR="00A26FE8" w:rsidRPr="004662A2" w:rsidRDefault="003A526D" w:rsidP="00AA5A87">
                  <w:pPr>
                    <w:rPr>
                      <w:rFonts w:asciiTheme="majorHAnsi" w:hAnsiTheme="majorHAnsi" w:cstheme="majorHAnsi"/>
                      <w:bCs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0"/>
                    </w:rPr>
                    <w:t>16 (4.4%)</w:t>
                  </w:r>
                </w:p>
              </w:tc>
              <w:tc>
                <w:tcPr>
                  <w:tcW w:w="1985" w:type="dxa"/>
                  <w:shd w:val="clear" w:color="auto" w:fill="D9D9D9" w:themeFill="background1" w:themeFillShade="D9"/>
                </w:tcPr>
                <w:p w14:paraId="695CD9D6" w14:textId="455BEC89" w:rsidR="00A26FE8" w:rsidRPr="0028377A" w:rsidRDefault="00A26FE8" w:rsidP="00AA5A87">
                  <w:pPr>
                    <w:rPr>
                      <w:rFonts w:asciiTheme="majorHAnsi" w:hAnsiTheme="majorHAnsi" w:cstheme="majorHAnsi"/>
                      <w:b/>
                      <w:sz w:val="20"/>
                    </w:rPr>
                  </w:pPr>
                </w:p>
              </w:tc>
            </w:tr>
            <w:tr w:rsidR="00AA5A87" w:rsidRPr="0028377A" w14:paraId="6AE89C39" w14:textId="77777777" w:rsidTr="00AA5A87">
              <w:tc>
                <w:tcPr>
                  <w:tcW w:w="1444" w:type="dxa"/>
                </w:tcPr>
                <w:p w14:paraId="0F9DA939" w14:textId="77777777" w:rsidR="00AA5A87" w:rsidRPr="0028377A" w:rsidRDefault="00AA5A87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Year 3</w:t>
                  </w:r>
                </w:p>
              </w:tc>
              <w:tc>
                <w:tcPr>
                  <w:tcW w:w="1984" w:type="dxa"/>
                </w:tcPr>
                <w:p w14:paraId="2E71B611" w14:textId="77777777" w:rsidR="00AA5A87" w:rsidRPr="0028377A" w:rsidRDefault="00AA5A87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</w:rPr>
                    <w:t>83</w:t>
                  </w:r>
                </w:p>
              </w:tc>
              <w:tc>
                <w:tcPr>
                  <w:tcW w:w="1985" w:type="dxa"/>
                </w:tcPr>
                <w:p w14:paraId="5B627328" w14:textId="19D31FBC" w:rsidR="00AA5A87" w:rsidRPr="0028377A" w:rsidRDefault="00AA5A87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1</w:t>
                  </w:r>
                  <w:r w:rsidR="00E40D13">
                    <w:rPr>
                      <w:rFonts w:asciiTheme="majorHAnsi" w:hAnsiTheme="majorHAnsi" w:cstheme="majorHAnsi"/>
                      <w:sz w:val="20"/>
                    </w:rPr>
                    <w:t>8</w:t>
                  </w:r>
                  <w:r w:rsidRPr="0028377A">
                    <w:rPr>
                      <w:rFonts w:asciiTheme="majorHAnsi" w:hAnsiTheme="majorHAnsi" w:cstheme="majorHAnsi"/>
                      <w:sz w:val="20"/>
                    </w:rPr>
                    <w:t xml:space="preserve"> (</w:t>
                  </w:r>
                  <w:r w:rsidR="00E40D13">
                    <w:rPr>
                      <w:rFonts w:asciiTheme="majorHAnsi" w:hAnsiTheme="majorHAnsi" w:cstheme="majorHAnsi"/>
                      <w:sz w:val="20"/>
                    </w:rPr>
                    <w:t>21.7</w:t>
                  </w: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%)</w:t>
                  </w:r>
                </w:p>
              </w:tc>
            </w:tr>
            <w:tr w:rsidR="00AA5A87" w:rsidRPr="0028377A" w14:paraId="6D5D2EA0" w14:textId="77777777" w:rsidTr="00AA5A87">
              <w:tc>
                <w:tcPr>
                  <w:tcW w:w="1444" w:type="dxa"/>
                </w:tcPr>
                <w:p w14:paraId="78BE169D" w14:textId="77777777" w:rsidR="00AA5A87" w:rsidRPr="0028377A" w:rsidRDefault="00AA5A87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Year 4</w:t>
                  </w:r>
                </w:p>
              </w:tc>
              <w:tc>
                <w:tcPr>
                  <w:tcW w:w="1984" w:type="dxa"/>
                </w:tcPr>
                <w:p w14:paraId="2F76720F" w14:textId="05A92EB2" w:rsidR="00AA5A87" w:rsidRPr="0028377A" w:rsidRDefault="00AA5A87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8</w:t>
                  </w:r>
                  <w:r w:rsidR="00B30402">
                    <w:rPr>
                      <w:rFonts w:asciiTheme="majorHAnsi" w:hAnsiTheme="majorHAnsi" w:cstheme="majorHAnsi"/>
                      <w:sz w:val="20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6E026803" w14:textId="11614B4C" w:rsidR="00AA5A87" w:rsidRPr="0028377A" w:rsidRDefault="00952428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</w:rPr>
                    <w:t>25</w:t>
                  </w:r>
                  <w:r w:rsidR="00AA5A87">
                    <w:rPr>
                      <w:rFonts w:asciiTheme="majorHAnsi" w:hAnsiTheme="majorHAnsi" w:cstheme="majorHAnsi"/>
                      <w:sz w:val="20"/>
                    </w:rPr>
                    <w:t xml:space="preserve"> (</w:t>
                  </w:r>
                  <w:r>
                    <w:rPr>
                      <w:rFonts w:asciiTheme="majorHAnsi" w:hAnsiTheme="majorHAnsi" w:cstheme="majorHAnsi"/>
                      <w:sz w:val="20"/>
                    </w:rPr>
                    <w:t>30.1</w:t>
                  </w:r>
                  <w:r w:rsidR="00AA5A87">
                    <w:rPr>
                      <w:rFonts w:asciiTheme="majorHAnsi" w:hAnsiTheme="majorHAnsi" w:cstheme="majorHAnsi"/>
                      <w:sz w:val="20"/>
                    </w:rPr>
                    <w:t>%)</w:t>
                  </w:r>
                </w:p>
              </w:tc>
            </w:tr>
            <w:tr w:rsidR="00AA5A87" w:rsidRPr="0028377A" w14:paraId="17DDC104" w14:textId="77777777" w:rsidTr="00AA5A87">
              <w:tc>
                <w:tcPr>
                  <w:tcW w:w="1444" w:type="dxa"/>
                </w:tcPr>
                <w:p w14:paraId="2AD2B3ED" w14:textId="77777777" w:rsidR="00AA5A87" w:rsidRPr="0028377A" w:rsidRDefault="00AA5A87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Year 5</w:t>
                  </w:r>
                </w:p>
              </w:tc>
              <w:tc>
                <w:tcPr>
                  <w:tcW w:w="1984" w:type="dxa"/>
                </w:tcPr>
                <w:p w14:paraId="704D520D" w14:textId="507142DD" w:rsidR="00AA5A87" w:rsidRPr="0028377A" w:rsidRDefault="00C50387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</w:rPr>
                    <w:t>87</w:t>
                  </w:r>
                </w:p>
              </w:tc>
              <w:tc>
                <w:tcPr>
                  <w:tcW w:w="1985" w:type="dxa"/>
                </w:tcPr>
                <w:p w14:paraId="6151BD73" w14:textId="60D8CBA3" w:rsidR="00AA5A87" w:rsidRPr="0028377A" w:rsidRDefault="00C74E16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</w:rPr>
                    <w:t>16</w:t>
                  </w:r>
                  <w:r w:rsidR="00AA5A87">
                    <w:rPr>
                      <w:rFonts w:asciiTheme="majorHAnsi" w:hAnsiTheme="majorHAnsi" w:cstheme="majorHAnsi"/>
                      <w:sz w:val="20"/>
                    </w:rPr>
                    <w:t xml:space="preserve"> (</w:t>
                  </w:r>
                  <w:r w:rsidR="00B76779">
                    <w:rPr>
                      <w:rFonts w:asciiTheme="majorHAnsi" w:hAnsiTheme="majorHAnsi" w:cstheme="majorHAnsi"/>
                      <w:sz w:val="20"/>
                    </w:rPr>
                    <w:t>18.4</w:t>
                  </w:r>
                  <w:r w:rsidR="00AA5A87">
                    <w:rPr>
                      <w:rFonts w:asciiTheme="majorHAnsi" w:hAnsiTheme="majorHAnsi" w:cstheme="majorHAnsi"/>
                      <w:sz w:val="20"/>
                    </w:rPr>
                    <w:t>%)</w:t>
                  </w:r>
                </w:p>
              </w:tc>
            </w:tr>
            <w:tr w:rsidR="00AA5A87" w:rsidRPr="0028377A" w14:paraId="1AE96B80" w14:textId="77777777" w:rsidTr="00AA5A87">
              <w:tc>
                <w:tcPr>
                  <w:tcW w:w="1444" w:type="dxa"/>
                </w:tcPr>
                <w:p w14:paraId="314280EF" w14:textId="77777777" w:rsidR="00AA5A87" w:rsidRPr="0028377A" w:rsidRDefault="00AA5A87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Year 6</w:t>
                  </w:r>
                </w:p>
              </w:tc>
              <w:tc>
                <w:tcPr>
                  <w:tcW w:w="1984" w:type="dxa"/>
                </w:tcPr>
                <w:p w14:paraId="5F59196E" w14:textId="13E7FE89" w:rsidR="00AA5A87" w:rsidRPr="0028377A" w:rsidRDefault="00340896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</w:rPr>
                    <w:t>92</w:t>
                  </w:r>
                </w:p>
              </w:tc>
              <w:tc>
                <w:tcPr>
                  <w:tcW w:w="1985" w:type="dxa"/>
                </w:tcPr>
                <w:p w14:paraId="78316B2C" w14:textId="7E5E163A" w:rsidR="00AA5A87" w:rsidRPr="0028377A" w:rsidRDefault="00AA5A87" w:rsidP="00AA5A87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</w:rPr>
                    <w:t>1</w:t>
                  </w:r>
                  <w:r w:rsidR="007C4638">
                    <w:rPr>
                      <w:rFonts w:asciiTheme="majorHAnsi" w:hAnsiTheme="majorHAnsi" w:cstheme="majorHAnsi"/>
                      <w:sz w:val="20"/>
                    </w:rPr>
                    <w:t>2</w:t>
                  </w:r>
                  <w:r>
                    <w:rPr>
                      <w:rFonts w:asciiTheme="majorHAnsi" w:hAnsiTheme="majorHAnsi" w:cstheme="majorHAnsi"/>
                      <w:sz w:val="20"/>
                    </w:rPr>
                    <w:t xml:space="preserve"> (</w:t>
                  </w:r>
                  <w:r w:rsidR="004E788A">
                    <w:rPr>
                      <w:rFonts w:asciiTheme="majorHAnsi" w:hAnsiTheme="majorHAnsi" w:cstheme="majorHAnsi"/>
                      <w:sz w:val="20"/>
                    </w:rPr>
                    <w:t>13.0</w:t>
                  </w:r>
                  <w:r>
                    <w:rPr>
                      <w:rFonts w:asciiTheme="majorHAnsi" w:hAnsiTheme="majorHAnsi" w:cstheme="majorHAnsi"/>
                      <w:sz w:val="20"/>
                    </w:rPr>
                    <w:t xml:space="preserve">%) </w:t>
                  </w:r>
                </w:p>
              </w:tc>
            </w:tr>
            <w:tr w:rsidR="00AA5A87" w:rsidRPr="0028377A" w14:paraId="7F2BFF99" w14:textId="77777777" w:rsidTr="00AA5A87">
              <w:tc>
                <w:tcPr>
                  <w:tcW w:w="1444" w:type="dxa"/>
                </w:tcPr>
                <w:p w14:paraId="07CDD25D" w14:textId="77777777" w:rsidR="00AA5A87" w:rsidRPr="0028377A" w:rsidRDefault="00AA5A87" w:rsidP="00AA5A87">
                  <w:pPr>
                    <w:rPr>
                      <w:rFonts w:asciiTheme="majorHAnsi" w:hAnsiTheme="majorHAnsi" w:cstheme="majorHAnsi"/>
                      <w:b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b/>
                      <w:sz w:val="20"/>
                    </w:rPr>
                    <w:t xml:space="preserve">Total </w:t>
                  </w:r>
                </w:p>
              </w:tc>
              <w:tc>
                <w:tcPr>
                  <w:tcW w:w="1984" w:type="dxa"/>
                </w:tcPr>
                <w:p w14:paraId="7E0BEA7C" w14:textId="154643AD" w:rsidR="00AA5A87" w:rsidRPr="0028377A" w:rsidRDefault="00AA5A87" w:rsidP="00AA5A87">
                  <w:pPr>
                    <w:rPr>
                      <w:rFonts w:asciiTheme="majorHAnsi" w:hAnsiTheme="majorHAnsi" w:cstheme="majorHAnsi"/>
                      <w:b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0"/>
                    </w:rPr>
                    <w:t>3</w:t>
                  </w:r>
                  <w:r w:rsidR="00390F09">
                    <w:rPr>
                      <w:rFonts w:asciiTheme="majorHAnsi" w:hAnsiTheme="majorHAnsi" w:cstheme="majorHAnsi"/>
                      <w:b/>
                      <w:sz w:val="20"/>
                    </w:rPr>
                    <w:t>50</w:t>
                  </w:r>
                </w:p>
              </w:tc>
              <w:tc>
                <w:tcPr>
                  <w:tcW w:w="1985" w:type="dxa"/>
                </w:tcPr>
                <w:p w14:paraId="2A2F99CC" w14:textId="333F7367" w:rsidR="00AA5A87" w:rsidRPr="0028377A" w:rsidRDefault="001D0DA9" w:rsidP="00AA5A87">
                  <w:pPr>
                    <w:rPr>
                      <w:rFonts w:asciiTheme="majorHAnsi" w:hAnsiTheme="majorHAnsi" w:cstheme="majorHAnsi"/>
                      <w:b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0"/>
                    </w:rPr>
                    <w:t>71</w:t>
                  </w:r>
                  <w:r w:rsidR="00AA5A87">
                    <w:rPr>
                      <w:rFonts w:asciiTheme="majorHAnsi" w:hAnsiTheme="majorHAnsi" w:cstheme="majorHAnsi"/>
                      <w:b/>
                      <w:sz w:val="20"/>
                    </w:rPr>
                    <w:t xml:space="preserve"> (</w:t>
                  </w:r>
                  <w:r w:rsidR="00F943A6">
                    <w:rPr>
                      <w:rFonts w:asciiTheme="majorHAnsi" w:hAnsiTheme="majorHAnsi" w:cstheme="majorHAnsi"/>
                      <w:b/>
                      <w:sz w:val="20"/>
                    </w:rPr>
                    <w:t>20</w:t>
                  </w:r>
                  <w:r w:rsidR="004E788A">
                    <w:rPr>
                      <w:rFonts w:asciiTheme="majorHAnsi" w:hAnsiTheme="majorHAnsi" w:cstheme="majorHAnsi"/>
                      <w:b/>
                      <w:sz w:val="20"/>
                    </w:rPr>
                    <w:t>.</w:t>
                  </w:r>
                  <w:r w:rsidR="00F943A6">
                    <w:rPr>
                      <w:rFonts w:asciiTheme="majorHAnsi" w:hAnsiTheme="majorHAnsi" w:cstheme="majorHAnsi"/>
                      <w:b/>
                      <w:sz w:val="20"/>
                    </w:rPr>
                    <w:t>3</w:t>
                  </w:r>
                  <w:r w:rsidR="00AA5A87">
                    <w:rPr>
                      <w:rFonts w:asciiTheme="majorHAnsi" w:hAnsiTheme="majorHAnsi" w:cstheme="majorHAnsi"/>
                      <w:b/>
                      <w:sz w:val="20"/>
                    </w:rPr>
                    <w:t>%)</w:t>
                  </w:r>
                </w:p>
              </w:tc>
            </w:tr>
          </w:tbl>
          <w:p w14:paraId="187B876E" w14:textId="77777777" w:rsidR="00146FDD" w:rsidRPr="0028377A" w:rsidRDefault="00146FDD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6D70D6D5" w14:textId="77777777" w:rsidR="00DA09FF" w:rsidRPr="0028377A" w:rsidRDefault="00DA09FF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09237F5E" w14:textId="77777777" w:rsidR="00DA09FF" w:rsidRPr="0028377A" w:rsidRDefault="00DA09FF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10BC2346" w14:textId="77777777" w:rsidR="00DA09FF" w:rsidRPr="0028377A" w:rsidRDefault="00DA09FF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0B9AD1D3" w14:textId="77777777" w:rsidR="00DA09FF" w:rsidRPr="0028377A" w:rsidRDefault="00DA09FF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689CAADA" w14:textId="77777777" w:rsidR="00DA09FF" w:rsidRPr="0028377A" w:rsidRDefault="00DA09FF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63FA9AD6" w14:textId="77777777" w:rsidR="00DA09FF" w:rsidRPr="0028377A" w:rsidRDefault="00DA09FF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13F2D371" w14:textId="77777777" w:rsidR="00DA09FF" w:rsidRPr="0028377A" w:rsidRDefault="00DA09FF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3B4AC495" w14:textId="77777777" w:rsidR="00DA09FF" w:rsidRPr="0028377A" w:rsidRDefault="00DA09FF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292C7A01" w14:textId="77777777" w:rsidR="00DA09FF" w:rsidRPr="0028377A" w:rsidRDefault="00DA09FF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tbl>
            <w:tblPr>
              <w:tblpPr w:leftFromText="180" w:rightFromText="180" w:vertAnchor="text" w:horzAnchor="margin" w:tblpY="147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927"/>
              <w:gridCol w:w="1277"/>
            </w:tblGrid>
            <w:tr w:rsidR="00A65161" w:rsidRPr="0028377A" w14:paraId="41937265" w14:textId="77777777" w:rsidTr="00A65161">
              <w:tc>
                <w:tcPr>
                  <w:tcW w:w="4927" w:type="dxa"/>
                </w:tcPr>
                <w:p w14:paraId="294436EF" w14:textId="77777777" w:rsidR="00A65161" w:rsidRPr="0028377A" w:rsidRDefault="00A65161" w:rsidP="00A65161">
                  <w:pPr>
                    <w:rPr>
                      <w:rFonts w:asciiTheme="majorHAnsi" w:hAnsiTheme="majorHAnsi" w:cstheme="majorHAnsi"/>
                      <w:b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b/>
                      <w:sz w:val="20"/>
                    </w:rPr>
                    <w:t>Categories of SEN</w:t>
                  </w:r>
                </w:p>
              </w:tc>
              <w:tc>
                <w:tcPr>
                  <w:tcW w:w="1277" w:type="dxa"/>
                </w:tcPr>
                <w:p w14:paraId="38FC4943" w14:textId="77777777" w:rsidR="00A65161" w:rsidRPr="0028377A" w:rsidRDefault="00A65161" w:rsidP="00A65161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Upton Junior</w:t>
                  </w:r>
                </w:p>
              </w:tc>
            </w:tr>
            <w:tr w:rsidR="00A65161" w:rsidRPr="0028377A" w14:paraId="36CEC271" w14:textId="77777777" w:rsidTr="00A65161">
              <w:tc>
                <w:tcPr>
                  <w:tcW w:w="4927" w:type="dxa"/>
                </w:tcPr>
                <w:p w14:paraId="50986B7A" w14:textId="77777777" w:rsidR="00A65161" w:rsidRPr="0028377A" w:rsidRDefault="00A65161" w:rsidP="00A65161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Communication and interaction</w:t>
                  </w:r>
                </w:p>
              </w:tc>
              <w:tc>
                <w:tcPr>
                  <w:tcW w:w="1277" w:type="dxa"/>
                </w:tcPr>
                <w:p w14:paraId="025FF88C" w14:textId="7399560C" w:rsidR="00A65161" w:rsidRPr="0028377A" w:rsidRDefault="0082564D" w:rsidP="00A65161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</w:rPr>
                    <w:t>31.0</w:t>
                  </w:r>
                  <w:r w:rsidR="00A65161" w:rsidRPr="0028377A">
                    <w:rPr>
                      <w:rFonts w:asciiTheme="majorHAnsi" w:hAnsiTheme="majorHAnsi" w:cstheme="majorHAnsi"/>
                      <w:sz w:val="20"/>
                    </w:rPr>
                    <w:t>% (2</w:t>
                  </w:r>
                  <w:r w:rsidR="00411F86">
                    <w:rPr>
                      <w:rFonts w:asciiTheme="majorHAnsi" w:hAnsiTheme="majorHAnsi" w:cstheme="majorHAnsi"/>
                      <w:sz w:val="20"/>
                    </w:rPr>
                    <w:t>2</w:t>
                  </w:r>
                  <w:r w:rsidR="00A65161" w:rsidRPr="0028377A">
                    <w:rPr>
                      <w:rFonts w:asciiTheme="majorHAnsi" w:hAnsiTheme="majorHAnsi" w:cstheme="majorHAnsi"/>
                      <w:sz w:val="20"/>
                    </w:rPr>
                    <w:t>)</w:t>
                  </w:r>
                </w:p>
              </w:tc>
            </w:tr>
            <w:tr w:rsidR="00A65161" w:rsidRPr="0028377A" w14:paraId="4BFE7908" w14:textId="77777777" w:rsidTr="00A65161">
              <w:tc>
                <w:tcPr>
                  <w:tcW w:w="4927" w:type="dxa"/>
                </w:tcPr>
                <w:p w14:paraId="350629A4" w14:textId="77777777" w:rsidR="00A65161" w:rsidRPr="0028377A" w:rsidRDefault="00A65161" w:rsidP="00A65161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Cognition and Learning</w:t>
                  </w:r>
                </w:p>
              </w:tc>
              <w:tc>
                <w:tcPr>
                  <w:tcW w:w="1277" w:type="dxa"/>
                </w:tcPr>
                <w:p w14:paraId="48785916" w14:textId="64606DAB" w:rsidR="00A65161" w:rsidRPr="0028377A" w:rsidRDefault="0082564D" w:rsidP="00A65161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</w:rPr>
                    <w:t>1</w:t>
                  </w:r>
                  <w:r w:rsidR="00F70181">
                    <w:rPr>
                      <w:rFonts w:asciiTheme="majorHAnsi" w:hAnsiTheme="majorHAnsi" w:cstheme="majorHAnsi"/>
                      <w:sz w:val="20"/>
                    </w:rPr>
                    <w:t>7.0</w:t>
                  </w:r>
                  <w:r w:rsidR="00A65161" w:rsidRPr="0028377A">
                    <w:rPr>
                      <w:rFonts w:asciiTheme="majorHAnsi" w:hAnsiTheme="majorHAnsi" w:cstheme="majorHAnsi"/>
                      <w:sz w:val="20"/>
                    </w:rPr>
                    <w:t>%</w:t>
                  </w:r>
                  <w:r w:rsidR="00A65161">
                    <w:rPr>
                      <w:rFonts w:asciiTheme="majorHAnsi" w:hAnsiTheme="majorHAnsi" w:cstheme="majorHAnsi"/>
                      <w:sz w:val="20"/>
                    </w:rPr>
                    <w:t xml:space="preserve"> </w:t>
                  </w:r>
                  <w:r w:rsidR="00A65161" w:rsidRPr="0028377A">
                    <w:rPr>
                      <w:rFonts w:asciiTheme="majorHAnsi" w:hAnsiTheme="majorHAnsi" w:cstheme="majorHAnsi"/>
                      <w:sz w:val="20"/>
                    </w:rPr>
                    <w:t>(</w:t>
                  </w:r>
                  <w:r w:rsidR="00EC5D5D">
                    <w:rPr>
                      <w:rFonts w:asciiTheme="majorHAnsi" w:hAnsiTheme="majorHAnsi" w:cstheme="majorHAnsi"/>
                      <w:sz w:val="20"/>
                    </w:rPr>
                    <w:t>1</w:t>
                  </w:r>
                  <w:r w:rsidR="002E1D50">
                    <w:rPr>
                      <w:rFonts w:asciiTheme="majorHAnsi" w:hAnsiTheme="majorHAnsi" w:cstheme="majorHAnsi"/>
                      <w:sz w:val="20"/>
                    </w:rPr>
                    <w:t>2</w:t>
                  </w:r>
                  <w:r w:rsidR="00A65161" w:rsidRPr="0028377A">
                    <w:rPr>
                      <w:rFonts w:asciiTheme="majorHAnsi" w:hAnsiTheme="majorHAnsi" w:cstheme="majorHAnsi"/>
                      <w:sz w:val="20"/>
                    </w:rPr>
                    <w:t xml:space="preserve">)  </w:t>
                  </w:r>
                </w:p>
              </w:tc>
            </w:tr>
            <w:tr w:rsidR="00A65161" w:rsidRPr="0028377A" w14:paraId="0C8384F9" w14:textId="77777777" w:rsidTr="00A65161">
              <w:tc>
                <w:tcPr>
                  <w:tcW w:w="4927" w:type="dxa"/>
                </w:tcPr>
                <w:p w14:paraId="7C761227" w14:textId="77777777" w:rsidR="00A65161" w:rsidRPr="0028377A" w:rsidRDefault="00A65161" w:rsidP="00A65161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Social, mental and emotional health</w:t>
                  </w:r>
                </w:p>
              </w:tc>
              <w:tc>
                <w:tcPr>
                  <w:tcW w:w="1277" w:type="dxa"/>
                </w:tcPr>
                <w:p w14:paraId="58A351BC" w14:textId="3A8EFCDB" w:rsidR="00A65161" w:rsidRPr="0028377A" w:rsidRDefault="00BD6FFD" w:rsidP="00A65161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</w:rPr>
                    <w:t>46.5</w:t>
                  </w:r>
                  <w:r w:rsidR="00A65161">
                    <w:rPr>
                      <w:rFonts w:asciiTheme="majorHAnsi" w:hAnsiTheme="majorHAnsi" w:cstheme="majorHAnsi"/>
                      <w:sz w:val="20"/>
                    </w:rPr>
                    <w:t xml:space="preserve">% </w:t>
                  </w:r>
                  <w:r w:rsidR="00A65161" w:rsidRPr="0028377A">
                    <w:rPr>
                      <w:rFonts w:asciiTheme="majorHAnsi" w:hAnsiTheme="majorHAnsi" w:cstheme="majorHAnsi"/>
                      <w:sz w:val="20"/>
                    </w:rPr>
                    <w:t>(</w:t>
                  </w:r>
                  <w:r w:rsidR="00FC51A3">
                    <w:rPr>
                      <w:rFonts w:asciiTheme="majorHAnsi" w:hAnsiTheme="majorHAnsi" w:cstheme="majorHAnsi"/>
                      <w:sz w:val="20"/>
                    </w:rPr>
                    <w:t>3</w:t>
                  </w:r>
                  <w:r w:rsidR="00A45A69">
                    <w:rPr>
                      <w:rFonts w:asciiTheme="majorHAnsi" w:hAnsiTheme="majorHAnsi" w:cstheme="majorHAnsi"/>
                      <w:sz w:val="20"/>
                    </w:rPr>
                    <w:t>3</w:t>
                  </w:r>
                  <w:r w:rsidR="00A65161" w:rsidRPr="0028377A">
                    <w:rPr>
                      <w:rFonts w:asciiTheme="majorHAnsi" w:hAnsiTheme="majorHAnsi" w:cstheme="majorHAnsi"/>
                      <w:sz w:val="20"/>
                    </w:rPr>
                    <w:t>)</w:t>
                  </w:r>
                </w:p>
              </w:tc>
            </w:tr>
            <w:tr w:rsidR="00A65161" w:rsidRPr="0028377A" w14:paraId="617D638A" w14:textId="77777777" w:rsidTr="00A65161">
              <w:trPr>
                <w:trHeight w:val="64"/>
              </w:trPr>
              <w:tc>
                <w:tcPr>
                  <w:tcW w:w="4927" w:type="dxa"/>
                </w:tcPr>
                <w:p w14:paraId="2C90F89C" w14:textId="77777777" w:rsidR="00A65161" w:rsidRPr="0028377A" w:rsidRDefault="00A65161" w:rsidP="00A65161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 w:rsidRPr="0028377A">
                    <w:rPr>
                      <w:rFonts w:asciiTheme="majorHAnsi" w:hAnsiTheme="majorHAnsi" w:cstheme="majorHAnsi"/>
                      <w:sz w:val="20"/>
                    </w:rPr>
                    <w:t>Sensory and/or physical</w:t>
                  </w:r>
                </w:p>
              </w:tc>
              <w:tc>
                <w:tcPr>
                  <w:tcW w:w="1277" w:type="dxa"/>
                </w:tcPr>
                <w:p w14:paraId="509E3C55" w14:textId="51072F86" w:rsidR="00A65161" w:rsidRPr="0028377A" w:rsidRDefault="00BD6FFD" w:rsidP="00A65161">
                  <w:pPr>
                    <w:rPr>
                      <w:rFonts w:asciiTheme="majorHAnsi" w:hAnsiTheme="majorHAnsi" w:cstheme="majorHAnsi"/>
                      <w:sz w:val="20"/>
                    </w:rPr>
                  </w:pPr>
                  <w:r>
                    <w:rPr>
                      <w:rFonts w:asciiTheme="majorHAnsi" w:hAnsiTheme="majorHAnsi" w:cstheme="majorHAnsi"/>
                      <w:sz w:val="20"/>
                    </w:rPr>
                    <w:t>5.6</w:t>
                  </w:r>
                  <w:r w:rsidR="00A65161" w:rsidRPr="0028377A">
                    <w:rPr>
                      <w:rFonts w:asciiTheme="majorHAnsi" w:hAnsiTheme="majorHAnsi" w:cstheme="majorHAnsi"/>
                      <w:sz w:val="20"/>
                    </w:rPr>
                    <w:t>%</w:t>
                  </w:r>
                  <w:r w:rsidR="00A65161">
                    <w:rPr>
                      <w:rFonts w:asciiTheme="majorHAnsi" w:hAnsiTheme="majorHAnsi" w:cstheme="majorHAnsi"/>
                      <w:sz w:val="20"/>
                    </w:rPr>
                    <w:t xml:space="preserve"> </w:t>
                  </w:r>
                  <w:r w:rsidR="00A65161" w:rsidRPr="0028377A">
                    <w:rPr>
                      <w:rFonts w:asciiTheme="majorHAnsi" w:hAnsiTheme="majorHAnsi" w:cstheme="majorHAnsi"/>
                      <w:sz w:val="20"/>
                    </w:rPr>
                    <w:t>(</w:t>
                  </w:r>
                  <w:r w:rsidR="00061EF7">
                    <w:rPr>
                      <w:rFonts w:asciiTheme="majorHAnsi" w:hAnsiTheme="majorHAnsi" w:cstheme="majorHAnsi"/>
                      <w:sz w:val="20"/>
                    </w:rPr>
                    <w:t>4</w:t>
                  </w:r>
                  <w:r w:rsidR="00A65161" w:rsidRPr="0028377A">
                    <w:rPr>
                      <w:rFonts w:asciiTheme="majorHAnsi" w:hAnsiTheme="majorHAnsi" w:cstheme="majorHAnsi"/>
                      <w:sz w:val="20"/>
                    </w:rPr>
                    <w:t>)</w:t>
                  </w:r>
                </w:p>
              </w:tc>
            </w:tr>
          </w:tbl>
          <w:p w14:paraId="0A786156" w14:textId="77777777" w:rsidR="00DA09FF" w:rsidRPr="0028377A" w:rsidRDefault="00DA09FF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38239CA5" w14:textId="09BBC0F7" w:rsidR="00DA09FF" w:rsidRPr="0028377A" w:rsidRDefault="00DA09FF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87"/>
              <w:gridCol w:w="1134"/>
            </w:tblGrid>
            <w:tr w:rsidR="00DA09FF" w:rsidRPr="0028377A" w14:paraId="5C5354FC" w14:textId="77777777" w:rsidTr="002A71F0">
              <w:trPr>
                <w:trHeight w:val="376"/>
              </w:trPr>
              <w:tc>
                <w:tcPr>
                  <w:tcW w:w="6121" w:type="dxa"/>
                  <w:gridSpan w:val="2"/>
                </w:tcPr>
                <w:p w14:paraId="5011F791" w14:textId="6504183C" w:rsidR="00DA09FF" w:rsidRPr="0028377A" w:rsidRDefault="00DA09FF" w:rsidP="00DA09FF">
                  <w:pPr>
                    <w:rPr>
                      <w:rFonts w:asciiTheme="majorHAnsi" w:hAnsiTheme="majorHAnsi" w:cstheme="majorHAnsi"/>
                    </w:rPr>
                  </w:pPr>
                  <w:r w:rsidRPr="0028377A">
                    <w:rPr>
                      <w:rFonts w:asciiTheme="majorHAnsi" w:hAnsiTheme="majorHAnsi" w:cstheme="majorHAnsi"/>
                    </w:rPr>
                    <w:t xml:space="preserve">SEND Attendance </w:t>
                  </w:r>
                </w:p>
              </w:tc>
            </w:tr>
            <w:tr w:rsidR="00DA09FF" w:rsidRPr="0028377A" w14:paraId="647BC7FA" w14:textId="77777777" w:rsidTr="002A71F0">
              <w:trPr>
                <w:trHeight w:val="376"/>
              </w:trPr>
              <w:tc>
                <w:tcPr>
                  <w:tcW w:w="4987" w:type="dxa"/>
                </w:tcPr>
                <w:p w14:paraId="03F02330" w14:textId="69BD5706" w:rsidR="00DA09FF" w:rsidRPr="0028377A" w:rsidRDefault="00DA09FF" w:rsidP="00DA09FF">
                  <w:pPr>
                    <w:rPr>
                      <w:rFonts w:asciiTheme="majorHAnsi" w:hAnsiTheme="majorHAnsi" w:cstheme="majorHAnsi"/>
                    </w:rPr>
                  </w:pPr>
                  <w:r w:rsidRPr="0028377A">
                    <w:rPr>
                      <w:rFonts w:asciiTheme="majorHAnsi" w:hAnsiTheme="majorHAnsi" w:cstheme="majorHAnsi"/>
                    </w:rPr>
                    <w:t xml:space="preserve">Non-SEND </w:t>
                  </w:r>
                </w:p>
              </w:tc>
              <w:tc>
                <w:tcPr>
                  <w:tcW w:w="1134" w:type="dxa"/>
                </w:tcPr>
                <w:p w14:paraId="2E82A189" w14:textId="3F932010" w:rsidR="00DA09FF" w:rsidRPr="00F8752C" w:rsidRDefault="00DA09FF" w:rsidP="00DA09FF">
                  <w:pPr>
                    <w:rPr>
                      <w:rFonts w:asciiTheme="majorHAnsi" w:hAnsiTheme="majorHAnsi" w:cstheme="majorHAnsi"/>
                    </w:rPr>
                  </w:pPr>
                  <w:r w:rsidRPr="00F8752C">
                    <w:rPr>
                      <w:rFonts w:asciiTheme="majorHAnsi" w:hAnsiTheme="majorHAnsi" w:cstheme="majorHAnsi"/>
                    </w:rPr>
                    <w:t>94.</w:t>
                  </w:r>
                  <w:r w:rsidR="00721790">
                    <w:rPr>
                      <w:rFonts w:asciiTheme="majorHAnsi" w:hAnsiTheme="majorHAnsi" w:cstheme="majorHAnsi"/>
                    </w:rPr>
                    <w:t>44%</w:t>
                  </w:r>
                  <w:r w:rsidRPr="00F8752C">
                    <w:rPr>
                      <w:rFonts w:asciiTheme="majorHAnsi" w:hAnsiTheme="majorHAnsi" w:cstheme="majorHAnsi"/>
                    </w:rPr>
                    <w:t xml:space="preserve"> </w:t>
                  </w:r>
                </w:p>
              </w:tc>
            </w:tr>
            <w:tr w:rsidR="00DA09FF" w:rsidRPr="0028377A" w14:paraId="790FD77C" w14:textId="77777777" w:rsidTr="002A71F0">
              <w:trPr>
                <w:trHeight w:val="376"/>
              </w:trPr>
              <w:tc>
                <w:tcPr>
                  <w:tcW w:w="4987" w:type="dxa"/>
                </w:tcPr>
                <w:p w14:paraId="7BB3BF66" w14:textId="6A6F5E1C" w:rsidR="00DA09FF" w:rsidRPr="0028377A" w:rsidRDefault="00DA09FF" w:rsidP="00DA09FF">
                  <w:pPr>
                    <w:rPr>
                      <w:rFonts w:asciiTheme="majorHAnsi" w:hAnsiTheme="majorHAnsi" w:cstheme="majorHAnsi"/>
                    </w:rPr>
                  </w:pPr>
                  <w:r w:rsidRPr="0028377A">
                    <w:rPr>
                      <w:rFonts w:asciiTheme="majorHAnsi" w:hAnsiTheme="majorHAnsi" w:cstheme="majorHAnsi"/>
                    </w:rPr>
                    <w:t>SEND</w:t>
                  </w:r>
                </w:p>
              </w:tc>
              <w:tc>
                <w:tcPr>
                  <w:tcW w:w="1134" w:type="dxa"/>
                </w:tcPr>
                <w:p w14:paraId="39C29661" w14:textId="2F2F7F38" w:rsidR="00DA09FF" w:rsidRPr="00F8752C" w:rsidRDefault="00F8752C" w:rsidP="00DA09FF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89.09</w:t>
                  </w:r>
                  <w:r w:rsidR="00721790">
                    <w:rPr>
                      <w:rFonts w:asciiTheme="majorHAnsi" w:hAnsiTheme="majorHAnsi" w:cstheme="majorHAnsi"/>
                    </w:rPr>
                    <w:t>%</w:t>
                  </w:r>
                </w:p>
              </w:tc>
            </w:tr>
            <w:tr w:rsidR="00DA09FF" w:rsidRPr="0028377A" w14:paraId="68ADE6DA" w14:textId="77777777" w:rsidTr="002A71F0">
              <w:trPr>
                <w:trHeight w:val="376"/>
              </w:trPr>
              <w:tc>
                <w:tcPr>
                  <w:tcW w:w="4987" w:type="dxa"/>
                </w:tcPr>
                <w:p w14:paraId="6FCA9E7D" w14:textId="61973EF8" w:rsidR="00DA09FF" w:rsidRPr="0028377A" w:rsidRDefault="00DA09FF" w:rsidP="00DA09FF">
                  <w:pPr>
                    <w:rPr>
                      <w:rFonts w:asciiTheme="majorHAnsi" w:hAnsiTheme="majorHAnsi" w:cstheme="majorHAnsi"/>
                    </w:rPr>
                  </w:pPr>
                  <w:r w:rsidRPr="0028377A">
                    <w:rPr>
                      <w:rFonts w:asciiTheme="majorHAnsi" w:hAnsiTheme="majorHAnsi" w:cstheme="majorHAnsi"/>
                    </w:rPr>
                    <w:t>EHCP</w:t>
                  </w:r>
                </w:p>
              </w:tc>
              <w:tc>
                <w:tcPr>
                  <w:tcW w:w="1134" w:type="dxa"/>
                </w:tcPr>
                <w:p w14:paraId="4B2F17B9" w14:textId="7A43A57D" w:rsidR="00DA09FF" w:rsidRPr="00F8752C" w:rsidRDefault="004462B0" w:rsidP="00DA09FF">
                  <w:pPr>
                    <w:rPr>
                      <w:rFonts w:asciiTheme="majorHAnsi" w:hAnsiTheme="majorHAnsi" w:cstheme="majorHAnsi"/>
                    </w:rPr>
                  </w:pPr>
                  <w:r w:rsidRPr="00F8752C">
                    <w:rPr>
                      <w:rFonts w:asciiTheme="majorHAnsi" w:hAnsiTheme="majorHAnsi" w:cstheme="majorHAnsi"/>
                    </w:rPr>
                    <w:t>80.82</w:t>
                  </w:r>
                  <w:r w:rsidR="00F8752C" w:rsidRPr="00F8752C">
                    <w:rPr>
                      <w:rFonts w:asciiTheme="majorHAnsi" w:hAnsiTheme="majorHAnsi" w:cstheme="majorHAnsi"/>
                    </w:rPr>
                    <w:t>%</w:t>
                  </w:r>
                </w:p>
              </w:tc>
            </w:tr>
          </w:tbl>
          <w:p w14:paraId="7CAEFECD" w14:textId="43B7FB27" w:rsidR="00DA09FF" w:rsidRPr="0028377A" w:rsidRDefault="00422C25" w:rsidP="00DA09FF">
            <w:pPr>
              <w:rPr>
                <w:rFonts w:asciiTheme="majorHAnsi" w:hAnsiTheme="majorHAnsi" w:cstheme="majorHAnsi"/>
                <w:u w:val="singl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42ADA1E" wp14:editId="7AFE674B">
                  <wp:extent cx="4546600" cy="2296776"/>
                  <wp:effectExtent l="0" t="0" r="6350" b="8890"/>
                  <wp:docPr id="957839555" name="Picture 1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839555" name="Picture 1" descr="A screenshot of a computer&#10;&#10;AI-generated content may be incorrect."/>
                          <pic:cNvPicPr/>
                        </pic:nvPicPr>
                        <pic:blipFill rotWithShape="1">
                          <a:blip r:embed="rId7"/>
                          <a:srcRect l="11949" t="12470" r="12586" b="19756"/>
                          <a:stretch/>
                        </pic:blipFill>
                        <pic:spPr bwMode="auto">
                          <a:xfrm>
                            <a:off x="0" y="0"/>
                            <a:ext cx="4563785" cy="2305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14:paraId="163F6565" w14:textId="77777777" w:rsidR="002A71F0" w:rsidRDefault="002A71F0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4E70F52F" w14:textId="149AEB3E" w:rsidR="00473D99" w:rsidRPr="0028377A" w:rsidRDefault="00473D99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28377A">
              <w:rPr>
                <w:rFonts w:asciiTheme="majorHAnsi" w:hAnsiTheme="majorHAnsi" w:cstheme="majorHAnsi"/>
                <w:u w:val="single"/>
              </w:rPr>
              <w:t>High Quality Teaching and Intervention</w:t>
            </w:r>
          </w:p>
          <w:p w14:paraId="4315F686" w14:textId="77777777" w:rsidR="00EC5646" w:rsidRPr="0028377A" w:rsidRDefault="00EC5646" w:rsidP="00473D99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tbl>
            <w:tblPr>
              <w:tblStyle w:val="TableGrid"/>
              <w:tblW w:w="8246" w:type="dxa"/>
              <w:tblLook w:val="04A0" w:firstRow="1" w:lastRow="0" w:firstColumn="1" w:lastColumn="0" w:noHBand="0" w:noVBand="1"/>
            </w:tblPr>
            <w:tblGrid>
              <w:gridCol w:w="3590"/>
              <w:gridCol w:w="4656"/>
            </w:tblGrid>
            <w:tr w:rsidR="00473D99" w:rsidRPr="0028377A" w14:paraId="6B176D74" w14:textId="77777777" w:rsidTr="0070761D">
              <w:trPr>
                <w:trHeight w:val="262"/>
              </w:trPr>
              <w:tc>
                <w:tcPr>
                  <w:tcW w:w="8246" w:type="dxa"/>
                  <w:gridSpan w:val="2"/>
                </w:tcPr>
                <w:p w14:paraId="09931849" w14:textId="7009A30B" w:rsidR="00473D99" w:rsidRPr="00C053E5" w:rsidRDefault="00473D99" w:rsidP="00473D99">
                  <w:pPr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C053E5">
                    <w:rPr>
                      <w:rFonts w:asciiTheme="majorHAnsi" w:hAnsiTheme="majorHAnsi" w:cstheme="majorHAnsi"/>
                      <w:b/>
                      <w:bCs/>
                    </w:rPr>
                    <w:t>High Quality Teaching for All</w:t>
                  </w:r>
                </w:p>
              </w:tc>
            </w:tr>
            <w:tr w:rsidR="00473D99" w:rsidRPr="0028377A" w14:paraId="75261EC5" w14:textId="77777777" w:rsidTr="0070761D">
              <w:trPr>
                <w:trHeight w:val="867"/>
              </w:trPr>
              <w:tc>
                <w:tcPr>
                  <w:tcW w:w="3590" w:type="dxa"/>
                </w:tcPr>
                <w:p w14:paraId="1C035EBC" w14:textId="77777777" w:rsidR="009D6E7B" w:rsidRDefault="009D6E7B" w:rsidP="00473D99">
                  <w:pPr>
                    <w:rPr>
                      <w:rFonts w:asciiTheme="majorHAnsi" w:hAnsiTheme="majorHAnsi" w:cstheme="majorHAnsi"/>
                    </w:rPr>
                  </w:pPr>
                  <w:r w:rsidRPr="0028377A">
                    <w:rPr>
                      <w:rFonts w:asciiTheme="majorHAnsi" w:hAnsiTheme="majorHAnsi" w:cstheme="majorHAnsi"/>
                    </w:rPr>
                    <w:t>Graduated response</w:t>
                  </w:r>
                </w:p>
                <w:p w14:paraId="274DD363" w14:textId="740F26CA" w:rsidR="0028377A" w:rsidRDefault="00AF3674" w:rsidP="0028377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Joint CPD with the infants</w:t>
                  </w:r>
                  <w:r w:rsidR="00364355">
                    <w:rPr>
                      <w:rFonts w:asciiTheme="majorHAnsi" w:hAnsiTheme="majorHAnsi" w:cstheme="majorHAnsi"/>
                    </w:rPr>
                    <w:t xml:space="preserve">: Aligning teaching and learning </w:t>
                  </w:r>
                  <w:r w:rsidR="00952C78">
                    <w:rPr>
                      <w:rFonts w:asciiTheme="majorHAnsi" w:hAnsiTheme="majorHAnsi" w:cstheme="majorHAnsi"/>
                    </w:rPr>
                    <w:t xml:space="preserve">and SEND approaches </w:t>
                  </w:r>
                </w:p>
                <w:p w14:paraId="7CCED92C" w14:textId="0E4D2E8C" w:rsidR="0028377A" w:rsidRPr="00DE0576" w:rsidRDefault="002D2EF3" w:rsidP="002D2EF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HAnsi" w:hAnsiTheme="majorHAnsi" w:cstheme="majorHAnsi"/>
                    </w:rPr>
                  </w:pPr>
                  <w:r w:rsidRPr="002D2EF3">
                    <w:rPr>
                      <w:rFonts w:asciiTheme="majorHAnsi" w:hAnsiTheme="majorHAnsi" w:cstheme="majorHAnsi"/>
                    </w:rPr>
                    <w:t>Establish a transparent system for identifying pupils requiring additional support and accurately mapping their position within the graduated response framework</w:t>
                  </w:r>
                </w:p>
              </w:tc>
              <w:tc>
                <w:tcPr>
                  <w:tcW w:w="4656" w:type="dxa"/>
                </w:tcPr>
                <w:p w14:paraId="0B554B67" w14:textId="68223D55" w:rsidR="00473D99" w:rsidRDefault="00A931D9" w:rsidP="00473D99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Establishing Flamingos class</w:t>
                  </w:r>
                </w:p>
                <w:p w14:paraId="7BAE1FA6" w14:textId="77777777" w:rsidR="00A86BEA" w:rsidRDefault="00A931D9" w:rsidP="0084297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 xml:space="preserve">Support from RG (Hamwic) </w:t>
                  </w:r>
                </w:p>
                <w:p w14:paraId="23164176" w14:textId="77777777" w:rsidR="006B153F" w:rsidRDefault="006B153F" w:rsidP="0084297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 xml:space="preserve">Embedding zones of regulation </w:t>
                  </w:r>
                </w:p>
                <w:p w14:paraId="6927DF48" w14:textId="77777777" w:rsidR="006B153F" w:rsidRDefault="006B153F" w:rsidP="0084297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 xml:space="preserve">Introducing </w:t>
                  </w:r>
                  <w:proofErr w:type="gramStart"/>
                  <w:r>
                    <w:rPr>
                      <w:rFonts w:asciiTheme="majorHAnsi" w:hAnsiTheme="majorHAnsi" w:cstheme="majorHAnsi"/>
                    </w:rPr>
                    <w:t>skills based</w:t>
                  </w:r>
                  <w:proofErr w:type="gramEnd"/>
                  <w:r>
                    <w:rPr>
                      <w:rFonts w:asciiTheme="majorHAnsi" w:hAnsiTheme="majorHAnsi" w:cstheme="majorHAnsi"/>
                    </w:rPr>
                    <w:t xml:space="preserve"> curriculum </w:t>
                  </w:r>
                </w:p>
                <w:p w14:paraId="266E6BB1" w14:textId="579841C0" w:rsidR="006B153F" w:rsidRPr="0084297C" w:rsidRDefault="00734DA2" w:rsidP="0084297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 xml:space="preserve">Personalised planning for pupils </w:t>
                  </w:r>
                </w:p>
              </w:tc>
            </w:tr>
            <w:tr w:rsidR="00473D99" w:rsidRPr="0028377A" w14:paraId="2B2AFF73" w14:textId="77777777" w:rsidTr="0070761D">
              <w:trPr>
                <w:trHeight w:val="924"/>
              </w:trPr>
              <w:tc>
                <w:tcPr>
                  <w:tcW w:w="3590" w:type="dxa"/>
                </w:tcPr>
                <w:p w14:paraId="1F8B35BC" w14:textId="77777777" w:rsidR="009D6E7B" w:rsidRDefault="00DE0576" w:rsidP="005E1687">
                  <w:pPr>
                    <w:rPr>
                      <w:rFonts w:asciiTheme="majorHAnsi" w:hAnsiTheme="majorHAnsi" w:cstheme="majorHAnsi"/>
                    </w:rPr>
                  </w:pPr>
                  <w:r w:rsidRPr="000E3E7F">
                    <w:rPr>
                      <w:rFonts w:asciiTheme="majorHAnsi" w:hAnsiTheme="majorHAnsi" w:cstheme="majorHAnsi"/>
                    </w:rPr>
                    <w:t>Universal Adaptive and Responsive Teaching for SEN</w:t>
                  </w:r>
                </w:p>
                <w:p w14:paraId="5277519E" w14:textId="49786C1D" w:rsidR="008902FF" w:rsidRPr="008902FF" w:rsidRDefault="00780E71" w:rsidP="008902F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 xml:space="preserve">Upton staff personalised </w:t>
                  </w:r>
                  <w:r w:rsidR="00023F69">
                    <w:rPr>
                      <w:rFonts w:asciiTheme="majorHAnsi" w:hAnsiTheme="majorHAnsi" w:cstheme="majorHAnsi"/>
                    </w:rPr>
                    <w:t xml:space="preserve">working document </w:t>
                  </w:r>
                </w:p>
              </w:tc>
              <w:tc>
                <w:tcPr>
                  <w:tcW w:w="4656" w:type="dxa"/>
                </w:tcPr>
                <w:p w14:paraId="66F709A6" w14:textId="68FEF24D" w:rsidR="00473D99" w:rsidRPr="0028377A" w:rsidRDefault="00A056F0" w:rsidP="00473D99">
                  <w:pPr>
                    <w:rPr>
                      <w:rFonts w:asciiTheme="majorHAnsi" w:hAnsiTheme="majorHAnsi" w:cstheme="majorHAnsi"/>
                    </w:rPr>
                  </w:pPr>
                  <w:r w:rsidRPr="0028377A">
                    <w:rPr>
                      <w:rFonts w:asciiTheme="majorHAnsi" w:hAnsiTheme="majorHAnsi" w:cstheme="majorHAnsi"/>
                    </w:rPr>
                    <w:t xml:space="preserve">Learning walks </w:t>
                  </w:r>
                  <w:r w:rsidR="00FA27FD">
                    <w:rPr>
                      <w:rFonts w:asciiTheme="majorHAnsi" w:hAnsiTheme="majorHAnsi" w:cstheme="majorHAnsi"/>
                    </w:rPr>
                    <w:t>across lower and upper school</w:t>
                  </w:r>
                </w:p>
                <w:p w14:paraId="793EB85C" w14:textId="77777777" w:rsidR="00A056F0" w:rsidRPr="0028377A" w:rsidRDefault="00A056F0" w:rsidP="00473D99">
                  <w:pPr>
                    <w:rPr>
                      <w:rFonts w:asciiTheme="majorHAnsi" w:hAnsiTheme="majorHAnsi" w:cstheme="majorHAnsi"/>
                    </w:rPr>
                  </w:pPr>
                  <w:r w:rsidRPr="0028377A">
                    <w:rPr>
                      <w:rFonts w:asciiTheme="majorHAnsi" w:hAnsiTheme="majorHAnsi" w:cstheme="majorHAnsi"/>
                    </w:rPr>
                    <w:t xml:space="preserve">Strengths </w:t>
                  </w:r>
                </w:p>
                <w:p w14:paraId="46830386" w14:textId="4F9FFD42" w:rsidR="00A056F0" w:rsidRPr="0028377A" w:rsidRDefault="00A056F0" w:rsidP="00473D99">
                  <w:pPr>
                    <w:rPr>
                      <w:rFonts w:asciiTheme="majorHAnsi" w:hAnsiTheme="majorHAnsi" w:cstheme="majorHAnsi"/>
                    </w:rPr>
                  </w:pPr>
                  <w:r w:rsidRPr="0028377A">
                    <w:rPr>
                      <w:rFonts w:asciiTheme="majorHAnsi" w:hAnsiTheme="majorHAnsi" w:cstheme="majorHAnsi"/>
                    </w:rPr>
                    <w:t xml:space="preserve">Professional development and coaching </w:t>
                  </w:r>
                </w:p>
              </w:tc>
            </w:tr>
            <w:tr w:rsidR="00473D99" w:rsidRPr="0028377A" w14:paraId="07CDDEC7" w14:textId="77777777" w:rsidTr="0070761D">
              <w:trPr>
                <w:trHeight w:val="867"/>
              </w:trPr>
              <w:tc>
                <w:tcPr>
                  <w:tcW w:w="3590" w:type="dxa"/>
                </w:tcPr>
                <w:p w14:paraId="2B96BB77" w14:textId="6593B043" w:rsidR="009D6E7B" w:rsidRPr="00DE0576" w:rsidRDefault="0084297C" w:rsidP="00DE0576">
                  <w:pPr>
                    <w:rPr>
                      <w:rFonts w:asciiTheme="majorHAnsi" w:hAnsiTheme="majorHAnsi" w:cstheme="majorHAnsi"/>
                    </w:rPr>
                  </w:pPr>
                  <w:r w:rsidRPr="00DE0576">
                    <w:rPr>
                      <w:rFonts w:asciiTheme="majorHAnsi" w:hAnsiTheme="majorHAnsi" w:cstheme="majorHAnsi"/>
                    </w:rPr>
                    <w:t xml:space="preserve"> </w:t>
                  </w:r>
                  <w:r w:rsidR="00202D48">
                    <w:rPr>
                      <w:rFonts w:asciiTheme="majorHAnsi" w:hAnsiTheme="majorHAnsi" w:cstheme="majorHAnsi"/>
                    </w:rPr>
                    <w:t xml:space="preserve"> </w:t>
                  </w:r>
                </w:p>
              </w:tc>
              <w:tc>
                <w:tcPr>
                  <w:tcW w:w="4656" w:type="dxa"/>
                </w:tcPr>
                <w:p w14:paraId="4AFC0383" w14:textId="77777777" w:rsidR="00473D99" w:rsidRPr="0028377A" w:rsidRDefault="00A056F0" w:rsidP="00473D99">
                  <w:pPr>
                    <w:rPr>
                      <w:rFonts w:asciiTheme="majorHAnsi" w:hAnsiTheme="majorHAnsi" w:cstheme="majorHAnsi"/>
                    </w:rPr>
                  </w:pPr>
                  <w:r w:rsidRPr="0028377A">
                    <w:rPr>
                      <w:rFonts w:asciiTheme="majorHAnsi" w:hAnsiTheme="majorHAnsi" w:cstheme="majorHAnsi"/>
                    </w:rPr>
                    <w:t>CPD</w:t>
                  </w:r>
                </w:p>
                <w:p w14:paraId="6E4F957B" w14:textId="3EE85622" w:rsidR="00A056F0" w:rsidRPr="0028377A" w:rsidRDefault="00A056F0" w:rsidP="00473D99">
                  <w:pPr>
                    <w:rPr>
                      <w:rFonts w:asciiTheme="majorHAnsi" w:hAnsiTheme="majorHAnsi" w:cstheme="majorHAnsi"/>
                    </w:rPr>
                  </w:pPr>
                  <w:r w:rsidRPr="0028377A">
                    <w:rPr>
                      <w:rFonts w:asciiTheme="majorHAnsi" w:hAnsiTheme="majorHAnsi" w:cstheme="majorHAnsi"/>
                    </w:rPr>
                    <w:t xml:space="preserve">Graduated response – </w:t>
                  </w:r>
                  <w:r w:rsidR="00641FA1">
                    <w:rPr>
                      <w:rFonts w:asciiTheme="majorHAnsi" w:hAnsiTheme="majorHAnsi" w:cstheme="majorHAnsi"/>
                    </w:rPr>
                    <w:t xml:space="preserve">joint CPD with infants </w:t>
                  </w:r>
                  <w:r w:rsidRPr="0028377A">
                    <w:rPr>
                      <w:rFonts w:asciiTheme="majorHAnsi" w:hAnsiTheme="majorHAnsi" w:cstheme="majorHAnsi"/>
                    </w:rPr>
                    <w:t xml:space="preserve">  </w:t>
                  </w:r>
                </w:p>
                <w:p w14:paraId="3ACA625E" w14:textId="18A08018" w:rsidR="00A056F0" w:rsidRPr="0028377A" w:rsidRDefault="00641FA1" w:rsidP="00473D99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 xml:space="preserve">SEND drop in sessions </w:t>
                  </w:r>
                </w:p>
                <w:p w14:paraId="50A29228" w14:textId="3FE13BD5" w:rsidR="00A056F0" w:rsidRPr="0028377A" w:rsidRDefault="00306183" w:rsidP="00473D99">
                  <w:pPr>
                    <w:rPr>
                      <w:rFonts w:asciiTheme="majorHAnsi" w:hAnsiTheme="majorHAnsi" w:cstheme="majorHAnsi"/>
                    </w:rPr>
                  </w:pPr>
                  <w:r w:rsidRPr="0028377A">
                    <w:rPr>
                      <w:rFonts w:asciiTheme="majorHAnsi" w:hAnsiTheme="majorHAnsi" w:cstheme="majorHAnsi"/>
                    </w:rPr>
                    <w:t xml:space="preserve"> </w:t>
                  </w:r>
                </w:p>
              </w:tc>
            </w:tr>
          </w:tbl>
          <w:p w14:paraId="72C5812D" w14:textId="71F2B9D4" w:rsidR="0070761D" w:rsidRDefault="0070761D" w:rsidP="0070761D">
            <w:pPr>
              <w:jc w:val="center"/>
              <w:rPr>
                <w:rFonts w:asciiTheme="majorHAnsi" w:hAnsiTheme="majorHAnsi" w:cstheme="majorHAnsi"/>
                <w:u w:val="single"/>
              </w:rPr>
            </w:pPr>
          </w:p>
          <w:p w14:paraId="06DDEF22" w14:textId="28CD9B24" w:rsidR="00A056F0" w:rsidRPr="0028377A" w:rsidRDefault="00A056F0" w:rsidP="0070761D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28377A">
              <w:rPr>
                <w:rFonts w:asciiTheme="majorHAnsi" w:hAnsiTheme="majorHAnsi" w:cstheme="majorHAnsi"/>
                <w:u w:val="single"/>
              </w:rPr>
              <w:t>Strengths and Areas for Development</w:t>
            </w:r>
          </w:p>
          <w:p w14:paraId="164A0A71" w14:textId="77777777" w:rsidR="00A056F0" w:rsidRPr="0028377A" w:rsidRDefault="00A056F0" w:rsidP="00A056F0">
            <w:pPr>
              <w:rPr>
                <w:rFonts w:asciiTheme="majorHAnsi" w:hAnsiTheme="majorHAnsi" w:cstheme="majorHAnsi"/>
              </w:rPr>
            </w:pPr>
          </w:p>
          <w:p w14:paraId="317F5370" w14:textId="3DA7FA5E" w:rsidR="00A056F0" w:rsidRPr="0028377A" w:rsidRDefault="00A056F0" w:rsidP="00A056F0">
            <w:pPr>
              <w:rPr>
                <w:rFonts w:asciiTheme="majorHAnsi" w:hAnsiTheme="majorHAnsi" w:cstheme="majorHAnsi"/>
              </w:rPr>
            </w:pPr>
            <w:r w:rsidRPr="0028377A">
              <w:rPr>
                <w:rFonts w:asciiTheme="majorHAnsi" w:hAnsiTheme="majorHAnsi" w:cstheme="majorHAnsi"/>
                <w:lang w:val="en-US"/>
              </w:rPr>
              <w:t>Our key strengths in SEND:</w:t>
            </w:r>
          </w:p>
          <w:p w14:paraId="7CB0C6FA" w14:textId="7E4F88E7" w:rsidR="00A056F0" w:rsidRPr="0028377A" w:rsidRDefault="00A056F0" w:rsidP="0028377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28377A">
              <w:rPr>
                <w:rFonts w:asciiTheme="majorHAnsi" w:hAnsiTheme="majorHAnsi" w:cstheme="majorHAnsi"/>
              </w:rPr>
              <w:t xml:space="preserve"> </w:t>
            </w:r>
            <w:r w:rsidR="00D5070E">
              <w:rPr>
                <w:rFonts w:asciiTheme="majorHAnsi" w:hAnsiTheme="majorHAnsi" w:cstheme="majorHAnsi"/>
              </w:rPr>
              <w:t xml:space="preserve">Joint working with the lower school and resource sharing </w:t>
            </w:r>
          </w:p>
          <w:p w14:paraId="24CE561D" w14:textId="22739959" w:rsidR="00A056F0" w:rsidRPr="0028377A" w:rsidRDefault="00A056F0" w:rsidP="0028377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28377A">
              <w:rPr>
                <w:rFonts w:asciiTheme="majorHAnsi" w:hAnsiTheme="majorHAnsi" w:cstheme="majorHAnsi"/>
              </w:rPr>
              <w:t xml:space="preserve"> </w:t>
            </w:r>
            <w:r w:rsidR="006237A5" w:rsidRPr="0028377A">
              <w:rPr>
                <w:rFonts w:asciiTheme="majorHAnsi" w:hAnsiTheme="majorHAnsi" w:cstheme="majorHAnsi"/>
              </w:rPr>
              <w:t xml:space="preserve">Secure graduated response – </w:t>
            </w:r>
            <w:r w:rsidR="003123FC">
              <w:rPr>
                <w:rFonts w:asciiTheme="majorHAnsi" w:hAnsiTheme="majorHAnsi" w:cstheme="majorHAnsi"/>
              </w:rPr>
              <w:t>system in place to</w:t>
            </w:r>
            <w:r w:rsidR="008A5947">
              <w:rPr>
                <w:rFonts w:asciiTheme="majorHAnsi" w:hAnsiTheme="majorHAnsi" w:cstheme="majorHAnsi"/>
              </w:rPr>
              <w:t xml:space="preserve"> share responsibility od SEND (every teacher is a teacher of SEND) </w:t>
            </w:r>
          </w:p>
          <w:p w14:paraId="55670649" w14:textId="021CD931" w:rsidR="00D1497F" w:rsidRDefault="00D1497F" w:rsidP="0070761D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Reduced classroom - s</w:t>
            </w:r>
            <w:r w:rsidRPr="00D1497F">
              <w:rPr>
                <w:rFonts w:asciiTheme="majorHAnsi" w:hAnsiTheme="majorHAnsi" w:cstheme="majorHAnsi"/>
              </w:rPr>
              <w:t>maller, structured classroom environment designed to provide personalised learning and targeted support for identified pupils.</w:t>
            </w:r>
          </w:p>
          <w:p w14:paraId="4432C82B" w14:textId="474FA483" w:rsidR="00A056F0" w:rsidRPr="0070761D" w:rsidRDefault="006237A5" w:rsidP="0070761D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28377A">
              <w:rPr>
                <w:rFonts w:asciiTheme="majorHAnsi" w:hAnsiTheme="majorHAnsi" w:cstheme="majorHAnsi"/>
              </w:rPr>
              <w:t>Rob</w:t>
            </w:r>
            <w:r w:rsidR="008A372F" w:rsidRPr="0028377A">
              <w:rPr>
                <w:rFonts w:asciiTheme="majorHAnsi" w:hAnsiTheme="majorHAnsi" w:cstheme="majorHAnsi"/>
              </w:rPr>
              <w:t>ust</w:t>
            </w:r>
            <w:r w:rsidRPr="0028377A">
              <w:rPr>
                <w:rFonts w:asciiTheme="majorHAnsi" w:hAnsiTheme="majorHAnsi" w:cstheme="majorHAnsi"/>
              </w:rPr>
              <w:t xml:space="preserve"> monitoring </w:t>
            </w:r>
            <w:r w:rsidR="008A372F" w:rsidRPr="0028377A">
              <w:rPr>
                <w:rFonts w:asciiTheme="majorHAnsi" w:hAnsiTheme="majorHAnsi" w:cstheme="majorHAnsi"/>
              </w:rPr>
              <w:t>and evaluation cycle</w:t>
            </w:r>
          </w:p>
          <w:p w14:paraId="0B4A27FA" w14:textId="77777777" w:rsidR="0070761D" w:rsidRDefault="0070761D" w:rsidP="00A056F0">
            <w:pPr>
              <w:rPr>
                <w:rFonts w:asciiTheme="majorHAnsi" w:hAnsiTheme="majorHAnsi" w:cstheme="majorHAnsi"/>
                <w:lang w:val="en-US"/>
              </w:rPr>
            </w:pPr>
          </w:p>
          <w:p w14:paraId="6B35E12D" w14:textId="081C1C29" w:rsidR="00A056F0" w:rsidRPr="0028377A" w:rsidRDefault="00A056F0" w:rsidP="00A056F0">
            <w:pPr>
              <w:rPr>
                <w:rFonts w:asciiTheme="majorHAnsi" w:hAnsiTheme="majorHAnsi" w:cstheme="majorHAnsi"/>
              </w:rPr>
            </w:pPr>
            <w:r w:rsidRPr="0028377A">
              <w:rPr>
                <w:rFonts w:asciiTheme="majorHAnsi" w:hAnsiTheme="majorHAnsi" w:cstheme="majorHAnsi"/>
                <w:lang w:val="en-US"/>
              </w:rPr>
              <w:lastRenderedPageBreak/>
              <w:t>Our key areas for development for SEND:</w:t>
            </w:r>
          </w:p>
          <w:p w14:paraId="0D0C6719" w14:textId="5E07351E" w:rsidR="00A056F0" w:rsidRPr="0028377A" w:rsidRDefault="00ED3015" w:rsidP="00A056F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28377A">
              <w:rPr>
                <w:rFonts w:asciiTheme="majorHAnsi" w:hAnsiTheme="majorHAnsi" w:cstheme="majorHAnsi"/>
              </w:rPr>
              <w:t>To create a positive and supportive environment for all SEND pupils</w:t>
            </w:r>
          </w:p>
          <w:p w14:paraId="736BBA7B" w14:textId="61ED0C8C" w:rsidR="00A056F0" w:rsidRPr="0028377A" w:rsidRDefault="00ED3015" w:rsidP="00ED301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u w:val="single"/>
              </w:rPr>
            </w:pPr>
            <w:r w:rsidRPr="0028377A">
              <w:rPr>
                <w:rFonts w:asciiTheme="majorHAnsi" w:hAnsiTheme="majorHAnsi" w:cstheme="majorHAnsi"/>
              </w:rPr>
              <w:t>Ensure that all SEND pupils have access to high quality teaching.</w:t>
            </w:r>
          </w:p>
          <w:p w14:paraId="59D6AFE1" w14:textId="10889B48" w:rsidR="00ED3015" w:rsidRPr="0028377A" w:rsidRDefault="00ED3015" w:rsidP="00ED301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u w:val="single"/>
              </w:rPr>
            </w:pPr>
            <w:r w:rsidRPr="0028377A">
              <w:rPr>
                <w:rFonts w:asciiTheme="majorHAnsi" w:hAnsiTheme="majorHAnsi" w:cstheme="majorHAnsi"/>
              </w:rPr>
              <w:t xml:space="preserve">Analysis ensures that </w:t>
            </w:r>
            <w:r w:rsidR="00164C0A">
              <w:rPr>
                <w:rFonts w:asciiTheme="majorHAnsi" w:hAnsiTheme="majorHAnsi" w:cstheme="majorHAnsi"/>
              </w:rPr>
              <w:t>teachers are making the necessary adaptations for SEND pupils</w:t>
            </w:r>
          </w:p>
          <w:p w14:paraId="61E17040" w14:textId="587B3EB2" w:rsidR="00EC5646" w:rsidRPr="0070761D" w:rsidRDefault="00ED3015" w:rsidP="00473D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u w:val="single"/>
              </w:rPr>
            </w:pPr>
            <w:r w:rsidRPr="0028377A">
              <w:rPr>
                <w:rFonts w:asciiTheme="majorHAnsi" w:hAnsiTheme="majorHAnsi" w:cstheme="majorHAnsi"/>
              </w:rPr>
              <w:t>Provide advice</w:t>
            </w:r>
            <w:r w:rsidR="00A8194F">
              <w:rPr>
                <w:rFonts w:asciiTheme="majorHAnsi" w:hAnsiTheme="majorHAnsi" w:cstheme="majorHAnsi"/>
              </w:rPr>
              <w:t>,</w:t>
            </w:r>
            <w:r w:rsidRPr="0028377A">
              <w:rPr>
                <w:rFonts w:asciiTheme="majorHAnsi" w:hAnsiTheme="majorHAnsi" w:cstheme="majorHAnsi"/>
              </w:rPr>
              <w:t xml:space="preserve"> guidance </w:t>
            </w:r>
            <w:r w:rsidR="00B56B2B">
              <w:rPr>
                <w:rFonts w:asciiTheme="majorHAnsi" w:hAnsiTheme="majorHAnsi" w:cstheme="majorHAnsi"/>
              </w:rPr>
              <w:t>and CPD opportunities</w:t>
            </w:r>
            <w:r w:rsidRPr="0028377A">
              <w:rPr>
                <w:rFonts w:asciiTheme="majorHAnsi" w:hAnsiTheme="majorHAnsi" w:cstheme="majorHAnsi"/>
              </w:rPr>
              <w:t xml:space="preserve"> </w:t>
            </w:r>
            <w:r w:rsidR="00A8194F">
              <w:rPr>
                <w:rFonts w:asciiTheme="majorHAnsi" w:hAnsiTheme="majorHAnsi" w:cstheme="majorHAnsi"/>
              </w:rPr>
              <w:t xml:space="preserve">to </w:t>
            </w:r>
            <w:r w:rsidRPr="0028377A">
              <w:rPr>
                <w:rFonts w:asciiTheme="majorHAnsi" w:hAnsiTheme="majorHAnsi" w:cstheme="majorHAnsi"/>
              </w:rPr>
              <w:t>support the work of teaching assistants.</w:t>
            </w:r>
          </w:p>
          <w:p w14:paraId="6071FF46" w14:textId="001C7D74" w:rsidR="0070761D" w:rsidRPr="00424744" w:rsidRDefault="0070761D" w:rsidP="00424744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70761D">
              <w:rPr>
                <w:rFonts w:asciiTheme="majorHAnsi" w:hAnsiTheme="majorHAnsi" w:cstheme="majorHAnsi"/>
              </w:rPr>
              <w:t xml:space="preserve">Develop a stronger evidence trail around coaching </w:t>
            </w:r>
          </w:p>
        </w:tc>
      </w:tr>
    </w:tbl>
    <w:p w14:paraId="1716C091" w14:textId="5AAECD22" w:rsidR="00473D99" w:rsidRPr="0028377A" w:rsidRDefault="00473D99" w:rsidP="0028377A">
      <w:pPr>
        <w:rPr>
          <w:rFonts w:asciiTheme="majorHAnsi" w:hAnsiTheme="majorHAnsi" w:cstheme="majorHAnsi"/>
        </w:rPr>
      </w:pPr>
    </w:p>
    <w:sectPr w:rsidR="00473D99" w:rsidRPr="0028377A" w:rsidSect="00473D99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BCDB2" w14:textId="77777777" w:rsidR="007221A5" w:rsidRDefault="007221A5" w:rsidP="0084297C">
      <w:pPr>
        <w:spacing w:after="0" w:line="240" w:lineRule="auto"/>
      </w:pPr>
      <w:r>
        <w:separator/>
      </w:r>
    </w:p>
  </w:endnote>
  <w:endnote w:type="continuationSeparator" w:id="0">
    <w:p w14:paraId="24B2FB41" w14:textId="77777777" w:rsidR="007221A5" w:rsidRDefault="007221A5" w:rsidP="0084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34D6B" w14:textId="77777777" w:rsidR="007221A5" w:rsidRDefault="007221A5" w:rsidP="0084297C">
      <w:pPr>
        <w:spacing w:after="0" w:line="240" w:lineRule="auto"/>
      </w:pPr>
      <w:r>
        <w:separator/>
      </w:r>
    </w:p>
  </w:footnote>
  <w:footnote w:type="continuationSeparator" w:id="0">
    <w:p w14:paraId="47732D92" w14:textId="77777777" w:rsidR="007221A5" w:rsidRDefault="007221A5" w:rsidP="00842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1A98" w14:textId="4619F682" w:rsidR="0084297C" w:rsidRPr="0084297C" w:rsidRDefault="0084297C" w:rsidP="0084297C">
    <w:pPr>
      <w:pStyle w:val="Header"/>
    </w:pPr>
    <w:r>
      <w:rPr>
        <w:noProof/>
      </w:rPr>
      <w:drawing>
        <wp:inline distT="0" distB="0" distL="0" distR="0" wp14:anchorId="6D12B7DC" wp14:editId="2E3ACDCD">
          <wp:extent cx="393896" cy="450166"/>
          <wp:effectExtent l="0" t="0" r="6350" b="762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tree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157" cy="488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325"/>
    <w:multiLevelType w:val="hybridMultilevel"/>
    <w:tmpl w:val="0B3A19DA"/>
    <w:lvl w:ilvl="0" w:tplc="3C528650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451F"/>
    <w:multiLevelType w:val="hybridMultilevel"/>
    <w:tmpl w:val="8EE0B34C"/>
    <w:lvl w:ilvl="0" w:tplc="F19A431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C1799"/>
    <w:multiLevelType w:val="hybridMultilevel"/>
    <w:tmpl w:val="C340F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49453">
    <w:abstractNumId w:val="2"/>
  </w:num>
  <w:num w:numId="2" w16cid:durableId="1966739661">
    <w:abstractNumId w:val="1"/>
  </w:num>
  <w:num w:numId="3" w16cid:durableId="211933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99"/>
    <w:rsid w:val="00023F69"/>
    <w:rsid w:val="00061EF7"/>
    <w:rsid w:val="00083F6D"/>
    <w:rsid w:val="000E3E7F"/>
    <w:rsid w:val="0010210E"/>
    <w:rsid w:val="00146FDD"/>
    <w:rsid w:val="00164C0A"/>
    <w:rsid w:val="00172B22"/>
    <w:rsid w:val="001971B7"/>
    <w:rsid w:val="001D0DA9"/>
    <w:rsid w:val="001E4B9A"/>
    <w:rsid w:val="00202D48"/>
    <w:rsid w:val="00236B31"/>
    <w:rsid w:val="0028377A"/>
    <w:rsid w:val="002A4483"/>
    <w:rsid w:val="002A71F0"/>
    <w:rsid w:val="002B7B9C"/>
    <w:rsid w:val="002D2EF3"/>
    <w:rsid w:val="002E1D50"/>
    <w:rsid w:val="002E36AB"/>
    <w:rsid w:val="002E7064"/>
    <w:rsid w:val="00306183"/>
    <w:rsid w:val="003123FC"/>
    <w:rsid w:val="003134C7"/>
    <w:rsid w:val="00340896"/>
    <w:rsid w:val="00340A5C"/>
    <w:rsid w:val="003548A8"/>
    <w:rsid w:val="00364355"/>
    <w:rsid w:val="00390F09"/>
    <w:rsid w:val="00397008"/>
    <w:rsid w:val="003A526D"/>
    <w:rsid w:val="003B752B"/>
    <w:rsid w:val="003D268E"/>
    <w:rsid w:val="00411F86"/>
    <w:rsid w:val="00422C25"/>
    <w:rsid w:val="00424744"/>
    <w:rsid w:val="00433D03"/>
    <w:rsid w:val="004433E9"/>
    <w:rsid w:val="004462B0"/>
    <w:rsid w:val="004662A2"/>
    <w:rsid w:val="00473D99"/>
    <w:rsid w:val="004B400B"/>
    <w:rsid w:val="004E788A"/>
    <w:rsid w:val="00507907"/>
    <w:rsid w:val="0056092F"/>
    <w:rsid w:val="00581224"/>
    <w:rsid w:val="005D2374"/>
    <w:rsid w:val="005E1687"/>
    <w:rsid w:val="005F340E"/>
    <w:rsid w:val="0061264F"/>
    <w:rsid w:val="006170E2"/>
    <w:rsid w:val="006237A5"/>
    <w:rsid w:val="00641FA1"/>
    <w:rsid w:val="00646E21"/>
    <w:rsid w:val="006B153F"/>
    <w:rsid w:val="006E1AD5"/>
    <w:rsid w:val="0070761D"/>
    <w:rsid w:val="00711C97"/>
    <w:rsid w:val="00721790"/>
    <w:rsid w:val="007221A5"/>
    <w:rsid w:val="00724D7E"/>
    <w:rsid w:val="00734DA2"/>
    <w:rsid w:val="00747341"/>
    <w:rsid w:val="00780E71"/>
    <w:rsid w:val="007904E4"/>
    <w:rsid w:val="0079214E"/>
    <w:rsid w:val="007B796E"/>
    <w:rsid w:val="007C4638"/>
    <w:rsid w:val="00810486"/>
    <w:rsid w:val="0082564D"/>
    <w:rsid w:val="00840C12"/>
    <w:rsid w:val="0084297C"/>
    <w:rsid w:val="00867C8D"/>
    <w:rsid w:val="008736DE"/>
    <w:rsid w:val="008834ED"/>
    <w:rsid w:val="008902FF"/>
    <w:rsid w:val="008A372F"/>
    <w:rsid w:val="008A5947"/>
    <w:rsid w:val="008B23E2"/>
    <w:rsid w:val="008E4C53"/>
    <w:rsid w:val="009033A5"/>
    <w:rsid w:val="00904CE6"/>
    <w:rsid w:val="0091320F"/>
    <w:rsid w:val="009327E3"/>
    <w:rsid w:val="00940337"/>
    <w:rsid w:val="00952428"/>
    <w:rsid w:val="00952C78"/>
    <w:rsid w:val="00977C69"/>
    <w:rsid w:val="0099184E"/>
    <w:rsid w:val="009B38C4"/>
    <w:rsid w:val="009D6E7B"/>
    <w:rsid w:val="00A056F0"/>
    <w:rsid w:val="00A26F7F"/>
    <w:rsid w:val="00A26FE8"/>
    <w:rsid w:val="00A45A69"/>
    <w:rsid w:val="00A62A7D"/>
    <w:rsid w:val="00A65161"/>
    <w:rsid w:val="00A8194F"/>
    <w:rsid w:val="00A86BEA"/>
    <w:rsid w:val="00A931D9"/>
    <w:rsid w:val="00AA5A87"/>
    <w:rsid w:val="00AF3674"/>
    <w:rsid w:val="00B2340A"/>
    <w:rsid w:val="00B23945"/>
    <w:rsid w:val="00B30402"/>
    <w:rsid w:val="00B56B2B"/>
    <w:rsid w:val="00B76779"/>
    <w:rsid w:val="00B953C8"/>
    <w:rsid w:val="00BD6FFD"/>
    <w:rsid w:val="00C053E5"/>
    <w:rsid w:val="00C074A1"/>
    <w:rsid w:val="00C07EB0"/>
    <w:rsid w:val="00C40D4B"/>
    <w:rsid w:val="00C50387"/>
    <w:rsid w:val="00C55EBA"/>
    <w:rsid w:val="00C64FDA"/>
    <w:rsid w:val="00C74E16"/>
    <w:rsid w:val="00C84503"/>
    <w:rsid w:val="00CC4037"/>
    <w:rsid w:val="00D07FD8"/>
    <w:rsid w:val="00D1497F"/>
    <w:rsid w:val="00D5070E"/>
    <w:rsid w:val="00D848CC"/>
    <w:rsid w:val="00D90BED"/>
    <w:rsid w:val="00DA09FF"/>
    <w:rsid w:val="00DA55C8"/>
    <w:rsid w:val="00DA74EE"/>
    <w:rsid w:val="00DE0576"/>
    <w:rsid w:val="00E33FF7"/>
    <w:rsid w:val="00E40D13"/>
    <w:rsid w:val="00E63580"/>
    <w:rsid w:val="00E83533"/>
    <w:rsid w:val="00E919FD"/>
    <w:rsid w:val="00EC5646"/>
    <w:rsid w:val="00EC5D5D"/>
    <w:rsid w:val="00ED3015"/>
    <w:rsid w:val="00F07464"/>
    <w:rsid w:val="00F67FD6"/>
    <w:rsid w:val="00F70181"/>
    <w:rsid w:val="00F8752C"/>
    <w:rsid w:val="00F943A6"/>
    <w:rsid w:val="00FA27FD"/>
    <w:rsid w:val="00FA66F1"/>
    <w:rsid w:val="00FC51A3"/>
    <w:rsid w:val="00FD0759"/>
    <w:rsid w:val="00FF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F88EF"/>
  <w15:chartTrackingRefBased/>
  <w15:docId w15:val="{9AC27579-C29B-4EBE-B5E3-D0D38FAF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3D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2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97C"/>
  </w:style>
  <w:style w:type="paragraph" w:styleId="Footer">
    <w:name w:val="footer"/>
    <w:basedOn w:val="Normal"/>
    <w:link w:val="FooterChar"/>
    <w:uiPriority w:val="99"/>
    <w:unhideWhenUsed/>
    <w:rsid w:val="00842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1A9A8714184478C81A0A678EF46D1" ma:contentTypeVersion="16" ma:contentTypeDescription="Create a new document." ma:contentTypeScope="" ma:versionID="0b5fb44a9cc924069d9223f224488928">
  <xsd:schema xmlns:xsd="http://www.w3.org/2001/XMLSchema" xmlns:xs="http://www.w3.org/2001/XMLSchema" xmlns:p="http://schemas.microsoft.com/office/2006/metadata/properties" xmlns:ns2="82e10570-12fb-4de2-ae75-0a6bf9fdc324" xmlns:ns3="025f6edb-48c7-4d8a-99c2-4e377a93608c" targetNamespace="http://schemas.microsoft.com/office/2006/metadata/properties" ma:root="true" ma:fieldsID="6744d09ff4d8fc2858d74b7ca2442afc" ns2:_="" ns3:_="">
    <xsd:import namespace="82e10570-12fb-4de2-ae75-0a6bf9fdc324"/>
    <xsd:import namespace="025f6edb-48c7-4d8a-99c2-4e377a936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10570-12fb-4de2-ae75-0a6bf9fdc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329107-b636-4bba-bdd2-45664c350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f6edb-48c7-4d8a-99c2-4e377a936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44021df-a086-410d-a6c1-eaf1d4dfb8b1}" ma:internalName="TaxCatchAll" ma:showField="CatchAllData" ma:web="025f6edb-48c7-4d8a-99c2-4e377a9360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e10570-12fb-4de2-ae75-0a6bf9fdc324">
      <Terms xmlns="http://schemas.microsoft.com/office/infopath/2007/PartnerControls"/>
    </lcf76f155ced4ddcb4097134ff3c332f>
    <TaxCatchAll xmlns="025f6edb-48c7-4d8a-99c2-4e377a93608c" xsi:nil="true"/>
  </documentManagement>
</p:properties>
</file>

<file path=customXml/itemProps1.xml><?xml version="1.0" encoding="utf-8"?>
<ds:datastoreItem xmlns:ds="http://schemas.openxmlformats.org/officeDocument/2006/customXml" ds:itemID="{A254070E-4AF2-4165-93B9-9BBF20148D6D}"/>
</file>

<file path=customXml/itemProps2.xml><?xml version="1.0" encoding="utf-8"?>
<ds:datastoreItem xmlns:ds="http://schemas.openxmlformats.org/officeDocument/2006/customXml" ds:itemID="{48B195CC-7D05-44F1-BE67-1A9BFAD13068}"/>
</file>

<file path=customXml/itemProps3.xml><?xml version="1.0" encoding="utf-8"?>
<ds:datastoreItem xmlns:ds="http://schemas.openxmlformats.org/officeDocument/2006/customXml" ds:itemID="{080C8014-93CB-40B0-AC3E-AD9060197F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Mr Churchill</cp:lastModifiedBy>
  <cp:revision>2</cp:revision>
  <cp:lastPrinted>2023-02-23T08:50:00Z</cp:lastPrinted>
  <dcterms:created xsi:type="dcterms:W3CDTF">2026-06-17T14:52:00Z</dcterms:created>
  <dcterms:modified xsi:type="dcterms:W3CDTF">2026-06-17T14:52:00Z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0x01010068B1A9A8714184478C81A0A678EF46D1</vt:lpwstr>
  </property>
</Properties>
</file>