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3292"/>
      </w:tblGrid>
      <w:tr w:rsidR="00855E84" w:rsidRPr="003F5FE4" w14:paraId="347CE0B3" w14:textId="77777777" w:rsidTr="00D61A95">
        <w:tc>
          <w:tcPr>
            <w:tcW w:w="1304" w:type="dxa"/>
          </w:tcPr>
          <w:p w14:paraId="1F51D68F" w14:textId="7FFB8179" w:rsidR="00855E84" w:rsidRPr="003F5FE4" w:rsidRDefault="00855E84">
            <w:pPr>
              <w:rPr>
                <w:rFonts w:ascii="Arial" w:hAnsi="Arial" w:cs="Arial"/>
                <w:b/>
                <w:bCs/>
                <w:sz w:val="20"/>
                <w:szCs w:val="20"/>
              </w:rPr>
            </w:pPr>
            <w:bookmarkStart w:id="0" w:name="_Hlk160607617"/>
            <w:bookmarkEnd w:id="0"/>
            <w:r w:rsidRPr="003F5FE4">
              <w:rPr>
                <w:rFonts w:ascii="Arial" w:hAnsi="Arial" w:cs="Arial"/>
                <w:b/>
                <w:bCs/>
                <w:sz w:val="20"/>
                <w:szCs w:val="20"/>
              </w:rPr>
              <w:t>Our Vision</w:t>
            </w:r>
          </w:p>
        </w:tc>
        <w:tc>
          <w:tcPr>
            <w:tcW w:w="13292" w:type="dxa"/>
          </w:tcPr>
          <w:p w14:paraId="21A0E4F9" w14:textId="58A0D1A1" w:rsidR="00855E84" w:rsidRPr="003F5FE4" w:rsidRDefault="00855E84" w:rsidP="00855E84">
            <w:pPr>
              <w:tabs>
                <w:tab w:val="left" w:pos="12755"/>
              </w:tabs>
              <w:ind w:right="-1528"/>
              <w:rPr>
                <w:rFonts w:ascii="Arial" w:hAnsi="Arial" w:cs="Arial"/>
                <w:sz w:val="20"/>
                <w:szCs w:val="20"/>
              </w:rPr>
            </w:pPr>
            <w:r w:rsidRPr="003F5FE4">
              <w:rPr>
                <w:rFonts w:ascii="Arial" w:hAnsi="Arial" w:cs="Arial"/>
                <w:sz w:val="20"/>
                <w:szCs w:val="20"/>
              </w:rPr>
              <w:t>‘Growing Together, Learning Together, Achieving Together’</w:t>
            </w:r>
          </w:p>
        </w:tc>
      </w:tr>
      <w:tr w:rsidR="00855E84" w:rsidRPr="003F5FE4" w14:paraId="152DD2FF" w14:textId="77777777" w:rsidTr="00D61A95">
        <w:tc>
          <w:tcPr>
            <w:tcW w:w="1304" w:type="dxa"/>
          </w:tcPr>
          <w:p w14:paraId="35C50E5E" w14:textId="7960D68E" w:rsidR="00855E84" w:rsidRPr="003F5FE4" w:rsidRDefault="00855E84">
            <w:pPr>
              <w:rPr>
                <w:rFonts w:ascii="Arial" w:hAnsi="Arial" w:cs="Arial"/>
                <w:b/>
                <w:bCs/>
                <w:sz w:val="20"/>
                <w:szCs w:val="20"/>
              </w:rPr>
            </w:pPr>
            <w:r w:rsidRPr="003F5FE4">
              <w:rPr>
                <w:rFonts w:ascii="Arial" w:hAnsi="Arial" w:cs="Arial"/>
                <w:b/>
                <w:bCs/>
                <w:sz w:val="20"/>
                <w:szCs w:val="20"/>
              </w:rPr>
              <w:t>Our Values</w:t>
            </w:r>
          </w:p>
        </w:tc>
        <w:tc>
          <w:tcPr>
            <w:tcW w:w="13292" w:type="dxa"/>
          </w:tcPr>
          <w:p w14:paraId="63C4EFBB" w14:textId="5C99DFFE" w:rsidR="00855E84" w:rsidRPr="003F5FE4" w:rsidRDefault="00855E84">
            <w:pPr>
              <w:rPr>
                <w:rFonts w:ascii="Arial" w:hAnsi="Arial" w:cs="Arial"/>
                <w:sz w:val="20"/>
                <w:szCs w:val="20"/>
              </w:rPr>
            </w:pPr>
            <w:r w:rsidRPr="003F5FE4">
              <w:rPr>
                <w:rFonts w:ascii="Arial" w:hAnsi="Arial" w:cs="Arial"/>
                <w:sz w:val="20"/>
                <w:szCs w:val="20"/>
              </w:rPr>
              <w:t>Aspirational, Resilient, Curious</w:t>
            </w:r>
          </w:p>
        </w:tc>
      </w:tr>
    </w:tbl>
    <w:p w14:paraId="5B6F3882" w14:textId="673F1474" w:rsidR="009D214B" w:rsidRPr="003F5FE4" w:rsidRDefault="009D214B" w:rsidP="009D214B">
      <w:pPr>
        <w:spacing w:after="0" w:line="240" w:lineRule="auto"/>
        <w:rPr>
          <w:rFonts w:ascii="Arial" w:hAnsi="Arial" w:cs="Arial"/>
          <w:b/>
          <w:bCs/>
          <w:sz w:val="20"/>
          <w:szCs w:val="20"/>
        </w:rPr>
      </w:pPr>
    </w:p>
    <w:p w14:paraId="4FC30A08" w14:textId="7A009149" w:rsidR="00DB41A3" w:rsidRPr="003F5FE4" w:rsidRDefault="00B571E8" w:rsidP="003F5FE4">
      <w:pPr>
        <w:pStyle w:val="Heading1"/>
      </w:pPr>
      <w:r w:rsidRPr="003F5FE4">
        <w:rPr>
          <w:rFonts w:ascii="Arial" w:hAnsi="Arial" w:cs="Arial"/>
          <w:noProof/>
          <w:sz w:val="20"/>
          <w:szCs w:val="20"/>
        </w:rPr>
        <w:drawing>
          <wp:anchor distT="0" distB="0" distL="114300" distR="114300" simplePos="0" relativeHeight="251659264" behindDoc="0" locked="0" layoutInCell="1" allowOverlap="1" wp14:anchorId="071AEA79" wp14:editId="25BC20BB">
            <wp:simplePos x="0" y="0"/>
            <wp:positionH relativeFrom="column">
              <wp:posOffset>4239260</wp:posOffset>
            </wp:positionH>
            <wp:positionV relativeFrom="paragraph">
              <wp:posOffset>146685</wp:posOffset>
            </wp:positionV>
            <wp:extent cx="5186680" cy="1981200"/>
            <wp:effectExtent l="19050" t="19050" r="13970" b="19050"/>
            <wp:wrapSquare wrapText="bothSides"/>
            <wp:docPr id="1438574959"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74959" name="Picture 2"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6680" cy="1981200"/>
                    </a:xfrm>
                    <a:prstGeom prst="rect">
                      <a:avLst/>
                    </a:prstGeom>
                    <a:ln w="3175">
                      <a:solidFill>
                        <a:schemeClr val="tx1"/>
                      </a:solidFill>
                    </a:ln>
                  </pic:spPr>
                </pic:pic>
              </a:graphicData>
            </a:graphic>
          </wp:anchor>
        </w:drawing>
      </w:r>
      <w:r w:rsidR="03145A4B" w:rsidRPr="003F5FE4">
        <w:t>School Context &amp; Background</w:t>
      </w:r>
    </w:p>
    <w:p w14:paraId="2E6EAD8B" w14:textId="67E91F1F" w:rsidR="009B0298" w:rsidRPr="003F5FE4" w:rsidRDefault="009B0298" w:rsidP="009D214B">
      <w:pPr>
        <w:spacing w:after="0" w:line="240" w:lineRule="auto"/>
        <w:rPr>
          <w:rFonts w:ascii="Arial" w:hAnsi="Arial" w:cs="Arial"/>
          <w:b/>
          <w:bCs/>
          <w:sz w:val="20"/>
          <w:szCs w:val="20"/>
        </w:rPr>
      </w:pPr>
    </w:p>
    <w:p w14:paraId="0E5959EE" w14:textId="77777777" w:rsidR="009B0298" w:rsidRPr="003F5FE4" w:rsidRDefault="009B0298" w:rsidP="009B0298">
      <w:pPr>
        <w:spacing w:after="0" w:line="240" w:lineRule="auto"/>
        <w:jc w:val="both"/>
        <w:rPr>
          <w:rFonts w:ascii="Arial" w:hAnsi="Arial" w:cs="Arial"/>
          <w:color w:val="000000"/>
          <w:sz w:val="20"/>
          <w:szCs w:val="20"/>
          <w:shd w:val="clear" w:color="auto" w:fill="FFFFFF"/>
        </w:rPr>
      </w:pPr>
      <w:r w:rsidRPr="003F5FE4">
        <w:rPr>
          <w:rFonts w:ascii="Arial" w:hAnsi="Arial" w:cs="Arial"/>
          <w:color w:val="000000"/>
          <w:sz w:val="20"/>
          <w:szCs w:val="20"/>
          <w:shd w:val="clear" w:color="auto" w:fill="FFFFFF"/>
        </w:rPr>
        <w:t xml:space="preserve">Upton Junior School is a large Key Stage 2 school on the south coast of the UK with average numbers of disadvantaged pupils (26%) and pupils with Special educational needs (14%). It has been supported by a large educational trust since 2018 and had undergone some turbulence in the leadership of the school. </w:t>
      </w:r>
    </w:p>
    <w:p w14:paraId="4DFEB53E" w14:textId="77777777" w:rsidR="009B0298" w:rsidRPr="003F5FE4" w:rsidRDefault="009B0298" w:rsidP="009B0298">
      <w:pPr>
        <w:spacing w:after="0" w:line="240" w:lineRule="auto"/>
        <w:jc w:val="both"/>
        <w:rPr>
          <w:rFonts w:ascii="Arial" w:hAnsi="Arial" w:cs="Arial"/>
          <w:color w:val="000000"/>
          <w:sz w:val="20"/>
          <w:szCs w:val="20"/>
          <w:shd w:val="clear" w:color="auto" w:fill="FFFFFF"/>
        </w:rPr>
      </w:pPr>
    </w:p>
    <w:p w14:paraId="638CBB79" w14:textId="14DBC419" w:rsidR="009B0298" w:rsidRPr="003F5FE4" w:rsidRDefault="009B0298" w:rsidP="009B0298">
      <w:pPr>
        <w:spacing w:after="0" w:line="240" w:lineRule="auto"/>
        <w:jc w:val="both"/>
        <w:rPr>
          <w:rFonts w:ascii="Arial" w:hAnsi="Arial" w:cs="Arial"/>
          <w:color w:val="000000"/>
          <w:sz w:val="20"/>
          <w:szCs w:val="20"/>
          <w:shd w:val="clear" w:color="auto" w:fill="FFFFFF"/>
        </w:rPr>
      </w:pPr>
      <w:r w:rsidRPr="003F5FE4">
        <w:rPr>
          <w:rFonts w:ascii="Arial" w:hAnsi="Arial" w:cs="Arial"/>
          <w:color w:val="000000"/>
          <w:sz w:val="20"/>
          <w:szCs w:val="20"/>
          <w:shd w:val="clear" w:color="auto" w:fill="FFFFFF"/>
        </w:rPr>
        <w:t>When the current headteacher arrived, the school was judged to ‘Require Improvement’ by Ofsted twice over eight years. Following 18 months of embedding GOOD provision, it was recognised that a different approach was required to move the school to greater success.</w:t>
      </w:r>
    </w:p>
    <w:p w14:paraId="08607891" w14:textId="50D51A7F" w:rsidR="009B0298" w:rsidRPr="003F5FE4" w:rsidRDefault="009B0298" w:rsidP="009B0298">
      <w:pPr>
        <w:spacing w:after="0" w:line="240" w:lineRule="auto"/>
        <w:jc w:val="both"/>
        <w:rPr>
          <w:rFonts w:ascii="Arial" w:hAnsi="Arial" w:cs="Arial"/>
          <w:b/>
          <w:bCs/>
          <w:sz w:val="20"/>
          <w:szCs w:val="20"/>
        </w:rPr>
      </w:pPr>
    </w:p>
    <w:p w14:paraId="2900EDDF" w14:textId="4ECE1319" w:rsidR="009B0298" w:rsidRDefault="009B0298" w:rsidP="009B0298">
      <w:pPr>
        <w:spacing w:after="0" w:line="240" w:lineRule="auto"/>
        <w:jc w:val="both"/>
        <w:rPr>
          <w:rFonts w:ascii="Arial" w:hAnsi="Arial" w:cs="Arial"/>
          <w:color w:val="000000"/>
          <w:sz w:val="20"/>
          <w:szCs w:val="20"/>
          <w:shd w:val="clear" w:color="auto" w:fill="FFFFFF"/>
        </w:rPr>
      </w:pPr>
      <w:r w:rsidRPr="003F5FE4">
        <w:rPr>
          <w:rFonts w:ascii="Arial" w:hAnsi="Arial" w:cs="Arial"/>
          <w:color w:val="000000"/>
          <w:sz w:val="20"/>
          <w:szCs w:val="20"/>
          <w:shd w:val="clear" w:color="auto" w:fill="FFFFFF"/>
        </w:rPr>
        <w:t>The challenge for Upton Juniors is to sustain and build on the rapid improvement journey that was made in the last two years. Working with stakeholders, including staff, governors and the trust, a purposeful reflection and collaboration on internal and external factors which contribute to the school’s success has been undertaken and using the findings of the analyses, leaders have identified an over-arching strategic intent, and the specific areas for development to deliver it. We recognise that by ensuring excellence for the most vulnerable pupils, we will raise attainment for all and ensure that we become a top 5% school.</w:t>
      </w:r>
    </w:p>
    <w:p w14:paraId="743B4A8B" w14:textId="77777777" w:rsidR="00954523" w:rsidRDefault="00954523" w:rsidP="009B0298">
      <w:pPr>
        <w:spacing w:after="0" w:line="240" w:lineRule="auto"/>
        <w:jc w:val="both"/>
        <w:rPr>
          <w:rFonts w:ascii="Arial" w:hAnsi="Arial" w:cs="Arial"/>
          <w:color w:val="000000"/>
          <w:sz w:val="20"/>
          <w:szCs w:val="20"/>
          <w:shd w:val="clear" w:color="auto" w:fill="FFFFFF"/>
        </w:rPr>
      </w:pPr>
    </w:p>
    <w:tbl>
      <w:tblPr>
        <w:tblW w:w="14820"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61"/>
        <w:gridCol w:w="2469"/>
        <w:gridCol w:w="5670"/>
        <w:gridCol w:w="1070"/>
        <w:gridCol w:w="550"/>
        <w:gridCol w:w="550"/>
        <w:gridCol w:w="650"/>
        <w:gridCol w:w="550"/>
        <w:gridCol w:w="550"/>
        <w:gridCol w:w="650"/>
        <w:gridCol w:w="550"/>
        <w:gridCol w:w="550"/>
        <w:gridCol w:w="650"/>
      </w:tblGrid>
      <w:tr w:rsidR="00976407" w:rsidRPr="00350F99" w14:paraId="36C7893D" w14:textId="77777777" w:rsidTr="003B16EA">
        <w:trPr>
          <w:trHeight w:val="120"/>
        </w:trPr>
        <w:tc>
          <w:tcPr>
            <w:tcW w:w="2830" w:type="dxa"/>
            <w:gridSpan w:val="2"/>
            <w:vMerge w:val="restart"/>
            <w:shd w:val="clear" w:color="000000" w:fill="323E4F"/>
            <w:vAlign w:val="center"/>
            <w:hideMark/>
          </w:tcPr>
          <w:p w14:paraId="2476509E" w14:textId="77777777" w:rsidR="00976407" w:rsidRPr="00350F99" w:rsidRDefault="00976407" w:rsidP="00350F99">
            <w:pPr>
              <w:spacing w:after="0" w:line="240" w:lineRule="auto"/>
              <w:jc w:val="center"/>
              <w:rPr>
                <w:rFonts w:ascii="Arial" w:eastAsia="Times New Roman" w:hAnsi="Arial" w:cs="Arial"/>
                <w:b/>
                <w:bCs/>
                <w:color w:val="FFFFFF"/>
                <w:kern w:val="0"/>
                <w:sz w:val="20"/>
                <w:szCs w:val="20"/>
                <w:lang w:eastAsia="en-GB"/>
                <w14:ligatures w14:val="none"/>
              </w:rPr>
            </w:pPr>
            <w:r w:rsidRPr="00350F99">
              <w:rPr>
                <w:rFonts w:ascii="Arial" w:eastAsia="Times New Roman" w:hAnsi="Arial" w:cs="Arial"/>
                <w:b/>
                <w:bCs/>
                <w:color w:val="FFFFFF" w:themeColor="background1"/>
                <w:kern w:val="0"/>
                <w:sz w:val="20"/>
                <w:szCs w:val="20"/>
                <w:lang w:eastAsia="en-GB"/>
                <w14:ligatures w14:val="none"/>
              </w:rPr>
              <w:t>Aim</w:t>
            </w:r>
          </w:p>
        </w:tc>
        <w:tc>
          <w:tcPr>
            <w:tcW w:w="5670" w:type="dxa"/>
            <w:vMerge w:val="restart"/>
            <w:shd w:val="clear" w:color="000000" w:fill="323E4F"/>
            <w:vAlign w:val="center"/>
            <w:hideMark/>
          </w:tcPr>
          <w:p w14:paraId="5AA6ABF0" w14:textId="77777777" w:rsidR="00976407" w:rsidRPr="00350F99" w:rsidRDefault="00976407" w:rsidP="00350F99">
            <w:pPr>
              <w:spacing w:after="0" w:line="240" w:lineRule="auto"/>
              <w:jc w:val="center"/>
              <w:rPr>
                <w:rFonts w:ascii="Arial" w:eastAsia="Times New Roman" w:hAnsi="Arial" w:cs="Arial"/>
                <w:b/>
                <w:bCs/>
                <w:color w:val="FFFFFF"/>
                <w:kern w:val="0"/>
                <w:sz w:val="20"/>
                <w:szCs w:val="20"/>
                <w:lang w:eastAsia="en-GB"/>
                <w14:ligatures w14:val="none"/>
              </w:rPr>
            </w:pPr>
            <w:r w:rsidRPr="00350F99">
              <w:rPr>
                <w:rFonts w:ascii="Arial" w:eastAsia="Times New Roman" w:hAnsi="Arial" w:cs="Arial"/>
                <w:b/>
                <w:bCs/>
                <w:color w:val="FFFFFF" w:themeColor="background1"/>
                <w:kern w:val="0"/>
                <w:sz w:val="20"/>
                <w:szCs w:val="20"/>
                <w:lang w:eastAsia="en-GB"/>
                <w14:ligatures w14:val="none"/>
              </w:rPr>
              <w:t>Success Criteria</w:t>
            </w:r>
          </w:p>
        </w:tc>
        <w:tc>
          <w:tcPr>
            <w:tcW w:w="1070" w:type="dxa"/>
            <w:vMerge w:val="restart"/>
            <w:shd w:val="clear" w:color="000000" w:fill="323E4F"/>
            <w:vAlign w:val="center"/>
          </w:tcPr>
          <w:p w14:paraId="69FF7764" w14:textId="533FD323" w:rsidR="00976407" w:rsidRPr="00350F99" w:rsidRDefault="00976407" w:rsidP="00350F99">
            <w:pPr>
              <w:spacing w:after="0" w:line="240" w:lineRule="auto"/>
              <w:jc w:val="center"/>
              <w:rPr>
                <w:rFonts w:ascii="Arial" w:eastAsia="Times New Roman" w:hAnsi="Arial" w:cs="Arial"/>
                <w:b/>
                <w:bCs/>
                <w:color w:val="FFFFFF"/>
                <w:kern w:val="0"/>
                <w:sz w:val="20"/>
                <w:szCs w:val="20"/>
                <w:lang w:eastAsia="en-GB"/>
                <w14:ligatures w14:val="none"/>
              </w:rPr>
            </w:pPr>
            <w:r>
              <w:rPr>
                <w:rFonts w:ascii="Arial" w:eastAsia="Times New Roman" w:hAnsi="Arial" w:cs="Arial"/>
                <w:b/>
                <w:bCs/>
                <w:color w:val="FFFFFF"/>
                <w:kern w:val="0"/>
                <w:sz w:val="20"/>
                <w:szCs w:val="20"/>
                <w:lang w:eastAsia="en-GB"/>
                <w14:ligatures w14:val="none"/>
              </w:rPr>
              <w:t>R</w:t>
            </w:r>
            <w:r>
              <w:rPr>
                <w:rFonts w:eastAsia="Times New Roman"/>
                <w:b/>
                <w:bCs/>
                <w:color w:val="FFFFFF"/>
                <w:kern w:val="0"/>
                <w:lang w:eastAsia="en-GB"/>
                <w14:ligatures w14:val="none"/>
              </w:rPr>
              <w:t>AG Status &gt;&gt;</w:t>
            </w:r>
          </w:p>
        </w:tc>
        <w:tc>
          <w:tcPr>
            <w:tcW w:w="1750" w:type="dxa"/>
            <w:gridSpan w:val="3"/>
            <w:shd w:val="clear" w:color="000000" w:fill="323E4F"/>
            <w:vAlign w:val="center"/>
          </w:tcPr>
          <w:p w14:paraId="346B3880" w14:textId="13D66D47" w:rsidR="00976407" w:rsidRPr="00350F99" w:rsidRDefault="00976407" w:rsidP="00350F99">
            <w:pPr>
              <w:spacing w:after="0" w:line="240" w:lineRule="auto"/>
              <w:jc w:val="center"/>
              <w:rPr>
                <w:rFonts w:ascii="Arial" w:eastAsia="Times New Roman" w:hAnsi="Arial" w:cs="Arial"/>
                <w:b/>
                <w:bCs/>
                <w:color w:val="FFFFFF"/>
                <w:kern w:val="0"/>
                <w:sz w:val="20"/>
                <w:szCs w:val="20"/>
                <w:lang w:eastAsia="en-GB"/>
                <w14:ligatures w14:val="none"/>
              </w:rPr>
            </w:pPr>
            <w:r w:rsidRPr="00350F99">
              <w:rPr>
                <w:rFonts w:ascii="Arial" w:eastAsia="Times New Roman" w:hAnsi="Arial" w:cs="Arial"/>
                <w:b/>
                <w:bCs/>
                <w:color w:val="FFFFFF" w:themeColor="background1"/>
                <w:kern w:val="0"/>
                <w:sz w:val="20"/>
                <w:szCs w:val="20"/>
                <w:lang w:eastAsia="en-GB"/>
                <w14:ligatures w14:val="none"/>
              </w:rPr>
              <w:t>2023-2024</w:t>
            </w:r>
          </w:p>
        </w:tc>
        <w:tc>
          <w:tcPr>
            <w:tcW w:w="1750" w:type="dxa"/>
            <w:gridSpan w:val="3"/>
            <w:shd w:val="clear" w:color="000000" w:fill="323E4F"/>
            <w:vAlign w:val="center"/>
          </w:tcPr>
          <w:p w14:paraId="106360A4" w14:textId="01900DD1" w:rsidR="00976407" w:rsidRPr="00350F99" w:rsidRDefault="00976407" w:rsidP="00350F99">
            <w:pPr>
              <w:spacing w:after="0" w:line="240" w:lineRule="auto"/>
              <w:jc w:val="center"/>
              <w:rPr>
                <w:rFonts w:ascii="Arial" w:eastAsia="Times New Roman" w:hAnsi="Arial" w:cs="Arial"/>
                <w:b/>
                <w:bCs/>
                <w:color w:val="FFFFFF"/>
                <w:kern w:val="0"/>
                <w:sz w:val="20"/>
                <w:szCs w:val="20"/>
                <w:lang w:eastAsia="en-GB"/>
                <w14:ligatures w14:val="none"/>
              </w:rPr>
            </w:pPr>
            <w:r w:rsidRPr="00350F99">
              <w:rPr>
                <w:rFonts w:ascii="Arial" w:eastAsia="Times New Roman" w:hAnsi="Arial" w:cs="Arial"/>
                <w:b/>
                <w:bCs/>
                <w:color w:val="FFFFFF" w:themeColor="background1"/>
                <w:kern w:val="0"/>
                <w:sz w:val="20"/>
                <w:szCs w:val="20"/>
                <w:lang w:eastAsia="en-GB"/>
                <w14:ligatures w14:val="none"/>
              </w:rPr>
              <w:t>2024-2025</w:t>
            </w:r>
          </w:p>
        </w:tc>
        <w:tc>
          <w:tcPr>
            <w:tcW w:w="1750" w:type="dxa"/>
            <w:gridSpan w:val="3"/>
            <w:shd w:val="clear" w:color="000000" w:fill="323E4F"/>
            <w:vAlign w:val="center"/>
          </w:tcPr>
          <w:p w14:paraId="089427CD" w14:textId="2B5810BA" w:rsidR="00976407" w:rsidRPr="00350F99" w:rsidRDefault="00976407" w:rsidP="00350F99">
            <w:pPr>
              <w:spacing w:after="0" w:line="240" w:lineRule="auto"/>
              <w:jc w:val="center"/>
              <w:rPr>
                <w:rFonts w:ascii="Arial" w:eastAsia="Times New Roman" w:hAnsi="Arial" w:cs="Arial"/>
                <w:b/>
                <w:bCs/>
                <w:color w:val="FFFFFF"/>
                <w:kern w:val="0"/>
                <w:sz w:val="20"/>
                <w:szCs w:val="20"/>
                <w:lang w:eastAsia="en-GB"/>
                <w14:ligatures w14:val="none"/>
              </w:rPr>
            </w:pPr>
            <w:r w:rsidRPr="00350F99">
              <w:rPr>
                <w:rFonts w:ascii="Arial" w:eastAsia="Times New Roman" w:hAnsi="Arial" w:cs="Arial"/>
                <w:b/>
                <w:bCs/>
                <w:color w:val="FFFFFF" w:themeColor="background1"/>
                <w:kern w:val="0"/>
                <w:sz w:val="20"/>
                <w:szCs w:val="20"/>
                <w:lang w:eastAsia="en-GB"/>
                <w14:ligatures w14:val="none"/>
              </w:rPr>
              <w:t>2025-2026</w:t>
            </w:r>
          </w:p>
        </w:tc>
      </w:tr>
      <w:tr w:rsidR="00976407" w:rsidRPr="00350F99" w14:paraId="0A961849" w14:textId="77777777" w:rsidTr="00110D66">
        <w:trPr>
          <w:trHeight w:val="260"/>
        </w:trPr>
        <w:tc>
          <w:tcPr>
            <w:tcW w:w="2830" w:type="dxa"/>
            <w:gridSpan w:val="2"/>
            <w:vMerge/>
            <w:vAlign w:val="center"/>
            <w:hideMark/>
          </w:tcPr>
          <w:p w14:paraId="2C2FEF6A" w14:textId="77777777" w:rsidR="00976407" w:rsidRPr="00350F99" w:rsidRDefault="00976407" w:rsidP="00350F99">
            <w:pPr>
              <w:spacing w:after="0" w:line="240" w:lineRule="auto"/>
              <w:rPr>
                <w:rFonts w:ascii="Arial" w:eastAsia="Times New Roman" w:hAnsi="Arial" w:cs="Arial"/>
                <w:b/>
                <w:bCs/>
                <w:color w:val="FFFFFF"/>
                <w:kern w:val="0"/>
                <w:sz w:val="20"/>
                <w:szCs w:val="20"/>
                <w:lang w:eastAsia="en-GB"/>
                <w14:ligatures w14:val="none"/>
              </w:rPr>
            </w:pPr>
          </w:p>
        </w:tc>
        <w:tc>
          <w:tcPr>
            <w:tcW w:w="5670" w:type="dxa"/>
            <w:vMerge/>
            <w:vAlign w:val="center"/>
            <w:hideMark/>
          </w:tcPr>
          <w:p w14:paraId="40AF5CD6" w14:textId="77777777" w:rsidR="00976407" w:rsidRPr="00350F99" w:rsidRDefault="00976407" w:rsidP="00350F99">
            <w:pPr>
              <w:spacing w:after="0" w:line="240" w:lineRule="auto"/>
              <w:rPr>
                <w:rFonts w:ascii="Arial" w:eastAsia="Times New Roman" w:hAnsi="Arial" w:cs="Arial"/>
                <w:b/>
                <w:bCs/>
                <w:color w:val="FFFFFF"/>
                <w:kern w:val="0"/>
                <w:sz w:val="20"/>
                <w:szCs w:val="20"/>
                <w:lang w:eastAsia="en-GB"/>
                <w14:ligatures w14:val="none"/>
              </w:rPr>
            </w:pPr>
          </w:p>
        </w:tc>
        <w:tc>
          <w:tcPr>
            <w:tcW w:w="1070" w:type="dxa"/>
            <w:vMerge/>
            <w:vAlign w:val="center"/>
          </w:tcPr>
          <w:p w14:paraId="4600763F" w14:textId="1D1B7049" w:rsidR="00976407" w:rsidRPr="00350F99" w:rsidRDefault="00976407" w:rsidP="00350F99">
            <w:pPr>
              <w:spacing w:after="0" w:line="240" w:lineRule="auto"/>
              <w:rPr>
                <w:rFonts w:ascii="Arial" w:eastAsia="Times New Roman" w:hAnsi="Arial" w:cs="Arial"/>
                <w:b/>
                <w:bCs/>
                <w:color w:val="FFFFFF"/>
                <w:kern w:val="0"/>
                <w:sz w:val="20"/>
                <w:szCs w:val="20"/>
                <w:lang w:eastAsia="en-GB"/>
                <w14:ligatures w14:val="none"/>
              </w:rPr>
            </w:pPr>
          </w:p>
        </w:tc>
        <w:tc>
          <w:tcPr>
            <w:tcW w:w="550" w:type="dxa"/>
            <w:shd w:val="clear" w:color="auto" w:fill="B4C6E7" w:themeFill="accent1" w:themeFillTint="66"/>
            <w:vAlign w:val="center"/>
            <w:hideMark/>
          </w:tcPr>
          <w:p w14:paraId="1AC52655"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proofErr w:type="spellStart"/>
            <w:r w:rsidRPr="00350F99">
              <w:rPr>
                <w:rFonts w:ascii="Arial" w:eastAsia="Times New Roman" w:hAnsi="Arial" w:cs="Arial"/>
                <w:b/>
                <w:bCs/>
                <w:kern w:val="0"/>
                <w:sz w:val="20"/>
                <w:szCs w:val="20"/>
                <w:lang w:eastAsia="en-GB"/>
                <w14:ligatures w14:val="none"/>
              </w:rPr>
              <w:t>Aut</w:t>
            </w:r>
            <w:proofErr w:type="spellEnd"/>
          </w:p>
        </w:tc>
        <w:tc>
          <w:tcPr>
            <w:tcW w:w="550" w:type="dxa"/>
            <w:shd w:val="clear" w:color="auto" w:fill="B4C6E7" w:themeFill="accent1" w:themeFillTint="66"/>
            <w:vAlign w:val="center"/>
            <w:hideMark/>
          </w:tcPr>
          <w:p w14:paraId="185C3D62"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r w:rsidRPr="00350F99">
              <w:rPr>
                <w:rFonts w:ascii="Arial" w:eastAsia="Times New Roman" w:hAnsi="Arial" w:cs="Arial"/>
                <w:b/>
                <w:bCs/>
                <w:kern w:val="0"/>
                <w:sz w:val="20"/>
                <w:szCs w:val="20"/>
                <w:lang w:eastAsia="en-GB"/>
                <w14:ligatures w14:val="none"/>
              </w:rPr>
              <w:t>Spr</w:t>
            </w:r>
          </w:p>
        </w:tc>
        <w:tc>
          <w:tcPr>
            <w:tcW w:w="650" w:type="dxa"/>
            <w:shd w:val="clear" w:color="auto" w:fill="B4C6E7" w:themeFill="accent1" w:themeFillTint="66"/>
            <w:vAlign w:val="center"/>
            <w:hideMark/>
          </w:tcPr>
          <w:p w14:paraId="25AB9C6A"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r w:rsidRPr="00350F99">
              <w:rPr>
                <w:rFonts w:ascii="Arial" w:eastAsia="Times New Roman" w:hAnsi="Arial" w:cs="Arial"/>
                <w:b/>
                <w:bCs/>
                <w:kern w:val="0"/>
                <w:sz w:val="20"/>
                <w:szCs w:val="20"/>
                <w:lang w:eastAsia="en-GB"/>
                <w14:ligatures w14:val="none"/>
              </w:rPr>
              <w:t>Sum</w:t>
            </w:r>
          </w:p>
        </w:tc>
        <w:tc>
          <w:tcPr>
            <w:tcW w:w="550" w:type="dxa"/>
            <w:shd w:val="clear" w:color="auto" w:fill="B4C6E7" w:themeFill="accent1" w:themeFillTint="66"/>
            <w:vAlign w:val="center"/>
            <w:hideMark/>
          </w:tcPr>
          <w:p w14:paraId="439C50BF"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proofErr w:type="spellStart"/>
            <w:r w:rsidRPr="00350F99">
              <w:rPr>
                <w:rFonts w:ascii="Arial" w:eastAsia="Times New Roman" w:hAnsi="Arial" w:cs="Arial"/>
                <w:b/>
                <w:bCs/>
                <w:kern w:val="0"/>
                <w:sz w:val="20"/>
                <w:szCs w:val="20"/>
                <w:lang w:eastAsia="en-GB"/>
                <w14:ligatures w14:val="none"/>
              </w:rPr>
              <w:t>Aut</w:t>
            </w:r>
            <w:proofErr w:type="spellEnd"/>
          </w:p>
        </w:tc>
        <w:tc>
          <w:tcPr>
            <w:tcW w:w="550" w:type="dxa"/>
            <w:shd w:val="clear" w:color="auto" w:fill="B4C6E7" w:themeFill="accent1" w:themeFillTint="66"/>
            <w:vAlign w:val="center"/>
            <w:hideMark/>
          </w:tcPr>
          <w:p w14:paraId="5ED278BD"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r w:rsidRPr="00350F99">
              <w:rPr>
                <w:rFonts w:ascii="Arial" w:eastAsia="Times New Roman" w:hAnsi="Arial" w:cs="Arial"/>
                <w:b/>
                <w:bCs/>
                <w:kern w:val="0"/>
                <w:sz w:val="20"/>
                <w:szCs w:val="20"/>
                <w:lang w:eastAsia="en-GB"/>
                <w14:ligatures w14:val="none"/>
              </w:rPr>
              <w:t>Spr</w:t>
            </w:r>
          </w:p>
        </w:tc>
        <w:tc>
          <w:tcPr>
            <w:tcW w:w="650" w:type="dxa"/>
            <w:shd w:val="clear" w:color="auto" w:fill="B4C6E7" w:themeFill="accent1" w:themeFillTint="66"/>
            <w:vAlign w:val="center"/>
            <w:hideMark/>
          </w:tcPr>
          <w:p w14:paraId="4B6EE432"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r w:rsidRPr="00350F99">
              <w:rPr>
                <w:rFonts w:ascii="Arial" w:eastAsia="Times New Roman" w:hAnsi="Arial" w:cs="Arial"/>
                <w:b/>
                <w:bCs/>
                <w:kern w:val="0"/>
                <w:sz w:val="20"/>
                <w:szCs w:val="20"/>
                <w:lang w:eastAsia="en-GB"/>
                <w14:ligatures w14:val="none"/>
              </w:rPr>
              <w:t>Sum</w:t>
            </w:r>
          </w:p>
        </w:tc>
        <w:tc>
          <w:tcPr>
            <w:tcW w:w="550" w:type="dxa"/>
            <w:shd w:val="clear" w:color="auto" w:fill="B4C6E7" w:themeFill="accent1" w:themeFillTint="66"/>
            <w:vAlign w:val="center"/>
            <w:hideMark/>
          </w:tcPr>
          <w:p w14:paraId="78351D77"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proofErr w:type="spellStart"/>
            <w:r w:rsidRPr="00350F99">
              <w:rPr>
                <w:rFonts w:ascii="Arial" w:eastAsia="Times New Roman" w:hAnsi="Arial" w:cs="Arial"/>
                <w:b/>
                <w:bCs/>
                <w:kern w:val="0"/>
                <w:sz w:val="20"/>
                <w:szCs w:val="20"/>
                <w:lang w:eastAsia="en-GB"/>
                <w14:ligatures w14:val="none"/>
              </w:rPr>
              <w:t>Aut</w:t>
            </w:r>
            <w:proofErr w:type="spellEnd"/>
          </w:p>
        </w:tc>
        <w:tc>
          <w:tcPr>
            <w:tcW w:w="550" w:type="dxa"/>
            <w:shd w:val="clear" w:color="auto" w:fill="B4C6E7" w:themeFill="accent1" w:themeFillTint="66"/>
            <w:vAlign w:val="center"/>
            <w:hideMark/>
          </w:tcPr>
          <w:p w14:paraId="28B84D20"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r w:rsidRPr="00350F99">
              <w:rPr>
                <w:rFonts w:ascii="Arial" w:eastAsia="Times New Roman" w:hAnsi="Arial" w:cs="Arial"/>
                <w:b/>
                <w:bCs/>
                <w:kern w:val="0"/>
                <w:sz w:val="20"/>
                <w:szCs w:val="20"/>
                <w:lang w:eastAsia="en-GB"/>
                <w14:ligatures w14:val="none"/>
              </w:rPr>
              <w:t>Spr</w:t>
            </w:r>
          </w:p>
        </w:tc>
        <w:tc>
          <w:tcPr>
            <w:tcW w:w="650" w:type="dxa"/>
            <w:shd w:val="clear" w:color="auto" w:fill="B4C6E7" w:themeFill="accent1" w:themeFillTint="66"/>
            <w:vAlign w:val="center"/>
            <w:hideMark/>
          </w:tcPr>
          <w:p w14:paraId="417397DF" w14:textId="77777777" w:rsidR="00976407" w:rsidRPr="00350F99" w:rsidRDefault="00976407" w:rsidP="00350F99">
            <w:pPr>
              <w:spacing w:after="0" w:line="240" w:lineRule="auto"/>
              <w:jc w:val="center"/>
              <w:rPr>
                <w:rFonts w:ascii="Arial" w:eastAsia="Times New Roman" w:hAnsi="Arial" w:cs="Arial"/>
                <w:b/>
                <w:bCs/>
                <w:kern w:val="0"/>
                <w:sz w:val="20"/>
                <w:szCs w:val="20"/>
                <w:lang w:eastAsia="en-GB"/>
                <w14:ligatures w14:val="none"/>
              </w:rPr>
            </w:pPr>
            <w:r w:rsidRPr="00350F99">
              <w:rPr>
                <w:rFonts w:ascii="Arial" w:eastAsia="Times New Roman" w:hAnsi="Arial" w:cs="Arial"/>
                <w:b/>
                <w:bCs/>
                <w:kern w:val="0"/>
                <w:sz w:val="20"/>
                <w:szCs w:val="20"/>
                <w:lang w:eastAsia="en-GB"/>
                <w14:ligatures w14:val="none"/>
              </w:rPr>
              <w:t>Sum</w:t>
            </w:r>
          </w:p>
        </w:tc>
      </w:tr>
      <w:tr w:rsidR="00350F99" w:rsidRPr="00350F99" w14:paraId="7F59EE59" w14:textId="77777777" w:rsidTr="003B16EA">
        <w:trPr>
          <w:trHeight w:val="1980"/>
        </w:trPr>
        <w:tc>
          <w:tcPr>
            <w:tcW w:w="361" w:type="dxa"/>
            <w:shd w:val="clear" w:color="auto" w:fill="auto"/>
            <w:vAlign w:val="center"/>
            <w:hideMark/>
          </w:tcPr>
          <w:p w14:paraId="3B2E6CEE" w14:textId="77777777" w:rsidR="00350F99" w:rsidRPr="00350F99" w:rsidRDefault="00350F99" w:rsidP="00350F99">
            <w:pPr>
              <w:spacing w:after="0" w:line="240" w:lineRule="auto"/>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A</w:t>
            </w:r>
          </w:p>
        </w:tc>
        <w:tc>
          <w:tcPr>
            <w:tcW w:w="2469" w:type="dxa"/>
            <w:shd w:val="clear" w:color="auto" w:fill="auto"/>
            <w:vAlign w:val="center"/>
            <w:hideMark/>
          </w:tcPr>
          <w:p w14:paraId="7F15BA14" w14:textId="77777777" w:rsidR="00350F99" w:rsidRPr="00350F99" w:rsidRDefault="00350F99" w:rsidP="00350F99">
            <w:pPr>
              <w:spacing w:after="0" w:line="240" w:lineRule="auto"/>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To improve mental health and wellbeing of all pupils and staff</w:t>
            </w:r>
          </w:p>
        </w:tc>
        <w:tc>
          <w:tcPr>
            <w:tcW w:w="6740" w:type="dxa"/>
            <w:gridSpan w:val="2"/>
            <w:shd w:val="clear" w:color="auto" w:fill="auto"/>
            <w:vAlign w:val="center"/>
            <w:hideMark/>
          </w:tcPr>
          <w:p w14:paraId="3BFD8E27" w14:textId="77777777" w:rsidR="005A4499" w:rsidRDefault="00350F99" w:rsidP="005A44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Percentage of pupils who say that the school encourages them to talk about feelings and emotions: Increase from 58% (Spring 24) to 85%.</w:t>
            </w:r>
          </w:p>
          <w:p w14:paraId="4B353978" w14:textId="60F1EC27" w:rsidR="005A4499" w:rsidRPr="005A4499" w:rsidRDefault="005A4499" w:rsidP="005A44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5A4499">
              <w:rPr>
                <w:rFonts w:ascii="Arial" w:hAnsi="Arial" w:cs="Arial"/>
                <w:sz w:val="20"/>
                <w:szCs w:val="20"/>
              </w:rPr>
              <w:t>Reduced numbers of pupils using the pastoral team.</w:t>
            </w:r>
          </w:p>
          <w:p w14:paraId="77641A65" w14:textId="77777777"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Ratio of positive to negative behaviour increases from 9:1 (Summer 23) to 12:1.</w:t>
            </w:r>
          </w:p>
          <w:p w14:paraId="56558036" w14:textId="77777777"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Average number of days sickness absence per member of staff reduces from 3.95 days to 2 days. </w:t>
            </w:r>
          </w:p>
          <w:p w14:paraId="7F908660" w14:textId="29248AA2"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Number of staff on long-term sick leave relating to mental health concerns reduces from 2 (Autumn 23).</w:t>
            </w:r>
          </w:p>
        </w:tc>
        <w:tc>
          <w:tcPr>
            <w:tcW w:w="550" w:type="dxa"/>
            <w:shd w:val="clear" w:color="auto" w:fill="auto"/>
            <w:vAlign w:val="center"/>
            <w:hideMark/>
          </w:tcPr>
          <w:p w14:paraId="66800D7B"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59920438"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51B8BEB2"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37789126"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27653A85"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7182C061"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401B2EB1"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6DDB140A"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089CB860"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r>
      <w:tr w:rsidR="00350F99" w:rsidRPr="00350F99" w14:paraId="213A4BAA" w14:textId="77777777" w:rsidTr="00C965C8">
        <w:trPr>
          <w:trHeight w:val="737"/>
        </w:trPr>
        <w:tc>
          <w:tcPr>
            <w:tcW w:w="361" w:type="dxa"/>
            <w:shd w:val="clear" w:color="auto" w:fill="auto"/>
            <w:vAlign w:val="center"/>
            <w:hideMark/>
          </w:tcPr>
          <w:p w14:paraId="2AC42984" w14:textId="77777777" w:rsidR="00350F99" w:rsidRPr="00350F99" w:rsidRDefault="00350F99" w:rsidP="00350F99">
            <w:pPr>
              <w:spacing w:after="0" w:line="240" w:lineRule="auto"/>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B</w:t>
            </w:r>
          </w:p>
        </w:tc>
        <w:tc>
          <w:tcPr>
            <w:tcW w:w="2469" w:type="dxa"/>
            <w:shd w:val="clear" w:color="auto" w:fill="auto"/>
            <w:vAlign w:val="center"/>
            <w:hideMark/>
          </w:tcPr>
          <w:p w14:paraId="42797629" w14:textId="77777777" w:rsidR="00350F99" w:rsidRPr="00350F99" w:rsidRDefault="00350F99" w:rsidP="00350F99">
            <w:pPr>
              <w:spacing w:after="0" w:line="240" w:lineRule="auto"/>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To reduce the absence of the disadvantaged / bottom 20% children.</w:t>
            </w:r>
          </w:p>
        </w:tc>
        <w:tc>
          <w:tcPr>
            <w:tcW w:w="6740" w:type="dxa"/>
            <w:gridSpan w:val="2"/>
            <w:shd w:val="clear" w:color="auto" w:fill="auto"/>
            <w:vAlign w:val="center"/>
            <w:hideMark/>
          </w:tcPr>
          <w:p w14:paraId="28A14E6A" w14:textId="77777777"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Attendance for disadvantaged pupils is at least 95% (91.4% 21/22)</w:t>
            </w:r>
          </w:p>
          <w:p w14:paraId="48B6C821" w14:textId="4F4A1066"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Persistent absenteeism is significantly reduced by the end of KS2 (29.6% 21/22)</w:t>
            </w:r>
          </w:p>
        </w:tc>
        <w:tc>
          <w:tcPr>
            <w:tcW w:w="550" w:type="dxa"/>
            <w:shd w:val="clear" w:color="auto" w:fill="auto"/>
            <w:vAlign w:val="center"/>
            <w:hideMark/>
          </w:tcPr>
          <w:p w14:paraId="27286D89"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54FEE88D"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522C4383"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0726CDB6"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76AE7FC7"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1F68EC22"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17378B21"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48E11BFF"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7EFBE983"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r>
      <w:tr w:rsidR="00350F99" w:rsidRPr="00350F99" w14:paraId="7CF5FFD6" w14:textId="77777777" w:rsidTr="00C965C8">
        <w:trPr>
          <w:trHeight w:val="964"/>
        </w:trPr>
        <w:tc>
          <w:tcPr>
            <w:tcW w:w="361" w:type="dxa"/>
            <w:shd w:val="clear" w:color="auto" w:fill="auto"/>
            <w:vAlign w:val="center"/>
            <w:hideMark/>
          </w:tcPr>
          <w:p w14:paraId="189C7B51" w14:textId="77777777" w:rsidR="00350F99" w:rsidRPr="00350F99" w:rsidRDefault="00350F99" w:rsidP="00350F99">
            <w:pPr>
              <w:spacing w:after="0" w:line="240" w:lineRule="auto"/>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C</w:t>
            </w:r>
          </w:p>
        </w:tc>
        <w:tc>
          <w:tcPr>
            <w:tcW w:w="2469" w:type="dxa"/>
            <w:shd w:val="clear" w:color="auto" w:fill="auto"/>
            <w:vAlign w:val="center"/>
            <w:hideMark/>
          </w:tcPr>
          <w:p w14:paraId="4633835B" w14:textId="77777777" w:rsidR="00350F99" w:rsidRPr="00350F99" w:rsidRDefault="00350F99" w:rsidP="00350F99">
            <w:pPr>
              <w:spacing w:after="0" w:line="240" w:lineRule="auto"/>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To improve standards so that we become an FFT top 5% school</w:t>
            </w:r>
          </w:p>
        </w:tc>
        <w:tc>
          <w:tcPr>
            <w:tcW w:w="6740" w:type="dxa"/>
            <w:gridSpan w:val="2"/>
            <w:shd w:val="clear" w:color="auto" w:fill="auto"/>
            <w:vAlign w:val="center"/>
            <w:hideMark/>
          </w:tcPr>
          <w:p w14:paraId="2AF07EB2" w14:textId="77777777"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2023-24: Top 50% </w:t>
            </w:r>
          </w:p>
          <w:p w14:paraId="67394ADA" w14:textId="77777777"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2024-25: Top 20% </w:t>
            </w:r>
          </w:p>
          <w:p w14:paraId="1BF98562" w14:textId="77777777"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2025-26: Top 20% </w:t>
            </w:r>
          </w:p>
          <w:p w14:paraId="414304FD" w14:textId="4E7EC190" w:rsidR="00350F99" w:rsidRPr="00350F99" w:rsidRDefault="00350F99" w:rsidP="00350F99">
            <w:pPr>
              <w:pStyle w:val="ListParagraph"/>
              <w:numPr>
                <w:ilvl w:val="0"/>
                <w:numId w:val="9"/>
              </w:numPr>
              <w:spacing w:after="0" w:line="240" w:lineRule="auto"/>
              <w:ind w:left="35" w:hanging="141"/>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2026-27: Top 5% </w:t>
            </w:r>
          </w:p>
        </w:tc>
        <w:tc>
          <w:tcPr>
            <w:tcW w:w="550" w:type="dxa"/>
            <w:shd w:val="clear" w:color="auto" w:fill="auto"/>
            <w:vAlign w:val="center"/>
            <w:hideMark/>
          </w:tcPr>
          <w:p w14:paraId="432329F6"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370DAA38"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2247F6BE"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3DD1AD0B"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2FE8468E"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7CE77AF7"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57655D93"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550" w:type="dxa"/>
            <w:shd w:val="clear" w:color="auto" w:fill="auto"/>
            <w:vAlign w:val="center"/>
            <w:hideMark/>
          </w:tcPr>
          <w:p w14:paraId="66C3B661"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c>
          <w:tcPr>
            <w:tcW w:w="650" w:type="dxa"/>
            <w:shd w:val="clear" w:color="auto" w:fill="auto"/>
            <w:vAlign w:val="center"/>
            <w:hideMark/>
          </w:tcPr>
          <w:p w14:paraId="7D38893E" w14:textId="77777777" w:rsidR="00350F99" w:rsidRPr="00350F99" w:rsidRDefault="00350F99" w:rsidP="00350F99">
            <w:pPr>
              <w:spacing w:after="0" w:line="240" w:lineRule="auto"/>
              <w:jc w:val="center"/>
              <w:rPr>
                <w:rFonts w:ascii="Arial" w:eastAsia="Times New Roman" w:hAnsi="Arial" w:cs="Arial"/>
                <w:color w:val="000000"/>
                <w:kern w:val="0"/>
                <w:sz w:val="20"/>
                <w:szCs w:val="20"/>
                <w:lang w:eastAsia="en-GB"/>
                <w14:ligatures w14:val="none"/>
              </w:rPr>
            </w:pPr>
            <w:r w:rsidRPr="00350F99">
              <w:rPr>
                <w:rFonts w:ascii="Arial" w:eastAsia="Times New Roman" w:hAnsi="Arial" w:cs="Arial"/>
                <w:color w:val="000000"/>
                <w:kern w:val="0"/>
                <w:sz w:val="20"/>
                <w:szCs w:val="20"/>
                <w:lang w:eastAsia="en-GB"/>
                <w14:ligatures w14:val="none"/>
              </w:rPr>
              <w:t> </w:t>
            </w:r>
          </w:p>
        </w:tc>
      </w:tr>
    </w:tbl>
    <w:p w14:paraId="33EE4A9A" w14:textId="77777777" w:rsidR="00EE303C" w:rsidRDefault="00EE303C" w:rsidP="009B0298">
      <w:pPr>
        <w:spacing w:after="0" w:line="240" w:lineRule="auto"/>
        <w:jc w:val="both"/>
        <w:rPr>
          <w:color w:val="000000"/>
          <w:shd w:val="clear" w:color="auto" w:fill="FFFFFF"/>
        </w:rPr>
      </w:pPr>
    </w:p>
    <w:tbl>
      <w:tblPr>
        <w:tblW w:w="14760"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6" w:space="0" w:color="323E4F" w:themeColor="text2" w:themeShade="BF"/>
          <w:insideV w:val="single" w:sz="6" w:space="0" w:color="323E4F" w:themeColor="text2" w:themeShade="BF"/>
        </w:tblBorders>
        <w:tblCellMar>
          <w:left w:w="0" w:type="dxa"/>
          <w:right w:w="0" w:type="dxa"/>
        </w:tblCellMar>
        <w:tblLook w:val="04A0" w:firstRow="1" w:lastRow="0" w:firstColumn="1" w:lastColumn="0" w:noHBand="0" w:noVBand="1"/>
      </w:tblPr>
      <w:tblGrid>
        <w:gridCol w:w="520"/>
        <w:gridCol w:w="4280"/>
        <w:gridCol w:w="5100"/>
        <w:gridCol w:w="800"/>
        <w:gridCol w:w="740"/>
        <w:gridCol w:w="1380"/>
        <w:gridCol w:w="920"/>
        <w:gridCol w:w="1020"/>
      </w:tblGrid>
      <w:tr w:rsidR="003447D7" w:rsidRPr="0022238F" w14:paraId="3691D405" w14:textId="77777777" w:rsidTr="00381695">
        <w:trPr>
          <w:trHeight w:val="250"/>
        </w:trPr>
        <w:tc>
          <w:tcPr>
            <w:tcW w:w="4800" w:type="dxa"/>
            <w:gridSpan w:val="2"/>
            <w:vMerge w:val="restart"/>
            <w:shd w:val="clear" w:color="000000" w:fill="323E4F"/>
            <w:tcMar>
              <w:top w:w="15" w:type="dxa"/>
              <w:left w:w="15" w:type="dxa"/>
              <w:bottom w:w="0" w:type="dxa"/>
              <w:right w:w="15" w:type="dxa"/>
            </w:tcMar>
            <w:vAlign w:val="center"/>
            <w:hideMark/>
          </w:tcPr>
          <w:p w14:paraId="007C2F47"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Key Milestones</w:t>
            </w:r>
          </w:p>
        </w:tc>
        <w:tc>
          <w:tcPr>
            <w:tcW w:w="5100" w:type="dxa"/>
            <w:vMerge w:val="restart"/>
            <w:shd w:val="clear" w:color="000000" w:fill="323E4F"/>
            <w:tcMar>
              <w:top w:w="15" w:type="dxa"/>
              <w:left w:w="15" w:type="dxa"/>
              <w:bottom w:w="0" w:type="dxa"/>
              <w:right w:w="15" w:type="dxa"/>
            </w:tcMar>
            <w:vAlign w:val="center"/>
            <w:hideMark/>
          </w:tcPr>
          <w:p w14:paraId="372E6792"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Expected Outcomes</w:t>
            </w:r>
          </w:p>
        </w:tc>
        <w:tc>
          <w:tcPr>
            <w:tcW w:w="800" w:type="dxa"/>
            <w:vMerge w:val="restart"/>
            <w:shd w:val="clear" w:color="000000" w:fill="323E4F"/>
            <w:tcMar>
              <w:top w:w="15" w:type="dxa"/>
              <w:left w:w="15" w:type="dxa"/>
              <w:bottom w:w="0" w:type="dxa"/>
              <w:right w:w="15" w:type="dxa"/>
            </w:tcMar>
            <w:vAlign w:val="center"/>
            <w:hideMark/>
          </w:tcPr>
          <w:p w14:paraId="0A482F66"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Costs</w:t>
            </w:r>
          </w:p>
        </w:tc>
        <w:tc>
          <w:tcPr>
            <w:tcW w:w="740" w:type="dxa"/>
            <w:vMerge w:val="restart"/>
            <w:shd w:val="clear" w:color="000000" w:fill="323E4F"/>
            <w:tcMar>
              <w:top w:w="15" w:type="dxa"/>
              <w:left w:w="15" w:type="dxa"/>
              <w:bottom w:w="0" w:type="dxa"/>
              <w:right w:w="15" w:type="dxa"/>
            </w:tcMar>
            <w:vAlign w:val="center"/>
            <w:hideMark/>
          </w:tcPr>
          <w:p w14:paraId="0E4F1574"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Owner</w:t>
            </w:r>
          </w:p>
        </w:tc>
        <w:tc>
          <w:tcPr>
            <w:tcW w:w="3320" w:type="dxa"/>
            <w:gridSpan w:val="3"/>
            <w:shd w:val="clear" w:color="000000" w:fill="323E4F"/>
            <w:tcMar>
              <w:top w:w="15" w:type="dxa"/>
              <w:left w:w="15" w:type="dxa"/>
              <w:bottom w:w="0" w:type="dxa"/>
              <w:right w:w="15" w:type="dxa"/>
            </w:tcMar>
            <w:vAlign w:val="center"/>
            <w:hideMark/>
          </w:tcPr>
          <w:p w14:paraId="0AF6BBDD"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Progress Monitoring</w:t>
            </w:r>
          </w:p>
        </w:tc>
      </w:tr>
      <w:tr w:rsidR="003447D7" w:rsidRPr="0022238F" w14:paraId="5067391A" w14:textId="77777777" w:rsidTr="00381695">
        <w:trPr>
          <w:trHeight w:val="250"/>
        </w:trPr>
        <w:tc>
          <w:tcPr>
            <w:tcW w:w="0" w:type="auto"/>
            <w:gridSpan w:val="2"/>
            <w:vMerge/>
            <w:vAlign w:val="center"/>
            <w:hideMark/>
          </w:tcPr>
          <w:p w14:paraId="137F8947" w14:textId="77777777" w:rsidR="003447D7" w:rsidRPr="0022238F" w:rsidRDefault="003447D7" w:rsidP="0022238F">
            <w:pPr>
              <w:spacing w:after="0" w:line="240" w:lineRule="auto"/>
              <w:rPr>
                <w:rFonts w:ascii="Arial" w:hAnsi="Arial" w:cs="Arial"/>
                <w:color w:val="FFFFFF"/>
                <w:sz w:val="20"/>
                <w:szCs w:val="20"/>
              </w:rPr>
            </w:pPr>
          </w:p>
        </w:tc>
        <w:tc>
          <w:tcPr>
            <w:tcW w:w="0" w:type="auto"/>
            <w:vMerge/>
            <w:vAlign w:val="center"/>
            <w:hideMark/>
          </w:tcPr>
          <w:p w14:paraId="1EC22AE2" w14:textId="77777777" w:rsidR="003447D7" w:rsidRPr="0022238F" w:rsidRDefault="003447D7" w:rsidP="0022238F">
            <w:pPr>
              <w:spacing w:after="0" w:line="240" w:lineRule="auto"/>
              <w:rPr>
                <w:rFonts w:ascii="Arial" w:hAnsi="Arial" w:cs="Arial"/>
                <w:color w:val="FFFFFF"/>
                <w:sz w:val="20"/>
                <w:szCs w:val="20"/>
              </w:rPr>
            </w:pPr>
          </w:p>
        </w:tc>
        <w:tc>
          <w:tcPr>
            <w:tcW w:w="0" w:type="auto"/>
            <w:vMerge/>
            <w:vAlign w:val="center"/>
            <w:hideMark/>
          </w:tcPr>
          <w:p w14:paraId="19F3DB86" w14:textId="77777777" w:rsidR="003447D7" w:rsidRPr="0022238F" w:rsidRDefault="003447D7" w:rsidP="0022238F">
            <w:pPr>
              <w:spacing w:after="0" w:line="240" w:lineRule="auto"/>
              <w:rPr>
                <w:rFonts w:ascii="Arial" w:hAnsi="Arial" w:cs="Arial"/>
                <w:color w:val="FFFFFF"/>
                <w:sz w:val="20"/>
                <w:szCs w:val="20"/>
              </w:rPr>
            </w:pPr>
          </w:p>
        </w:tc>
        <w:tc>
          <w:tcPr>
            <w:tcW w:w="0" w:type="auto"/>
            <w:vMerge/>
            <w:vAlign w:val="center"/>
            <w:hideMark/>
          </w:tcPr>
          <w:p w14:paraId="3B3958BB" w14:textId="77777777" w:rsidR="003447D7" w:rsidRPr="0022238F" w:rsidRDefault="003447D7" w:rsidP="0022238F">
            <w:pPr>
              <w:spacing w:after="0" w:line="240" w:lineRule="auto"/>
              <w:rPr>
                <w:rFonts w:ascii="Arial" w:hAnsi="Arial" w:cs="Arial"/>
                <w:color w:val="FFFFFF"/>
                <w:sz w:val="20"/>
                <w:szCs w:val="20"/>
              </w:rPr>
            </w:pPr>
          </w:p>
        </w:tc>
        <w:tc>
          <w:tcPr>
            <w:tcW w:w="1380" w:type="dxa"/>
            <w:shd w:val="clear" w:color="000000" w:fill="323E4F"/>
            <w:tcMar>
              <w:top w:w="15" w:type="dxa"/>
              <w:left w:w="15" w:type="dxa"/>
              <w:bottom w:w="0" w:type="dxa"/>
              <w:right w:w="15" w:type="dxa"/>
            </w:tcMar>
            <w:vAlign w:val="center"/>
            <w:hideMark/>
          </w:tcPr>
          <w:p w14:paraId="220DC87D"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How</w:t>
            </w:r>
          </w:p>
        </w:tc>
        <w:tc>
          <w:tcPr>
            <w:tcW w:w="920" w:type="dxa"/>
            <w:shd w:val="clear" w:color="000000" w:fill="323E4F"/>
            <w:tcMar>
              <w:top w:w="15" w:type="dxa"/>
              <w:left w:w="15" w:type="dxa"/>
              <w:bottom w:w="0" w:type="dxa"/>
              <w:right w:w="15" w:type="dxa"/>
            </w:tcMar>
            <w:vAlign w:val="center"/>
            <w:hideMark/>
          </w:tcPr>
          <w:p w14:paraId="05D132FD"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When</w:t>
            </w:r>
          </w:p>
        </w:tc>
        <w:tc>
          <w:tcPr>
            <w:tcW w:w="1020" w:type="dxa"/>
            <w:shd w:val="clear" w:color="000000" w:fill="323E4F"/>
            <w:tcMar>
              <w:top w:w="15" w:type="dxa"/>
              <w:left w:w="15" w:type="dxa"/>
              <w:bottom w:w="0" w:type="dxa"/>
              <w:right w:w="15" w:type="dxa"/>
            </w:tcMar>
            <w:vAlign w:val="center"/>
            <w:hideMark/>
          </w:tcPr>
          <w:p w14:paraId="459DC3A4" w14:textId="77777777" w:rsidR="003447D7" w:rsidRPr="0022238F" w:rsidRDefault="003447D7" w:rsidP="0022238F">
            <w:pPr>
              <w:spacing w:after="0" w:line="240" w:lineRule="auto"/>
              <w:jc w:val="center"/>
              <w:rPr>
                <w:rFonts w:ascii="Arial" w:hAnsi="Arial" w:cs="Arial"/>
                <w:color w:val="FFFFFF"/>
                <w:sz w:val="20"/>
                <w:szCs w:val="20"/>
              </w:rPr>
            </w:pPr>
            <w:r w:rsidRPr="0022238F">
              <w:rPr>
                <w:rFonts w:ascii="Arial" w:hAnsi="Arial" w:cs="Arial"/>
                <w:color w:val="FFFFFF" w:themeColor="background1"/>
                <w:sz w:val="20"/>
                <w:szCs w:val="20"/>
              </w:rPr>
              <w:t>By Whom</w:t>
            </w:r>
          </w:p>
        </w:tc>
      </w:tr>
      <w:tr w:rsidR="001836B6" w:rsidRPr="0022238F" w14:paraId="3FA58E51" w14:textId="77777777" w:rsidTr="001836B6">
        <w:trPr>
          <w:trHeight w:val="35"/>
        </w:trPr>
        <w:tc>
          <w:tcPr>
            <w:tcW w:w="14760" w:type="dxa"/>
            <w:gridSpan w:val="8"/>
            <w:shd w:val="clear" w:color="auto" w:fill="B4C6E7" w:themeFill="accent1" w:themeFillTint="66"/>
            <w:tcMar>
              <w:top w:w="15" w:type="dxa"/>
              <w:left w:w="15" w:type="dxa"/>
              <w:bottom w:w="0" w:type="dxa"/>
              <w:right w:w="15" w:type="dxa"/>
            </w:tcMar>
            <w:vAlign w:val="center"/>
            <w:hideMark/>
          </w:tcPr>
          <w:p w14:paraId="52D49002" w14:textId="77777777" w:rsidR="001836B6" w:rsidRPr="001836B6" w:rsidRDefault="001836B6" w:rsidP="001836B6">
            <w:pPr>
              <w:spacing w:after="0" w:line="240" w:lineRule="auto"/>
              <w:jc w:val="both"/>
              <w:rPr>
                <w:rFonts w:ascii="Arial" w:hAnsi="Arial" w:cs="Arial"/>
                <w:b/>
                <w:bCs/>
                <w:sz w:val="20"/>
                <w:szCs w:val="20"/>
              </w:rPr>
            </w:pPr>
            <w:r w:rsidRPr="001836B6">
              <w:rPr>
                <w:rFonts w:ascii="Arial" w:hAnsi="Arial" w:cs="Arial"/>
                <w:b/>
                <w:bCs/>
                <w:sz w:val="20"/>
                <w:szCs w:val="20"/>
              </w:rPr>
              <w:t>To improve mental health and wellbeing of all pupils and staff</w:t>
            </w:r>
          </w:p>
        </w:tc>
      </w:tr>
      <w:tr w:rsidR="001836B6" w:rsidRPr="0022238F" w14:paraId="27C515E4" w14:textId="77777777" w:rsidTr="00381695">
        <w:trPr>
          <w:trHeight w:val="500"/>
        </w:trPr>
        <w:tc>
          <w:tcPr>
            <w:tcW w:w="520" w:type="dxa"/>
            <w:shd w:val="clear" w:color="auto" w:fill="auto"/>
            <w:tcMar>
              <w:top w:w="15" w:type="dxa"/>
              <w:left w:w="15" w:type="dxa"/>
              <w:bottom w:w="0" w:type="dxa"/>
              <w:right w:w="15" w:type="dxa"/>
            </w:tcMar>
            <w:vAlign w:val="center"/>
          </w:tcPr>
          <w:p w14:paraId="62427470" w14:textId="77777777" w:rsidR="001836B6" w:rsidRPr="0022238F" w:rsidRDefault="001836B6" w:rsidP="0022238F">
            <w:pPr>
              <w:spacing w:after="0" w:line="240" w:lineRule="auto"/>
              <w:jc w:val="center"/>
              <w:rPr>
                <w:rFonts w:ascii="Arial" w:hAnsi="Arial" w:cs="Arial"/>
                <w:color w:val="000000"/>
                <w:sz w:val="20"/>
                <w:szCs w:val="20"/>
              </w:rPr>
            </w:pPr>
          </w:p>
        </w:tc>
        <w:tc>
          <w:tcPr>
            <w:tcW w:w="4280" w:type="dxa"/>
            <w:shd w:val="clear" w:color="auto" w:fill="auto"/>
            <w:tcMar>
              <w:top w:w="15" w:type="dxa"/>
              <w:left w:w="15" w:type="dxa"/>
              <w:bottom w:w="0" w:type="dxa"/>
              <w:right w:w="15" w:type="dxa"/>
            </w:tcMar>
            <w:vAlign w:val="center"/>
          </w:tcPr>
          <w:p w14:paraId="2A79E10E" w14:textId="77777777" w:rsidR="001836B6" w:rsidRPr="0022238F" w:rsidRDefault="001836B6" w:rsidP="0022238F">
            <w:pPr>
              <w:spacing w:after="0" w:line="240" w:lineRule="auto"/>
              <w:rPr>
                <w:rFonts w:ascii="Arial" w:eastAsia="Arial" w:hAnsi="Arial" w:cs="Arial"/>
                <w:color w:val="000000"/>
                <w:sz w:val="20"/>
                <w:szCs w:val="20"/>
              </w:rPr>
            </w:pPr>
          </w:p>
        </w:tc>
        <w:tc>
          <w:tcPr>
            <w:tcW w:w="5100" w:type="dxa"/>
            <w:shd w:val="clear" w:color="auto" w:fill="auto"/>
            <w:tcMar>
              <w:top w:w="15" w:type="dxa"/>
              <w:left w:w="15" w:type="dxa"/>
              <w:bottom w:w="0" w:type="dxa"/>
              <w:right w:w="15" w:type="dxa"/>
            </w:tcMar>
            <w:vAlign w:val="center"/>
          </w:tcPr>
          <w:p w14:paraId="20BB9866" w14:textId="77777777" w:rsidR="001836B6" w:rsidRPr="0022238F" w:rsidRDefault="001836B6" w:rsidP="0022238F">
            <w:pPr>
              <w:spacing w:after="0" w:line="240" w:lineRule="auto"/>
              <w:rPr>
                <w:rFonts w:ascii="Arial" w:hAnsi="Arial" w:cs="Arial"/>
                <w:color w:val="000000"/>
                <w:sz w:val="20"/>
                <w:szCs w:val="20"/>
              </w:rPr>
            </w:pPr>
          </w:p>
        </w:tc>
        <w:tc>
          <w:tcPr>
            <w:tcW w:w="800" w:type="dxa"/>
            <w:shd w:val="clear" w:color="auto" w:fill="auto"/>
            <w:tcMar>
              <w:top w:w="15" w:type="dxa"/>
              <w:left w:w="15" w:type="dxa"/>
              <w:bottom w:w="0" w:type="dxa"/>
              <w:right w:w="15" w:type="dxa"/>
            </w:tcMar>
            <w:vAlign w:val="center"/>
          </w:tcPr>
          <w:p w14:paraId="57D25160" w14:textId="77777777" w:rsidR="001836B6" w:rsidRPr="0022238F" w:rsidRDefault="001836B6" w:rsidP="0022238F">
            <w:pPr>
              <w:spacing w:after="0" w:line="240" w:lineRule="auto"/>
              <w:jc w:val="center"/>
              <w:rPr>
                <w:rFonts w:ascii="Arial" w:hAnsi="Arial" w:cs="Arial"/>
                <w:color w:val="000000"/>
                <w:sz w:val="20"/>
                <w:szCs w:val="20"/>
              </w:rPr>
            </w:pPr>
          </w:p>
        </w:tc>
        <w:tc>
          <w:tcPr>
            <w:tcW w:w="740" w:type="dxa"/>
            <w:shd w:val="clear" w:color="auto" w:fill="auto"/>
            <w:tcMar>
              <w:top w:w="15" w:type="dxa"/>
              <w:left w:w="15" w:type="dxa"/>
              <w:bottom w:w="0" w:type="dxa"/>
              <w:right w:w="15" w:type="dxa"/>
            </w:tcMar>
            <w:vAlign w:val="center"/>
          </w:tcPr>
          <w:p w14:paraId="3A88C54A" w14:textId="77777777" w:rsidR="001836B6" w:rsidRPr="0022238F" w:rsidRDefault="001836B6" w:rsidP="0022238F">
            <w:pPr>
              <w:spacing w:after="0" w:line="240" w:lineRule="auto"/>
              <w:jc w:val="center"/>
              <w:rPr>
                <w:rFonts w:ascii="Arial" w:hAnsi="Arial" w:cs="Arial"/>
                <w:color w:val="000000"/>
                <w:sz w:val="20"/>
                <w:szCs w:val="20"/>
              </w:rPr>
            </w:pPr>
          </w:p>
        </w:tc>
        <w:tc>
          <w:tcPr>
            <w:tcW w:w="1380" w:type="dxa"/>
            <w:shd w:val="clear" w:color="auto" w:fill="auto"/>
            <w:tcMar>
              <w:top w:w="15" w:type="dxa"/>
              <w:left w:w="15" w:type="dxa"/>
              <w:bottom w:w="0" w:type="dxa"/>
              <w:right w:w="15" w:type="dxa"/>
            </w:tcMar>
            <w:vAlign w:val="center"/>
          </w:tcPr>
          <w:p w14:paraId="2C057390" w14:textId="77777777" w:rsidR="001836B6" w:rsidRPr="0022238F" w:rsidRDefault="001836B6" w:rsidP="0022238F">
            <w:pPr>
              <w:spacing w:after="0" w:line="240" w:lineRule="auto"/>
              <w:jc w:val="center"/>
              <w:rPr>
                <w:rFonts w:ascii="Arial" w:hAnsi="Arial" w:cs="Arial"/>
                <w:color w:val="000000"/>
                <w:sz w:val="20"/>
                <w:szCs w:val="20"/>
              </w:rPr>
            </w:pPr>
          </w:p>
        </w:tc>
        <w:tc>
          <w:tcPr>
            <w:tcW w:w="920" w:type="dxa"/>
            <w:shd w:val="clear" w:color="auto" w:fill="auto"/>
            <w:tcMar>
              <w:top w:w="15" w:type="dxa"/>
              <w:left w:w="15" w:type="dxa"/>
              <w:bottom w:w="0" w:type="dxa"/>
              <w:right w:w="15" w:type="dxa"/>
            </w:tcMar>
            <w:vAlign w:val="center"/>
          </w:tcPr>
          <w:p w14:paraId="682F2052" w14:textId="77777777" w:rsidR="001836B6" w:rsidRPr="0022238F" w:rsidRDefault="001836B6" w:rsidP="0022238F">
            <w:pPr>
              <w:spacing w:after="0" w:line="240" w:lineRule="auto"/>
              <w:jc w:val="center"/>
              <w:rPr>
                <w:rFonts w:ascii="Arial" w:hAnsi="Arial" w:cs="Arial"/>
                <w:color w:val="000000"/>
                <w:sz w:val="20"/>
                <w:szCs w:val="20"/>
              </w:rPr>
            </w:pPr>
          </w:p>
        </w:tc>
        <w:tc>
          <w:tcPr>
            <w:tcW w:w="1020" w:type="dxa"/>
            <w:shd w:val="clear" w:color="auto" w:fill="auto"/>
            <w:tcMar>
              <w:top w:w="15" w:type="dxa"/>
              <w:left w:w="15" w:type="dxa"/>
              <w:bottom w:w="0" w:type="dxa"/>
              <w:right w:w="15" w:type="dxa"/>
            </w:tcMar>
            <w:vAlign w:val="center"/>
          </w:tcPr>
          <w:p w14:paraId="72F7CECA" w14:textId="77777777" w:rsidR="001836B6" w:rsidRPr="0022238F" w:rsidRDefault="001836B6" w:rsidP="0022238F">
            <w:pPr>
              <w:spacing w:after="0" w:line="240" w:lineRule="auto"/>
              <w:jc w:val="center"/>
              <w:rPr>
                <w:rFonts w:ascii="Arial" w:hAnsi="Arial" w:cs="Arial"/>
                <w:color w:val="000000"/>
                <w:sz w:val="20"/>
                <w:szCs w:val="20"/>
              </w:rPr>
            </w:pPr>
          </w:p>
        </w:tc>
      </w:tr>
      <w:tr w:rsidR="003447D7" w:rsidRPr="0022238F" w14:paraId="2E5DA923" w14:textId="77777777" w:rsidTr="00381695">
        <w:trPr>
          <w:trHeight w:val="500"/>
        </w:trPr>
        <w:tc>
          <w:tcPr>
            <w:tcW w:w="520" w:type="dxa"/>
            <w:shd w:val="clear" w:color="auto" w:fill="auto"/>
            <w:tcMar>
              <w:top w:w="15" w:type="dxa"/>
              <w:left w:w="15" w:type="dxa"/>
              <w:bottom w:w="0" w:type="dxa"/>
              <w:right w:w="15" w:type="dxa"/>
            </w:tcMar>
            <w:vAlign w:val="center"/>
            <w:hideMark/>
          </w:tcPr>
          <w:p w14:paraId="23068213"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A1</w:t>
            </w:r>
          </w:p>
        </w:tc>
        <w:tc>
          <w:tcPr>
            <w:tcW w:w="4280" w:type="dxa"/>
            <w:shd w:val="clear" w:color="auto" w:fill="auto"/>
            <w:tcMar>
              <w:top w:w="15" w:type="dxa"/>
              <w:left w:w="15" w:type="dxa"/>
              <w:bottom w:w="0" w:type="dxa"/>
              <w:right w:w="15" w:type="dxa"/>
            </w:tcMar>
            <w:vAlign w:val="center"/>
            <w:hideMark/>
          </w:tcPr>
          <w:p w14:paraId="4BB8CE65"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Develop a Trauma Informed approach </w:t>
            </w:r>
          </w:p>
        </w:tc>
        <w:tc>
          <w:tcPr>
            <w:tcW w:w="5100" w:type="dxa"/>
            <w:shd w:val="clear" w:color="auto" w:fill="auto"/>
            <w:tcMar>
              <w:top w:w="15" w:type="dxa"/>
              <w:left w:w="15" w:type="dxa"/>
              <w:bottom w:w="0" w:type="dxa"/>
              <w:right w:w="15" w:type="dxa"/>
            </w:tcMar>
            <w:vAlign w:val="center"/>
            <w:hideMark/>
          </w:tcPr>
          <w:p w14:paraId="0BD2DB13"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Warm welcome observed at the start of day in every classroom</w:t>
            </w:r>
          </w:p>
        </w:tc>
        <w:tc>
          <w:tcPr>
            <w:tcW w:w="800" w:type="dxa"/>
            <w:vMerge w:val="restart"/>
            <w:shd w:val="clear" w:color="auto" w:fill="auto"/>
            <w:tcMar>
              <w:top w:w="15" w:type="dxa"/>
              <w:left w:w="15" w:type="dxa"/>
              <w:bottom w:w="0" w:type="dxa"/>
              <w:right w:w="15" w:type="dxa"/>
            </w:tcMar>
            <w:vAlign w:val="center"/>
            <w:hideMark/>
          </w:tcPr>
          <w:p w14:paraId="332B2E5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£3,000</w:t>
            </w:r>
          </w:p>
        </w:tc>
        <w:tc>
          <w:tcPr>
            <w:tcW w:w="740" w:type="dxa"/>
            <w:vMerge w:val="restart"/>
            <w:shd w:val="clear" w:color="auto" w:fill="auto"/>
            <w:tcMar>
              <w:top w:w="15" w:type="dxa"/>
              <w:left w:w="15" w:type="dxa"/>
              <w:bottom w:w="0" w:type="dxa"/>
              <w:right w:w="15" w:type="dxa"/>
            </w:tcMar>
            <w:vAlign w:val="center"/>
            <w:hideMark/>
          </w:tcPr>
          <w:p w14:paraId="1A9D6931"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GM</w:t>
            </w:r>
            <w:r w:rsidRPr="0022238F">
              <w:rPr>
                <w:rFonts w:ascii="Arial" w:hAnsi="Arial" w:cs="Arial"/>
                <w:color w:val="000000"/>
                <w:sz w:val="20"/>
                <w:szCs w:val="20"/>
              </w:rPr>
              <w:br/>
              <w:t>JF</w:t>
            </w:r>
          </w:p>
        </w:tc>
        <w:tc>
          <w:tcPr>
            <w:tcW w:w="1380" w:type="dxa"/>
            <w:shd w:val="clear" w:color="auto" w:fill="auto"/>
            <w:tcMar>
              <w:top w:w="15" w:type="dxa"/>
              <w:left w:w="15" w:type="dxa"/>
              <w:bottom w:w="0" w:type="dxa"/>
              <w:right w:w="15" w:type="dxa"/>
            </w:tcMar>
            <w:vAlign w:val="center"/>
            <w:hideMark/>
          </w:tcPr>
          <w:p w14:paraId="23D94F60"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Observation </w:t>
            </w:r>
          </w:p>
        </w:tc>
        <w:tc>
          <w:tcPr>
            <w:tcW w:w="920" w:type="dxa"/>
            <w:shd w:val="clear" w:color="auto" w:fill="auto"/>
            <w:tcMar>
              <w:top w:w="15" w:type="dxa"/>
              <w:left w:w="15" w:type="dxa"/>
              <w:bottom w:w="0" w:type="dxa"/>
              <w:right w:w="15" w:type="dxa"/>
            </w:tcMar>
            <w:vAlign w:val="center"/>
            <w:hideMark/>
          </w:tcPr>
          <w:p w14:paraId="62C6CFCB"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Termly </w:t>
            </w:r>
          </w:p>
        </w:tc>
        <w:tc>
          <w:tcPr>
            <w:tcW w:w="1020" w:type="dxa"/>
            <w:shd w:val="clear" w:color="auto" w:fill="auto"/>
            <w:tcMar>
              <w:top w:w="15" w:type="dxa"/>
              <w:left w:w="15" w:type="dxa"/>
              <w:bottom w:w="0" w:type="dxa"/>
              <w:right w:w="15" w:type="dxa"/>
            </w:tcMar>
            <w:vAlign w:val="center"/>
            <w:hideMark/>
          </w:tcPr>
          <w:p w14:paraId="001E8840"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SLT</w:t>
            </w:r>
          </w:p>
        </w:tc>
      </w:tr>
      <w:tr w:rsidR="003447D7" w:rsidRPr="0022238F" w14:paraId="75567DF4" w14:textId="77777777" w:rsidTr="00381695">
        <w:trPr>
          <w:trHeight w:val="250"/>
        </w:trPr>
        <w:tc>
          <w:tcPr>
            <w:tcW w:w="520" w:type="dxa"/>
            <w:shd w:val="clear" w:color="auto" w:fill="auto"/>
            <w:tcMar>
              <w:top w:w="15" w:type="dxa"/>
              <w:left w:w="15" w:type="dxa"/>
              <w:bottom w:w="0" w:type="dxa"/>
              <w:right w:w="15" w:type="dxa"/>
            </w:tcMar>
            <w:vAlign w:val="center"/>
            <w:hideMark/>
          </w:tcPr>
          <w:p w14:paraId="5A2E6BCC"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A2</w:t>
            </w:r>
          </w:p>
        </w:tc>
        <w:tc>
          <w:tcPr>
            <w:tcW w:w="4280" w:type="dxa"/>
            <w:shd w:val="clear" w:color="auto" w:fill="auto"/>
            <w:tcMar>
              <w:top w:w="15" w:type="dxa"/>
              <w:left w:w="15" w:type="dxa"/>
              <w:bottom w:w="0" w:type="dxa"/>
              <w:right w:w="15" w:type="dxa"/>
            </w:tcMar>
            <w:vAlign w:val="center"/>
            <w:hideMark/>
          </w:tcPr>
          <w:p w14:paraId="41EA4F4B"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Ensure a consistent approach to behaviour.</w:t>
            </w:r>
          </w:p>
        </w:tc>
        <w:tc>
          <w:tcPr>
            <w:tcW w:w="5100" w:type="dxa"/>
            <w:shd w:val="clear" w:color="auto" w:fill="auto"/>
            <w:tcMar>
              <w:top w:w="15" w:type="dxa"/>
              <w:left w:w="15" w:type="dxa"/>
              <w:bottom w:w="0" w:type="dxa"/>
              <w:right w:w="15" w:type="dxa"/>
            </w:tcMar>
            <w:vAlign w:val="center"/>
            <w:hideMark/>
          </w:tcPr>
          <w:p w14:paraId="54F0D673"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365FCA54"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13E1B61C" w14:textId="77777777" w:rsidR="003447D7" w:rsidRPr="0022238F" w:rsidRDefault="003447D7" w:rsidP="0022238F">
            <w:pPr>
              <w:spacing w:after="0" w:line="240" w:lineRule="auto"/>
              <w:rPr>
                <w:rFonts w:ascii="Arial" w:hAnsi="Arial" w:cs="Arial"/>
                <w:color w:val="000000"/>
                <w:sz w:val="20"/>
                <w:szCs w:val="20"/>
              </w:rPr>
            </w:pPr>
          </w:p>
        </w:tc>
        <w:tc>
          <w:tcPr>
            <w:tcW w:w="1380" w:type="dxa"/>
            <w:shd w:val="clear" w:color="auto" w:fill="auto"/>
            <w:tcMar>
              <w:top w:w="15" w:type="dxa"/>
              <w:left w:w="15" w:type="dxa"/>
              <w:bottom w:w="0" w:type="dxa"/>
              <w:right w:w="15" w:type="dxa"/>
            </w:tcMar>
            <w:vAlign w:val="center"/>
            <w:hideMark/>
          </w:tcPr>
          <w:p w14:paraId="55140F7C"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Observation </w:t>
            </w:r>
          </w:p>
        </w:tc>
        <w:tc>
          <w:tcPr>
            <w:tcW w:w="920" w:type="dxa"/>
            <w:shd w:val="clear" w:color="auto" w:fill="auto"/>
            <w:tcMar>
              <w:top w:w="15" w:type="dxa"/>
              <w:left w:w="15" w:type="dxa"/>
              <w:bottom w:w="0" w:type="dxa"/>
              <w:right w:w="15" w:type="dxa"/>
            </w:tcMar>
            <w:vAlign w:val="center"/>
            <w:hideMark/>
          </w:tcPr>
          <w:p w14:paraId="7DA2F48A"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Termly </w:t>
            </w:r>
          </w:p>
        </w:tc>
        <w:tc>
          <w:tcPr>
            <w:tcW w:w="1020" w:type="dxa"/>
            <w:shd w:val="clear" w:color="auto" w:fill="auto"/>
            <w:tcMar>
              <w:top w:w="15" w:type="dxa"/>
              <w:left w:w="15" w:type="dxa"/>
              <w:bottom w:w="0" w:type="dxa"/>
              <w:right w:w="15" w:type="dxa"/>
            </w:tcMar>
            <w:vAlign w:val="center"/>
            <w:hideMark/>
          </w:tcPr>
          <w:p w14:paraId="6F8C52EF"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SLT</w:t>
            </w:r>
          </w:p>
        </w:tc>
      </w:tr>
      <w:tr w:rsidR="003447D7" w:rsidRPr="0022238F" w14:paraId="6D4BD95A" w14:textId="77777777" w:rsidTr="00381695">
        <w:trPr>
          <w:trHeight w:val="500"/>
        </w:trPr>
        <w:tc>
          <w:tcPr>
            <w:tcW w:w="520" w:type="dxa"/>
            <w:vMerge w:val="restart"/>
            <w:shd w:val="clear" w:color="auto" w:fill="auto"/>
            <w:tcMar>
              <w:top w:w="15" w:type="dxa"/>
              <w:left w:w="15" w:type="dxa"/>
              <w:bottom w:w="0" w:type="dxa"/>
              <w:right w:w="15" w:type="dxa"/>
            </w:tcMar>
            <w:vAlign w:val="center"/>
            <w:hideMark/>
          </w:tcPr>
          <w:p w14:paraId="122ADF79"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A3</w:t>
            </w:r>
          </w:p>
        </w:tc>
        <w:tc>
          <w:tcPr>
            <w:tcW w:w="4280" w:type="dxa"/>
            <w:vMerge w:val="restart"/>
            <w:shd w:val="clear" w:color="auto" w:fill="auto"/>
            <w:tcMar>
              <w:top w:w="15" w:type="dxa"/>
              <w:left w:w="15" w:type="dxa"/>
              <w:bottom w:w="0" w:type="dxa"/>
              <w:right w:w="15" w:type="dxa"/>
            </w:tcMar>
            <w:vAlign w:val="center"/>
            <w:hideMark/>
          </w:tcPr>
          <w:p w14:paraId="11CBD2BE" w14:textId="77777777" w:rsidR="003447D7" w:rsidRPr="0022238F" w:rsidRDefault="003447D7" w:rsidP="0022238F">
            <w:pPr>
              <w:spacing w:after="0" w:line="240" w:lineRule="auto"/>
              <w:rPr>
                <w:rFonts w:ascii="Arial" w:hAnsi="Arial" w:cs="Arial"/>
                <w:sz w:val="20"/>
                <w:szCs w:val="20"/>
              </w:rPr>
            </w:pPr>
            <w:r w:rsidRPr="0022238F">
              <w:rPr>
                <w:rFonts w:ascii="Arial" w:hAnsi="Arial" w:cs="Arial"/>
                <w:sz w:val="20"/>
                <w:szCs w:val="20"/>
              </w:rPr>
              <w:t>Develop and promote strategies and support for staff and pupil mental health and wellbeing.</w:t>
            </w:r>
          </w:p>
        </w:tc>
        <w:tc>
          <w:tcPr>
            <w:tcW w:w="5100" w:type="dxa"/>
            <w:shd w:val="clear" w:color="auto" w:fill="auto"/>
            <w:tcMar>
              <w:top w:w="15" w:type="dxa"/>
              <w:left w:w="15" w:type="dxa"/>
              <w:bottom w:w="0" w:type="dxa"/>
              <w:right w:w="15" w:type="dxa"/>
            </w:tcMar>
            <w:vAlign w:val="center"/>
            <w:hideMark/>
          </w:tcPr>
          <w:p w14:paraId="536075D3" w14:textId="77777777" w:rsidR="003447D7" w:rsidRPr="0022238F" w:rsidRDefault="003447D7" w:rsidP="0022238F">
            <w:pPr>
              <w:spacing w:after="0" w:line="240" w:lineRule="auto"/>
              <w:rPr>
                <w:rFonts w:ascii="Arial" w:hAnsi="Arial" w:cs="Arial"/>
                <w:sz w:val="20"/>
                <w:szCs w:val="20"/>
              </w:rPr>
            </w:pPr>
            <w:proofErr w:type="spellStart"/>
            <w:r w:rsidRPr="0022238F">
              <w:rPr>
                <w:rFonts w:ascii="Arial" w:hAnsi="Arial" w:cs="Arial"/>
                <w:sz w:val="20"/>
                <w:szCs w:val="20"/>
              </w:rPr>
              <w:t>Stormbreak</w:t>
            </w:r>
            <w:proofErr w:type="spellEnd"/>
            <w:r w:rsidRPr="0022238F">
              <w:rPr>
                <w:rFonts w:ascii="Arial" w:hAnsi="Arial" w:cs="Arial"/>
                <w:sz w:val="20"/>
                <w:szCs w:val="20"/>
              </w:rPr>
              <w:t xml:space="preserve"> is used in all classes appropriately in line with expectations </w:t>
            </w:r>
          </w:p>
        </w:tc>
        <w:tc>
          <w:tcPr>
            <w:tcW w:w="0" w:type="auto"/>
            <w:vMerge/>
            <w:vAlign w:val="center"/>
            <w:hideMark/>
          </w:tcPr>
          <w:p w14:paraId="3694FF56"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D145E5C" w14:textId="77777777" w:rsidR="003447D7" w:rsidRPr="0022238F" w:rsidRDefault="003447D7" w:rsidP="0022238F">
            <w:pPr>
              <w:spacing w:after="0" w:line="240" w:lineRule="auto"/>
              <w:rPr>
                <w:rFonts w:ascii="Arial" w:hAnsi="Arial" w:cs="Arial"/>
                <w:color w:val="000000"/>
                <w:sz w:val="20"/>
                <w:szCs w:val="20"/>
              </w:rPr>
            </w:pPr>
          </w:p>
        </w:tc>
        <w:tc>
          <w:tcPr>
            <w:tcW w:w="1380" w:type="dxa"/>
            <w:shd w:val="clear" w:color="auto" w:fill="auto"/>
            <w:tcMar>
              <w:top w:w="15" w:type="dxa"/>
              <w:left w:w="15" w:type="dxa"/>
              <w:bottom w:w="0" w:type="dxa"/>
              <w:right w:w="15" w:type="dxa"/>
            </w:tcMar>
            <w:vAlign w:val="center"/>
            <w:hideMark/>
          </w:tcPr>
          <w:p w14:paraId="6174BA4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MH champion report to Govs</w:t>
            </w:r>
          </w:p>
        </w:tc>
        <w:tc>
          <w:tcPr>
            <w:tcW w:w="920" w:type="dxa"/>
            <w:vMerge w:val="restart"/>
            <w:shd w:val="clear" w:color="auto" w:fill="auto"/>
            <w:tcMar>
              <w:top w:w="15" w:type="dxa"/>
              <w:left w:w="15" w:type="dxa"/>
              <w:bottom w:w="0" w:type="dxa"/>
              <w:right w:w="15" w:type="dxa"/>
            </w:tcMar>
            <w:vAlign w:val="center"/>
            <w:hideMark/>
          </w:tcPr>
          <w:p w14:paraId="561AFAE0"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Spring / Summer </w:t>
            </w:r>
          </w:p>
        </w:tc>
        <w:tc>
          <w:tcPr>
            <w:tcW w:w="1020" w:type="dxa"/>
            <w:vMerge w:val="restart"/>
            <w:shd w:val="clear" w:color="auto" w:fill="auto"/>
            <w:tcMar>
              <w:top w:w="15" w:type="dxa"/>
              <w:left w:w="15" w:type="dxa"/>
              <w:bottom w:w="0" w:type="dxa"/>
              <w:right w:w="15" w:type="dxa"/>
            </w:tcMar>
            <w:vAlign w:val="center"/>
            <w:hideMark/>
          </w:tcPr>
          <w:p w14:paraId="64174F58"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Govs </w:t>
            </w:r>
          </w:p>
        </w:tc>
      </w:tr>
      <w:tr w:rsidR="003447D7" w:rsidRPr="0022238F" w14:paraId="7C886BCD" w14:textId="77777777" w:rsidTr="00381695">
        <w:trPr>
          <w:trHeight w:val="500"/>
        </w:trPr>
        <w:tc>
          <w:tcPr>
            <w:tcW w:w="0" w:type="auto"/>
            <w:vMerge/>
            <w:vAlign w:val="center"/>
            <w:hideMark/>
          </w:tcPr>
          <w:p w14:paraId="11DE519A"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18ED36D2" w14:textId="77777777" w:rsidR="003447D7" w:rsidRPr="0022238F" w:rsidRDefault="003447D7" w:rsidP="0022238F">
            <w:pPr>
              <w:spacing w:after="0" w:line="240" w:lineRule="auto"/>
              <w:rPr>
                <w:rFonts w:ascii="Arial" w:hAnsi="Arial" w:cs="Arial"/>
                <w:sz w:val="20"/>
                <w:szCs w:val="20"/>
              </w:rPr>
            </w:pPr>
          </w:p>
        </w:tc>
        <w:tc>
          <w:tcPr>
            <w:tcW w:w="5100" w:type="dxa"/>
            <w:shd w:val="clear" w:color="auto" w:fill="auto"/>
            <w:tcMar>
              <w:top w:w="15" w:type="dxa"/>
              <w:left w:w="15" w:type="dxa"/>
              <w:bottom w:w="0" w:type="dxa"/>
              <w:right w:w="15" w:type="dxa"/>
            </w:tcMar>
            <w:vAlign w:val="center"/>
            <w:hideMark/>
          </w:tcPr>
          <w:p w14:paraId="5F5CE0C4"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Staff survey indicates increasing number of staff feel their MH and WB is considered by SLT </w:t>
            </w:r>
          </w:p>
        </w:tc>
        <w:tc>
          <w:tcPr>
            <w:tcW w:w="0" w:type="auto"/>
            <w:vMerge/>
            <w:vAlign w:val="center"/>
            <w:hideMark/>
          </w:tcPr>
          <w:p w14:paraId="0927AE2D"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5251A832" w14:textId="77777777" w:rsidR="003447D7" w:rsidRPr="0022238F" w:rsidRDefault="003447D7" w:rsidP="0022238F">
            <w:pPr>
              <w:spacing w:after="0" w:line="240" w:lineRule="auto"/>
              <w:rPr>
                <w:rFonts w:ascii="Arial" w:hAnsi="Arial" w:cs="Arial"/>
                <w:color w:val="000000"/>
                <w:sz w:val="20"/>
                <w:szCs w:val="20"/>
              </w:rPr>
            </w:pPr>
          </w:p>
        </w:tc>
        <w:tc>
          <w:tcPr>
            <w:tcW w:w="1380" w:type="dxa"/>
            <w:shd w:val="clear" w:color="auto" w:fill="auto"/>
            <w:tcMar>
              <w:top w:w="15" w:type="dxa"/>
              <w:left w:w="15" w:type="dxa"/>
              <w:bottom w:w="0" w:type="dxa"/>
              <w:right w:w="15" w:type="dxa"/>
            </w:tcMar>
            <w:vAlign w:val="center"/>
            <w:hideMark/>
          </w:tcPr>
          <w:p w14:paraId="21AE7AAE"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Survey outcomes </w:t>
            </w:r>
          </w:p>
        </w:tc>
        <w:tc>
          <w:tcPr>
            <w:tcW w:w="0" w:type="auto"/>
            <w:vMerge/>
            <w:vAlign w:val="center"/>
            <w:hideMark/>
          </w:tcPr>
          <w:p w14:paraId="3DA529FF"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448EBBD"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3FA0195F" w14:textId="77777777" w:rsidTr="00381695">
        <w:trPr>
          <w:trHeight w:val="250"/>
        </w:trPr>
        <w:tc>
          <w:tcPr>
            <w:tcW w:w="520" w:type="dxa"/>
            <w:vMerge w:val="restart"/>
            <w:shd w:val="clear" w:color="auto" w:fill="auto"/>
            <w:tcMar>
              <w:top w:w="15" w:type="dxa"/>
              <w:left w:w="15" w:type="dxa"/>
              <w:bottom w:w="0" w:type="dxa"/>
              <w:right w:w="15" w:type="dxa"/>
            </w:tcMar>
            <w:vAlign w:val="center"/>
            <w:hideMark/>
          </w:tcPr>
          <w:p w14:paraId="189C95E1"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A4</w:t>
            </w:r>
          </w:p>
        </w:tc>
        <w:tc>
          <w:tcPr>
            <w:tcW w:w="4280" w:type="dxa"/>
            <w:vMerge w:val="restart"/>
            <w:shd w:val="clear" w:color="auto" w:fill="auto"/>
            <w:tcMar>
              <w:top w:w="15" w:type="dxa"/>
              <w:left w:w="15" w:type="dxa"/>
              <w:bottom w:w="0" w:type="dxa"/>
              <w:right w:w="15" w:type="dxa"/>
            </w:tcMar>
            <w:vAlign w:val="center"/>
            <w:hideMark/>
          </w:tcPr>
          <w:p w14:paraId="4A2E9CB3" w14:textId="77777777" w:rsidR="003447D7" w:rsidRPr="0022238F" w:rsidRDefault="003447D7" w:rsidP="0022238F">
            <w:pPr>
              <w:spacing w:after="0" w:line="240" w:lineRule="auto"/>
              <w:rPr>
                <w:rFonts w:ascii="Arial" w:hAnsi="Arial" w:cs="Arial"/>
                <w:sz w:val="20"/>
                <w:szCs w:val="20"/>
              </w:rPr>
            </w:pPr>
            <w:r w:rsidRPr="0022238F">
              <w:rPr>
                <w:rFonts w:ascii="Arial" w:hAnsi="Arial" w:cs="Arial"/>
                <w:sz w:val="20"/>
                <w:szCs w:val="20"/>
              </w:rPr>
              <w:t>Develop pupil voice and pupil leadership responsibilities across the school</w:t>
            </w:r>
          </w:p>
        </w:tc>
        <w:tc>
          <w:tcPr>
            <w:tcW w:w="5100" w:type="dxa"/>
            <w:shd w:val="clear" w:color="auto" w:fill="auto"/>
            <w:tcMar>
              <w:top w:w="15" w:type="dxa"/>
              <w:left w:w="15" w:type="dxa"/>
              <w:bottom w:w="0" w:type="dxa"/>
              <w:right w:w="15" w:type="dxa"/>
            </w:tcMar>
            <w:vAlign w:val="center"/>
            <w:hideMark/>
          </w:tcPr>
          <w:p w14:paraId="793E4F33"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Pupil representatives on LGB</w:t>
            </w:r>
            <w:r w:rsidRPr="0022238F">
              <w:rPr>
                <w:rFonts w:ascii="Arial" w:hAnsi="Arial" w:cs="Arial"/>
                <w:color w:val="242424"/>
                <w:sz w:val="20"/>
                <w:szCs w:val="20"/>
              </w:rPr>
              <w:t> </w:t>
            </w:r>
          </w:p>
        </w:tc>
        <w:tc>
          <w:tcPr>
            <w:tcW w:w="0" w:type="auto"/>
            <w:vMerge/>
            <w:vAlign w:val="center"/>
            <w:hideMark/>
          </w:tcPr>
          <w:p w14:paraId="66713F00"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218ADD5C" w14:textId="77777777" w:rsidR="003447D7" w:rsidRPr="0022238F" w:rsidRDefault="003447D7" w:rsidP="0022238F">
            <w:pPr>
              <w:spacing w:after="0" w:line="240" w:lineRule="auto"/>
              <w:rPr>
                <w:rFonts w:ascii="Arial" w:hAnsi="Arial" w:cs="Arial"/>
                <w:color w:val="000000"/>
                <w:sz w:val="20"/>
                <w:szCs w:val="20"/>
              </w:rPr>
            </w:pPr>
          </w:p>
        </w:tc>
        <w:tc>
          <w:tcPr>
            <w:tcW w:w="1380" w:type="dxa"/>
            <w:vMerge w:val="restart"/>
            <w:shd w:val="clear" w:color="auto" w:fill="auto"/>
            <w:tcMar>
              <w:top w:w="15" w:type="dxa"/>
              <w:left w:w="15" w:type="dxa"/>
              <w:bottom w:w="0" w:type="dxa"/>
              <w:right w:w="15" w:type="dxa"/>
            </w:tcMar>
            <w:vAlign w:val="center"/>
            <w:hideMark/>
          </w:tcPr>
          <w:p w14:paraId="675ADDA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Meeting notes </w:t>
            </w:r>
          </w:p>
        </w:tc>
        <w:tc>
          <w:tcPr>
            <w:tcW w:w="920" w:type="dxa"/>
            <w:vMerge w:val="restart"/>
            <w:shd w:val="clear" w:color="auto" w:fill="auto"/>
            <w:tcMar>
              <w:top w:w="15" w:type="dxa"/>
              <w:left w:w="15" w:type="dxa"/>
              <w:bottom w:w="0" w:type="dxa"/>
              <w:right w:w="15" w:type="dxa"/>
            </w:tcMar>
            <w:vAlign w:val="center"/>
            <w:hideMark/>
          </w:tcPr>
          <w:p w14:paraId="23F6113B"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Termly </w:t>
            </w:r>
          </w:p>
        </w:tc>
        <w:tc>
          <w:tcPr>
            <w:tcW w:w="1020" w:type="dxa"/>
            <w:vMerge w:val="restart"/>
            <w:shd w:val="clear" w:color="auto" w:fill="auto"/>
            <w:tcMar>
              <w:top w:w="15" w:type="dxa"/>
              <w:left w:w="15" w:type="dxa"/>
              <w:bottom w:w="0" w:type="dxa"/>
              <w:right w:w="15" w:type="dxa"/>
            </w:tcMar>
            <w:vAlign w:val="center"/>
            <w:hideMark/>
          </w:tcPr>
          <w:p w14:paraId="31FFDBCD"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School council </w:t>
            </w:r>
          </w:p>
        </w:tc>
      </w:tr>
      <w:tr w:rsidR="003447D7" w:rsidRPr="0022238F" w14:paraId="2F982E80" w14:textId="77777777" w:rsidTr="00381695">
        <w:trPr>
          <w:trHeight w:val="250"/>
        </w:trPr>
        <w:tc>
          <w:tcPr>
            <w:tcW w:w="0" w:type="auto"/>
            <w:vMerge/>
            <w:vAlign w:val="center"/>
            <w:hideMark/>
          </w:tcPr>
          <w:p w14:paraId="7BFA1971"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4AEEC47" w14:textId="77777777" w:rsidR="003447D7" w:rsidRPr="0022238F" w:rsidRDefault="003447D7" w:rsidP="0022238F">
            <w:pPr>
              <w:spacing w:after="0" w:line="240" w:lineRule="auto"/>
              <w:rPr>
                <w:rFonts w:ascii="Arial" w:hAnsi="Arial" w:cs="Arial"/>
                <w:sz w:val="20"/>
                <w:szCs w:val="20"/>
              </w:rPr>
            </w:pPr>
          </w:p>
        </w:tc>
        <w:tc>
          <w:tcPr>
            <w:tcW w:w="5100" w:type="dxa"/>
            <w:shd w:val="clear" w:color="auto" w:fill="auto"/>
            <w:tcMar>
              <w:top w:w="15" w:type="dxa"/>
              <w:left w:w="15" w:type="dxa"/>
              <w:bottom w:w="0" w:type="dxa"/>
              <w:right w:w="15" w:type="dxa"/>
            </w:tcMar>
            <w:vAlign w:val="center"/>
            <w:hideMark/>
          </w:tcPr>
          <w:p w14:paraId="05AB2CC0" w14:textId="77777777" w:rsidR="003447D7" w:rsidRPr="0022238F" w:rsidRDefault="003447D7" w:rsidP="0022238F">
            <w:pPr>
              <w:spacing w:after="0" w:line="240" w:lineRule="auto"/>
              <w:rPr>
                <w:rFonts w:ascii="Arial" w:hAnsi="Arial" w:cs="Arial"/>
                <w:color w:val="242424"/>
                <w:sz w:val="20"/>
                <w:szCs w:val="20"/>
              </w:rPr>
            </w:pPr>
            <w:r w:rsidRPr="0022238F">
              <w:rPr>
                <w:rFonts w:ascii="Arial" w:hAnsi="Arial" w:cs="Arial"/>
                <w:color w:val="242424"/>
                <w:sz w:val="20"/>
                <w:szCs w:val="20"/>
              </w:rPr>
              <w:t>Pupil leadership roles expanded </w:t>
            </w:r>
          </w:p>
        </w:tc>
        <w:tc>
          <w:tcPr>
            <w:tcW w:w="0" w:type="auto"/>
            <w:vMerge/>
            <w:vAlign w:val="center"/>
            <w:hideMark/>
          </w:tcPr>
          <w:p w14:paraId="12E063C5"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56041E0"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18CC08E4"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667DD67D"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49A5414"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1541A32F" w14:textId="77777777" w:rsidTr="00381695">
        <w:trPr>
          <w:trHeight w:val="250"/>
        </w:trPr>
        <w:tc>
          <w:tcPr>
            <w:tcW w:w="520" w:type="dxa"/>
            <w:vMerge w:val="restart"/>
            <w:shd w:val="clear" w:color="auto" w:fill="auto"/>
            <w:tcMar>
              <w:top w:w="15" w:type="dxa"/>
              <w:left w:w="15" w:type="dxa"/>
              <w:bottom w:w="0" w:type="dxa"/>
              <w:right w:w="15" w:type="dxa"/>
            </w:tcMar>
            <w:vAlign w:val="center"/>
            <w:hideMark/>
          </w:tcPr>
          <w:p w14:paraId="7C3CB6EB"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A5</w:t>
            </w:r>
          </w:p>
        </w:tc>
        <w:tc>
          <w:tcPr>
            <w:tcW w:w="4280" w:type="dxa"/>
            <w:vMerge w:val="restart"/>
            <w:shd w:val="clear" w:color="auto" w:fill="auto"/>
            <w:tcMar>
              <w:top w:w="15" w:type="dxa"/>
              <w:left w:w="15" w:type="dxa"/>
              <w:bottom w:w="0" w:type="dxa"/>
              <w:right w:w="15" w:type="dxa"/>
            </w:tcMar>
            <w:vAlign w:val="center"/>
            <w:hideMark/>
          </w:tcPr>
          <w:p w14:paraId="40424E15" w14:textId="77777777" w:rsidR="003447D7" w:rsidRPr="0022238F" w:rsidRDefault="003447D7" w:rsidP="0022238F">
            <w:pPr>
              <w:spacing w:after="0" w:line="240" w:lineRule="auto"/>
              <w:rPr>
                <w:rFonts w:ascii="Arial" w:hAnsi="Arial" w:cs="Arial"/>
                <w:sz w:val="20"/>
                <w:szCs w:val="20"/>
              </w:rPr>
            </w:pPr>
            <w:r w:rsidRPr="0022238F">
              <w:rPr>
                <w:rFonts w:ascii="Arial" w:hAnsi="Arial" w:cs="Arial"/>
                <w:sz w:val="20"/>
                <w:szCs w:val="20"/>
              </w:rPr>
              <w:t>PP children showing confidence and resilience in approaching all aspects of learning. </w:t>
            </w:r>
          </w:p>
        </w:tc>
        <w:tc>
          <w:tcPr>
            <w:tcW w:w="5100" w:type="dxa"/>
            <w:shd w:val="clear" w:color="auto" w:fill="auto"/>
            <w:tcMar>
              <w:top w:w="15" w:type="dxa"/>
              <w:left w:w="15" w:type="dxa"/>
              <w:bottom w:w="0" w:type="dxa"/>
              <w:right w:w="15" w:type="dxa"/>
            </w:tcMar>
            <w:vAlign w:val="center"/>
            <w:hideMark/>
          </w:tcPr>
          <w:p w14:paraId="4ABA4715" w14:textId="77777777" w:rsidR="003447D7" w:rsidRPr="0022238F" w:rsidRDefault="003447D7" w:rsidP="0022238F">
            <w:pPr>
              <w:spacing w:after="0" w:line="240" w:lineRule="auto"/>
              <w:rPr>
                <w:rFonts w:ascii="Arial" w:hAnsi="Arial" w:cs="Arial"/>
                <w:sz w:val="20"/>
                <w:szCs w:val="20"/>
              </w:rPr>
            </w:pPr>
            <w:r w:rsidRPr="0022238F">
              <w:rPr>
                <w:rFonts w:ascii="Arial" w:hAnsi="Arial" w:cs="Arial"/>
                <w:sz w:val="20"/>
                <w:szCs w:val="20"/>
              </w:rPr>
              <w:t>Reduced numbers of pupils using the pastoral team. </w:t>
            </w:r>
          </w:p>
        </w:tc>
        <w:tc>
          <w:tcPr>
            <w:tcW w:w="0" w:type="auto"/>
            <w:vMerge/>
            <w:vAlign w:val="center"/>
            <w:hideMark/>
          </w:tcPr>
          <w:p w14:paraId="6745C718"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7AF3D515" w14:textId="77777777" w:rsidR="003447D7" w:rsidRPr="0022238F" w:rsidRDefault="003447D7" w:rsidP="0022238F">
            <w:pPr>
              <w:spacing w:after="0" w:line="240" w:lineRule="auto"/>
              <w:rPr>
                <w:rFonts w:ascii="Arial" w:hAnsi="Arial" w:cs="Arial"/>
                <w:color w:val="000000"/>
                <w:sz w:val="20"/>
                <w:szCs w:val="20"/>
              </w:rPr>
            </w:pPr>
          </w:p>
        </w:tc>
        <w:tc>
          <w:tcPr>
            <w:tcW w:w="1380" w:type="dxa"/>
            <w:vMerge w:val="restart"/>
            <w:shd w:val="clear" w:color="auto" w:fill="auto"/>
            <w:tcMar>
              <w:top w:w="15" w:type="dxa"/>
              <w:left w:w="15" w:type="dxa"/>
              <w:bottom w:w="0" w:type="dxa"/>
              <w:right w:w="15" w:type="dxa"/>
            </w:tcMar>
            <w:vAlign w:val="center"/>
            <w:hideMark/>
          </w:tcPr>
          <w:p w14:paraId="77428002"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 </w:t>
            </w:r>
          </w:p>
        </w:tc>
        <w:tc>
          <w:tcPr>
            <w:tcW w:w="920" w:type="dxa"/>
            <w:vMerge w:val="restart"/>
            <w:shd w:val="clear" w:color="auto" w:fill="auto"/>
            <w:tcMar>
              <w:top w:w="15" w:type="dxa"/>
              <w:left w:w="15" w:type="dxa"/>
              <w:bottom w:w="0" w:type="dxa"/>
              <w:right w:w="15" w:type="dxa"/>
            </w:tcMar>
            <w:vAlign w:val="center"/>
            <w:hideMark/>
          </w:tcPr>
          <w:p w14:paraId="4D35D6D2"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Termly </w:t>
            </w:r>
          </w:p>
        </w:tc>
        <w:tc>
          <w:tcPr>
            <w:tcW w:w="1020" w:type="dxa"/>
            <w:vMerge w:val="restart"/>
            <w:shd w:val="clear" w:color="auto" w:fill="auto"/>
            <w:tcMar>
              <w:top w:w="15" w:type="dxa"/>
              <w:left w:w="15" w:type="dxa"/>
              <w:bottom w:w="0" w:type="dxa"/>
              <w:right w:w="15" w:type="dxa"/>
            </w:tcMar>
            <w:vAlign w:val="center"/>
            <w:hideMark/>
          </w:tcPr>
          <w:p w14:paraId="257F0723"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SLT</w:t>
            </w:r>
          </w:p>
        </w:tc>
      </w:tr>
      <w:tr w:rsidR="003447D7" w:rsidRPr="0022238F" w14:paraId="31D83160" w14:textId="77777777" w:rsidTr="00381695">
        <w:trPr>
          <w:trHeight w:val="500"/>
        </w:trPr>
        <w:tc>
          <w:tcPr>
            <w:tcW w:w="0" w:type="auto"/>
            <w:vMerge/>
            <w:vAlign w:val="center"/>
            <w:hideMark/>
          </w:tcPr>
          <w:p w14:paraId="121DF0E8"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21AFBBEA" w14:textId="77777777" w:rsidR="003447D7" w:rsidRPr="0022238F" w:rsidRDefault="003447D7" w:rsidP="0022238F">
            <w:pPr>
              <w:spacing w:after="0" w:line="240" w:lineRule="auto"/>
              <w:rPr>
                <w:rFonts w:ascii="Arial" w:hAnsi="Arial" w:cs="Arial"/>
                <w:sz w:val="20"/>
                <w:szCs w:val="20"/>
              </w:rPr>
            </w:pPr>
          </w:p>
        </w:tc>
        <w:tc>
          <w:tcPr>
            <w:tcW w:w="5100" w:type="dxa"/>
            <w:shd w:val="clear" w:color="auto" w:fill="auto"/>
            <w:tcMar>
              <w:top w:w="15" w:type="dxa"/>
              <w:left w:w="15" w:type="dxa"/>
              <w:bottom w:w="0" w:type="dxa"/>
              <w:right w:w="15" w:type="dxa"/>
            </w:tcMar>
            <w:vAlign w:val="center"/>
            <w:hideMark/>
          </w:tcPr>
          <w:p w14:paraId="6DC8CC5B" w14:textId="77777777" w:rsidR="003447D7" w:rsidRPr="0022238F" w:rsidRDefault="003447D7" w:rsidP="0022238F">
            <w:pPr>
              <w:spacing w:after="0" w:line="240" w:lineRule="auto"/>
              <w:rPr>
                <w:rFonts w:ascii="Arial" w:hAnsi="Arial" w:cs="Arial"/>
                <w:sz w:val="20"/>
                <w:szCs w:val="20"/>
              </w:rPr>
            </w:pPr>
            <w:r w:rsidRPr="0022238F">
              <w:rPr>
                <w:rFonts w:ascii="Arial" w:hAnsi="Arial" w:cs="Arial"/>
                <w:sz w:val="20"/>
                <w:szCs w:val="20"/>
              </w:rPr>
              <w:t>Boxall profiles indicating higher levels of resilience and confidence in school. </w:t>
            </w:r>
          </w:p>
        </w:tc>
        <w:tc>
          <w:tcPr>
            <w:tcW w:w="0" w:type="auto"/>
            <w:vMerge/>
            <w:vAlign w:val="center"/>
            <w:hideMark/>
          </w:tcPr>
          <w:p w14:paraId="4B54C2C8"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DC15916"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D836015"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409DD38"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9789425" w14:textId="77777777" w:rsidR="003447D7" w:rsidRPr="0022238F" w:rsidRDefault="003447D7" w:rsidP="0022238F">
            <w:pPr>
              <w:spacing w:after="0" w:line="240" w:lineRule="auto"/>
              <w:rPr>
                <w:rFonts w:ascii="Arial" w:hAnsi="Arial" w:cs="Arial"/>
                <w:color w:val="000000"/>
                <w:sz w:val="20"/>
                <w:szCs w:val="20"/>
              </w:rPr>
            </w:pPr>
          </w:p>
        </w:tc>
      </w:tr>
      <w:tr w:rsidR="003447D7" w:rsidRPr="001836B6" w14:paraId="4973CA99" w14:textId="77777777" w:rsidTr="001836B6">
        <w:trPr>
          <w:trHeight w:val="310"/>
        </w:trPr>
        <w:tc>
          <w:tcPr>
            <w:tcW w:w="14760" w:type="dxa"/>
            <w:gridSpan w:val="8"/>
            <w:shd w:val="clear" w:color="auto" w:fill="B4C6E7" w:themeFill="accent1" w:themeFillTint="66"/>
            <w:tcMar>
              <w:top w:w="15" w:type="dxa"/>
              <w:left w:w="15" w:type="dxa"/>
              <w:bottom w:w="0" w:type="dxa"/>
              <w:right w:w="15" w:type="dxa"/>
            </w:tcMar>
            <w:vAlign w:val="center"/>
            <w:hideMark/>
          </w:tcPr>
          <w:p w14:paraId="4DEAF2DC" w14:textId="77777777" w:rsidR="003447D7" w:rsidRPr="001836B6" w:rsidRDefault="003447D7" w:rsidP="001836B6">
            <w:pPr>
              <w:spacing w:after="0" w:line="240" w:lineRule="auto"/>
              <w:jc w:val="both"/>
              <w:rPr>
                <w:rFonts w:ascii="Arial" w:hAnsi="Arial" w:cs="Arial"/>
                <w:b/>
                <w:bCs/>
                <w:sz w:val="20"/>
                <w:szCs w:val="20"/>
              </w:rPr>
            </w:pPr>
            <w:r w:rsidRPr="001836B6">
              <w:rPr>
                <w:rFonts w:ascii="Arial" w:hAnsi="Arial" w:cs="Arial"/>
                <w:b/>
                <w:bCs/>
                <w:sz w:val="20"/>
                <w:szCs w:val="20"/>
              </w:rPr>
              <w:t>To reduce the absence of the disadvantaged / bottom 20% children</w:t>
            </w:r>
          </w:p>
        </w:tc>
      </w:tr>
      <w:tr w:rsidR="003447D7" w:rsidRPr="0022238F" w14:paraId="1345EB19" w14:textId="77777777" w:rsidTr="00381695">
        <w:trPr>
          <w:trHeight w:val="250"/>
        </w:trPr>
        <w:tc>
          <w:tcPr>
            <w:tcW w:w="520" w:type="dxa"/>
            <w:shd w:val="clear" w:color="auto" w:fill="auto"/>
            <w:tcMar>
              <w:top w:w="15" w:type="dxa"/>
              <w:left w:w="15" w:type="dxa"/>
              <w:bottom w:w="0" w:type="dxa"/>
              <w:right w:w="15" w:type="dxa"/>
            </w:tcMar>
            <w:vAlign w:val="center"/>
            <w:hideMark/>
          </w:tcPr>
          <w:p w14:paraId="7B08823C"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B1</w:t>
            </w:r>
          </w:p>
        </w:tc>
        <w:tc>
          <w:tcPr>
            <w:tcW w:w="4280" w:type="dxa"/>
            <w:shd w:val="clear" w:color="auto" w:fill="auto"/>
            <w:tcMar>
              <w:top w:w="15" w:type="dxa"/>
              <w:left w:w="15" w:type="dxa"/>
              <w:bottom w:w="0" w:type="dxa"/>
              <w:right w:w="15" w:type="dxa"/>
            </w:tcMar>
            <w:vAlign w:val="center"/>
            <w:hideMark/>
          </w:tcPr>
          <w:p w14:paraId="107935D4"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Policy &amp; procedures in line with latest guidance</w:t>
            </w:r>
          </w:p>
        </w:tc>
        <w:tc>
          <w:tcPr>
            <w:tcW w:w="5100" w:type="dxa"/>
            <w:shd w:val="clear" w:color="auto" w:fill="auto"/>
            <w:tcMar>
              <w:top w:w="15" w:type="dxa"/>
              <w:left w:w="15" w:type="dxa"/>
              <w:bottom w:w="0" w:type="dxa"/>
              <w:right w:w="15" w:type="dxa"/>
            </w:tcMar>
            <w:vAlign w:val="center"/>
            <w:hideMark/>
          </w:tcPr>
          <w:p w14:paraId="1512CD93"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800" w:type="dxa"/>
            <w:vMerge w:val="restart"/>
            <w:shd w:val="clear" w:color="auto" w:fill="auto"/>
            <w:tcMar>
              <w:top w:w="15" w:type="dxa"/>
              <w:left w:w="15" w:type="dxa"/>
              <w:bottom w:w="0" w:type="dxa"/>
              <w:right w:w="15" w:type="dxa"/>
            </w:tcMar>
            <w:vAlign w:val="center"/>
            <w:hideMark/>
          </w:tcPr>
          <w:p w14:paraId="0D6545CA"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1 hour cover / walk</w:t>
            </w:r>
          </w:p>
        </w:tc>
        <w:tc>
          <w:tcPr>
            <w:tcW w:w="740" w:type="dxa"/>
            <w:vMerge w:val="restart"/>
            <w:shd w:val="clear" w:color="auto" w:fill="auto"/>
            <w:tcMar>
              <w:top w:w="15" w:type="dxa"/>
              <w:left w:w="15" w:type="dxa"/>
              <w:bottom w:w="0" w:type="dxa"/>
              <w:right w:w="15" w:type="dxa"/>
            </w:tcMar>
            <w:vAlign w:val="center"/>
            <w:hideMark/>
          </w:tcPr>
          <w:p w14:paraId="01331181"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KS</w:t>
            </w:r>
          </w:p>
        </w:tc>
        <w:tc>
          <w:tcPr>
            <w:tcW w:w="1380" w:type="dxa"/>
            <w:vMerge w:val="restart"/>
            <w:shd w:val="clear" w:color="auto" w:fill="auto"/>
            <w:tcMar>
              <w:top w:w="15" w:type="dxa"/>
              <w:left w:w="15" w:type="dxa"/>
              <w:bottom w:w="0" w:type="dxa"/>
              <w:right w:w="15" w:type="dxa"/>
            </w:tcMar>
            <w:vAlign w:val="center"/>
            <w:hideMark/>
          </w:tcPr>
          <w:p w14:paraId="1F334168"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HT report </w:t>
            </w:r>
          </w:p>
        </w:tc>
        <w:tc>
          <w:tcPr>
            <w:tcW w:w="920" w:type="dxa"/>
            <w:vMerge w:val="restart"/>
            <w:shd w:val="clear" w:color="auto" w:fill="auto"/>
            <w:tcMar>
              <w:top w:w="15" w:type="dxa"/>
              <w:left w:w="15" w:type="dxa"/>
              <w:bottom w:w="0" w:type="dxa"/>
              <w:right w:w="15" w:type="dxa"/>
            </w:tcMar>
            <w:vAlign w:val="center"/>
            <w:hideMark/>
          </w:tcPr>
          <w:p w14:paraId="0C60E77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Termly </w:t>
            </w:r>
          </w:p>
        </w:tc>
        <w:tc>
          <w:tcPr>
            <w:tcW w:w="1020" w:type="dxa"/>
            <w:vMerge w:val="restart"/>
            <w:shd w:val="clear" w:color="auto" w:fill="auto"/>
            <w:tcMar>
              <w:top w:w="15" w:type="dxa"/>
              <w:left w:w="15" w:type="dxa"/>
              <w:bottom w:w="0" w:type="dxa"/>
              <w:right w:w="15" w:type="dxa"/>
            </w:tcMar>
            <w:vAlign w:val="center"/>
            <w:hideMark/>
          </w:tcPr>
          <w:p w14:paraId="7C9C4D14"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HT / Govs</w:t>
            </w:r>
          </w:p>
        </w:tc>
      </w:tr>
      <w:tr w:rsidR="003447D7" w:rsidRPr="0022238F" w14:paraId="0450F053" w14:textId="77777777" w:rsidTr="00381695">
        <w:trPr>
          <w:trHeight w:val="500"/>
        </w:trPr>
        <w:tc>
          <w:tcPr>
            <w:tcW w:w="520" w:type="dxa"/>
            <w:shd w:val="clear" w:color="auto" w:fill="auto"/>
            <w:tcMar>
              <w:top w:w="15" w:type="dxa"/>
              <w:left w:w="15" w:type="dxa"/>
              <w:bottom w:w="0" w:type="dxa"/>
              <w:right w:w="15" w:type="dxa"/>
            </w:tcMar>
            <w:vAlign w:val="center"/>
            <w:hideMark/>
          </w:tcPr>
          <w:p w14:paraId="7C58CC7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B2</w:t>
            </w:r>
          </w:p>
        </w:tc>
        <w:tc>
          <w:tcPr>
            <w:tcW w:w="4280" w:type="dxa"/>
            <w:shd w:val="clear" w:color="auto" w:fill="auto"/>
            <w:tcMar>
              <w:top w:w="15" w:type="dxa"/>
              <w:left w:w="15" w:type="dxa"/>
              <w:bottom w:w="0" w:type="dxa"/>
              <w:right w:w="15" w:type="dxa"/>
            </w:tcMar>
            <w:vAlign w:val="center"/>
            <w:hideMark/>
          </w:tcPr>
          <w:p w14:paraId="75A8B56A"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Develop relationship between the SEND team, teachers and parents.</w:t>
            </w:r>
          </w:p>
        </w:tc>
        <w:tc>
          <w:tcPr>
            <w:tcW w:w="5100" w:type="dxa"/>
            <w:shd w:val="clear" w:color="auto" w:fill="auto"/>
            <w:tcMar>
              <w:top w:w="15" w:type="dxa"/>
              <w:left w:w="15" w:type="dxa"/>
              <w:bottom w:w="0" w:type="dxa"/>
              <w:right w:w="15" w:type="dxa"/>
            </w:tcMar>
            <w:vAlign w:val="center"/>
            <w:hideMark/>
          </w:tcPr>
          <w:p w14:paraId="644488BC"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343E7D6C"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5C5E6C01"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2D623F0D"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2D19A3A6"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BA7ED8C"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190EF1FF" w14:textId="77777777" w:rsidTr="00381695">
        <w:trPr>
          <w:trHeight w:val="250"/>
        </w:trPr>
        <w:tc>
          <w:tcPr>
            <w:tcW w:w="520" w:type="dxa"/>
            <w:shd w:val="clear" w:color="auto" w:fill="auto"/>
            <w:tcMar>
              <w:top w:w="15" w:type="dxa"/>
              <w:left w:w="15" w:type="dxa"/>
              <w:bottom w:w="0" w:type="dxa"/>
              <w:right w:w="15" w:type="dxa"/>
            </w:tcMar>
            <w:vAlign w:val="center"/>
            <w:hideMark/>
          </w:tcPr>
          <w:p w14:paraId="3020592D"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B3</w:t>
            </w:r>
          </w:p>
        </w:tc>
        <w:tc>
          <w:tcPr>
            <w:tcW w:w="4280" w:type="dxa"/>
            <w:shd w:val="clear" w:color="auto" w:fill="auto"/>
            <w:tcMar>
              <w:top w:w="15" w:type="dxa"/>
              <w:left w:w="15" w:type="dxa"/>
              <w:bottom w:w="0" w:type="dxa"/>
              <w:right w:w="15" w:type="dxa"/>
            </w:tcMar>
            <w:vAlign w:val="center"/>
            <w:hideMark/>
          </w:tcPr>
          <w:p w14:paraId="6409CF97"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Identifying patterns and trends.</w:t>
            </w:r>
          </w:p>
        </w:tc>
        <w:tc>
          <w:tcPr>
            <w:tcW w:w="5100" w:type="dxa"/>
            <w:shd w:val="clear" w:color="auto" w:fill="auto"/>
            <w:tcMar>
              <w:top w:w="15" w:type="dxa"/>
              <w:left w:w="15" w:type="dxa"/>
              <w:bottom w:w="0" w:type="dxa"/>
              <w:right w:w="15" w:type="dxa"/>
            </w:tcMar>
            <w:vAlign w:val="center"/>
            <w:hideMark/>
          </w:tcPr>
          <w:p w14:paraId="676DAF31"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75E6D4BF"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337C9D72"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EB0F435"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75956E44"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0B41ED1" w14:textId="77777777" w:rsidR="003447D7" w:rsidRPr="0022238F" w:rsidRDefault="003447D7" w:rsidP="0022238F">
            <w:pPr>
              <w:spacing w:after="0" w:line="240" w:lineRule="auto"/>
              <w:rPr>
                <w:rFonts w:ascii="Arial" w:hAnsi="Arial" w:cs="Arial"/>
                <w:color w:val="000000"/>
                <w:sz w:val="20"/>
                <w:szCs w:val="20"/>
              </w:rPr>
            </w:pPr>
          </w:p>
        </w:tc>
      </w:tr>
      <w:tr w:rsidR="00110D66" w:rsidRPr="00110D66" w14:paraId="1363DDA1" w14:textId="77777777" w:rsidTr="00110D66">
        <w:trPr>
          <w:trHeight w:val="310"/>
        </w:trPr>
        <w:tc>
          <w:tcPr>
            <w:tcW w:w="14760" w:type="dxa"/>
            <w:gridSpan w:val="8"/>
            <w:shd w:val="clear" w:color="auto" w:fill="B4C6E7" w:themeFill="accent1" w:themeFillTint="66"/>
            <w:tcMar>
              <w:top w:w="15" w:type="dxa"/>
              <w:left w:w="15" w:type="dxa"/>
              <w:bottom w:w="0" w:type="dxa"/>
              <w:right w:w="15" w:type="dxa"/>
            </w:tcMar>
            <w:vAlign w:val="center"/>
            <w:hideMark/>
          </w:tcPr>
          <w:p w14:paraId="6D6694B5" w14:textId="77777777" w:rsidR="003447D7" w:rsidRPr="00110D66" w:rsidRDefault="003447D7" w:rsidP="0022238F">
            <w:pPr>
              <w:spacing w:after="0" w:line="240" w:lineRule="auto"/>
              <w:rPr>
                <w:rFonts w:ascii="Arial" w:hAnsi="Arial" w:cs="Arial"/>
                <w:b/>
                <w:bCs/>
                <w:sz w:val="24"/>
                <w:szCs w:val="24"/>
              </w:rPr>
            </w:pPr>
            <w:r w:rsidRPr="00110D66">
              <w:rPr>
                <w:rFonts w:ascii="Arial" w:hAnsi="Arial" w:cs="Arial"/>
                <w:b/>
                <w:bCs/>
              </w:rPr>
              <w:t>To improve standards so that we become an FFT top 5% school</w:t>
            </w:r>
          </w:p>
        </w:tc>
      </w:tr>
      <w:tr w:rsidR="003447D7" w:rsidRPr="0022238F" w14:paraId="402B6143" w14:textId="77777777" w:rsidTr="00381695">
        <w:trPr>
          <w:trHeight w:val="500"/>
        </w:trPr>
        <w:tc>
          <w:tcPr>
            <w:tcW w:w="520" w:type="dxa"/>
            <w:shd w:val="clear" w:color="auto" w:fill="auto"/>
            <w:tcMar>
              <w:top w:w="15" w:type="dxa"/>
              <w:left w:w="15" w:type="dxa"/>
              <w:bottom w:w="0" w:type="dxa"/>
              <w:right w:w="15" w:type="dxa"/>
            </w:tcMar>
            <w:vAlign w:val="center"/>
            <w:hideMark/>
          </w:tcPr>
          <w:p w14:paraId="03E94217"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C1</w:t>
            </w:r>
          </w:p>
        </w:tc>
        <w:tc>
          <w:tcPr>
            <w:tcW w:w="4280" w:type="dxa"/>
            <w:shd w:val="clear" w:color="auto" w:fill="auto"/>
            <w:tcMar>
              <w:top w:w="15" w:type="dxa"/>
              <w:left w:w="15" w:type="dxa"/>
              <w:bottom w:w="0" w:type="dxa"/>
              <w:right w:w="15" w:type="dxa"/>
            </w:tcMar>
            <w:vAlign w:val="center"/>
            <w:hideMark/>
          </w:tcPr>
          <w:p w14:paraId="2699217B"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Develop mathematical fluency in times tables and number bonds</w:t>
            </w:r>
          </w:p>
        </w:tc>
        <w:tc>
          <w:tcPr>
            <w:tcW w:w="5100" w:type="dxa"/>
            <w:vMerge w:val="restart"/>
            <w:shd w:val="clear" w:color="auto" w:fill="auto"/>
            <w:tcMar>
              <w:top w:w="15" w:type="dxa"/>
              <w:left w:w="15" w:type="dxa"/>
              <w:bottom w:w="0" w:type="dxa"/>
              <w:right w:w="15" w:type="dxa"/>
            </w:tcMar>
            <w:vAlign w:val="center"/>
            <w:hideMark/>
          </w:tcPr>
          <w:p w14:paraId="5BA63D34"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See Maths Plan</w:t>
            </w:r>
          </w:p>
        </w:tc>
        <w:tc>
          <w:tcPr>
            <w:tcW w:w="800" w:type="dxa"/>
            <w:vMerge w:val="restart"/>
            <w:shd w:val="clear" w:color="auto" w:fill="auto"/>
            <w:tcMar>
              <w:top w:w="15" w:type="dxa"/>
              <w:left w:w="15" w:type="dxa"/>
              <w:bottom w:w="0" w:type="dxa"/>
              <w:right w:w="15" w:type="dxa"/>
            </w:tcMar>
            <w:vAlign w:val="center"/>
            <w:hideMark/>
          </w:tcPr>
          <w:p w14:paraId="1386E5B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 </w:t>
            </w:r>
          </w:p>
        </w:tc>
        <w:tc>
          <w:tcPr>
            <w:tcW w:w="740" w:type="dxa"/>
            <w:shd w:val="clear" w:color="auto" w:fill="auto"/>
            <w:tcMar>
              <w:top w:w="15" w:type="dxa"/>
              <w:left w:w="15" w:type="dxa"/>
              <w:bottom w:w="0" w:type="dxa"/>
              <w:right w:w="15" w:type="dxa"/>
            </w:tcMar>
            <w:vAlign w:val="center"/>
            <w:hideMark/>
          </w:tcPr>
          <w:p w14:paraId="39272739"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ON</w:t>
            </w:r>
          </w:p>
        </w:tc>
        <w:tc>
          <w:tcPr>
            <w:tcW w:w="1380" w:type="dxa"/>
            <w:vMerge w:val="restart"/>
            <w:shd w:val="clear" w:color="auto" w:fill="auto"/>
            <w:tcMar>
              <w:top w:w="15" w:type="dxa"/>
              <w:left w:w="15" w:type="dxa"/>
              <w:bottom w:w="0" w:type="dxa"/>
              <w:right w:w="15" w:type="dxa"/>
            </w:tcMar>
            <w:vAlign w:val="center"/>
            <w:hideMark/>
          </w:tcPr>
          <w:p w14:paraId="2E1880B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Governor Monitoring</w:t>
            </w:r>
          </w:p>
        </w:tc>
        <w:tc>
          <w:tcPr>
            <w:tcW w:w="920" w:type="dxa"/>
            <w:vMerge w:val="restart"/>
            <w:shd w:val="clear" w:color="auto" w:fill="auto"/>
            <w:tcMar>
              <w:top w:w="15" w:type="dxa"/>
              <w:left w:w="15" w:type="dxa"/>
              <w:bottom w:w="0" w:type="dxa"/>
              <w:right w:w="15" w:type="dxa"/>
            </w:tcMar>
            <w:vAlign w:val="center"/>
            <w:hideMark/>
          </w:tcPr>
          <w:p w14:paraId="7D0E9922"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Termly </w:t>
            </w:r>
          </w:p>
        </w:tc>
        <w:tc>
          <w:tcPr>
            <w:tcW w:w="1020" w:type="dxa"/>
            <w:vMerge w:val="restart"/>
            <w:shd w:val="clear" w:color="auto" w:fill="auto"/>
            <w:tcMar>
              <w:top w:w="15" w:type="dxa"/>
              <w:left w:w="15" w:type="dxa"/>
              <w:bottom w:w="0" w:type="dxa"/>
              <w:right w:w="15" w:type="dxa"/>
            </w:tcMar>
            <w:vAlign w:val="center"/>
            <w:hideMark/>
          </w:tcPr>
          <w:p w14:paraId="3415B772"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Govs </w:t>
            </w:r>
          </w:p>
        </w:tc>
      </w:tr>
      <w:tr w:rsidR="003447D7" w:rsidRPr="0022238F" w14:paraId="24315F42" w14:textId="77777777" w:rsidTr="00381695">
        <w:trPr>
          <w:trHeight w:val="250"/>
        </w:trPr>
        <w:tc>
          <w:tcPr>
            <w:tcW w:w="520" w:type="dxa"/>
            <w:shd w:val="clear" w:color="auto" w:fill="auto"/>
            <w:tcMar>
              <w:top w:w="15" w:type="dxa"/>
              <w:left w:w="15" w:type="dxa"/>
              <w:bottom w:w="0" w:type="dxa"/>
              <w:right w:w="15" w:type="dxa"/>
            </w:tcMar>
            <w:vAlign w:val="center"/>
            <w:hideMark/>
          </w:tcPr>
          <w:p w14:paraId="5B3F20CE"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C2</w:t>
            </w:r>
          </w:p>
        </w:tc>
        <w:tc>
          <w:tcPr>
            <w:tcW w:w="4280" w:type="dxa"/>
            <w:shd w:val="clear" w:color="auto" w:fill="auto"/>
            <w:tcMar>
              <w:top w:w="15" w:type="dxa"/>
              <w:left w:w="15" w:type="dxa"/>
              <w:bottom w:w="0" w:type="dxa"/>
              <w:right w:w="15" w:type="dxa"/>
            </w:tcMar>
            <w:vAlign w:val="center"/>
            <w:hideMark/>
          </w:tcPr>
          <w:p w14:paraId="1FDA5408"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Improve Maths teaching and learning</w:t>
            </w:r>
          </w:p>
        </w:tc>
        <w:tc>
          <w:tcPr>
            <w:tcW w:w="0" w:type="auto"/>
            <w:vMerge/>
            <w:vAlign w:val="center"/>
            <w:hideMark/>
          </w:tcPr>
          <w:p w14:paraId="15D67E8A"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60C1407C" w14:textId="77777777" w:rsidR="003447D7" w:rsidRPr="0022238F" w:rsidRDefault="003447D7" w:rsidP="0022238F">
            <w:pPr>
              <w:spacing w:after="0" w:line="240" w:lineRule="auto"/>
              <w:rPr>
                <w:rFonts w:ascii="Arial" w:hAnsi="Arial" w:cs="Arial"/>
                <w:color w:val="000000"/>
                <w:sz w:val="20"/>
                <w:szCs w:val="20"/>
              </w:rPr>
            </w:pPr>
          </w:p>
        </w:tc>
        <w:tc>
          <w:tcPr>
            <w:tcW w:w="740" w:type="dxa"/>
            <w:shd w:val="clear" w:color="auto" w:fill="auto"/>
            <w:tcMar>
              <w:top w:w="15" w:type="dxa"/>
              <w:left w:w="15" w:type="dxa"/>
              <w:bottom w:w="0" w:type="dxa"/>
              <w:right w:w="15" w:type="dxa"/>
            </w:tcMar>
            <w:vAlign w:val="center"/>
            <w:hideMark/>
          </w:tcPr>
          <w:p w14:paraId="70D3B268"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ON</w:t>
            </w:r>
          </w:p>
        </w:tc>
        <w:tc>
          <w:tcPr>
            <w:tcW w:w="0" w:type="auto"/>
            <w:vMerge/>
            <w:vAlign w:val="center"/>
            <w:hideMark/>
          </w:tcPr>
          <w:p w14:paraId="04702610"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5D70E50A"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F0F976F"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3EFF1787" w14:textId="77777777" w:rsidTr="00381695">
        <w:trPr>
          <w:trHeight w:val="250"/>
        </w:trPr>
        <w:tc>
          <w:tcPr>
            <w:tcW w:w="520" w:type="dxa"/>
            <w:shd w:val="clear" w:color="auto" w:fill="auto"/>
            <w:tcMar>
              <w:top w:w="15" w:type="dxa"/>
              <w:left w:w="15" w:type="dxa"/>
              <w:bottom w:w="0" w:type="dxa"/>
              <w:right w:w="15" w:type="dxa"/>
            </w:tcMar>
            <w:vAlign w:val="center"/>
            <w:hideMark/>
          </w:tcPr>
          <w:p w14:paraId="152029F7"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C3</w:t>
            </w:r>
          </w:p>
        </w:tc>
        <w:tc>
          <w:tcPr>
            <w:tcW w:w="4280" w:type="dxa"/>
            <w:shd w:val="clear" w:color="auto" w:fill="auto"/>
            <w:tcMar>
              <w:top w:w="15" w:type="dxa"/>
              <w:left w:w="15" w:type="dxa"/>
              <w:bottom w:w="0" w:type="dxa"/>
              <w:right w:w="15" w:type="dxa"/>
            </w:tcMar>
            <w:vAlign w:val="center"/>
            <w:hideMark/>
          </w:tcPr>
          <w:p w14:paraId="0DF6AB0C"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Improve Writing teaching and learning</w:t>
            </w:r>
          </w:p>
        </w:tc>
        <w:tc>
          <w:tcPr>
            <w:tcW w:w="5100" w:type="dxa"/>
            <w:shd w:val="clear" w:color="auto" w:fill="auto"/>
            <w:tcMar>
              <w:top w:w="15" w:type="dxa"/>
              <w:left w:w="15" w:type="dxa"/>
              <w:bottom w:w="0" w:type="dxa"/>
              <w:right w:w="15" w:type="dxa"/>
            </w:tcMar>
            <w:vAlign w:val="center"/>
            <w:hideMark/>
          </w:tcPr>
          <w:p w14:paraId="4B0C9552"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3CC939D7" w14:textId="77777777" w:rsidR="003447D7" w:rsidRPr="0022238F" w:rsidRDefault="003447D7" w:rsidP="0022238F">
            <w:pPr>
              <w:spacing w:after="0" w:line="240" w:lineRule="auto"/>
              <w:rPr>
                <w:rFonts w:ascii="Arial" w:hAnsi="Arial" w:cs="Arial"/>
                <w:color w:val="000000"/>
                <w:sz w:val="20"/>
                <w:szCs w:val="20"/>
              </w:rPr>
            </w:pPr>
          </w:p>
        </w:tc>
        <w:tc>
          <w:tcPr>
            <w:tcW w:w="740" w:type="dxa"/>
            <w:shd w:val="clear" w:color="auto" w:fill="auto"/>
            <w:tcMar>
              <w:top w:w="15" w:type="dxa"/>
              <w:left w:w="15" w:type="dxa"/>
              <w:bottom w:w="0" w:type="dxa"/>
              <w:right w:w="15" w:type="dxa"/>
            </w:tcMar>
            <w:vAlign w:val="center"/>
            <w:hideMark/>
          </w:tcPr>
          <w:p w14:paraId="0EBCB8C9"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LL</w:t>
            </w:r>
          </w:p>
        </w:tc>
        <w:tc>
          <w:tcPr>
            <w:tcW w:w="0" w:type="auto"/>
            <w:vMerge/>
            <w:vAlign w:val="center"/>
            <w:hideMark/>
          </w:tcPr>
          <w:p w14:paraId="7909BC06"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57F3D8D"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7D68F800"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1D93F1AA" w14:textId="77777777" w:rsidTr="00381695">
        <w:trPr>
          <w:trHeight w:val="500"/>
        </w:trPr>
        <w:tc>
          <w:tcPr>
            <w:tcW w:w="520" w:type="dxa"/>
            <w:shd w:val="clear" w:color="auto" w:fill="auto"/>
            <w:tcMar>
              <w:top w:w="15" w:type="dxa"/>
              <w:left w:w="15" w:type="dxa"/>
              <w:bottom w:w="0" w:type="dxa"/>
              <w:right w:w="15" w:type="dxa"/>
            </w:tcMar>
            <w:vAlign w:val="center"/>
            <w:hideMark/>
          </w:tcPr>
          <w:p w14:paraId="5B3675E0"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C4</w:t>
            </w:r>
          </w:p>
        </w:tc>
        <w:tc>
          <w:tcPr>
            <w:tcW w:w="4280" w:type="dxa"/>
            <w:shd w:val="clear" w:color="auto" w:fill="auto"/>
            <w:tcMar>
              <w:top w:w="15" w:type="dxa"/>
              <w:left w:w="15" w:type="dxa"/>
              <w:bottom w:w="0" w:type="dxa"/>
              <w:right w:w="15" w:type="dxa"/>
            </w:tcMar>
            <w:vAlign w:val="center"/>
            <w:hideMark/>
          </w:tcPr>
          <w:p w14:paraId="5354F86D"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Ensure wider curriculum builds knowledge over time</w:t>
            </w:r>
          </w:p>
        </w:tc>
        <w:tc>
          <w:tcPr>
            <w:tcW w:w="5100" w:type="dxa"/>
            <w:shd w:val="clear" w:color="auto" w:fill="auto"/>
            <w:tcMar>
              <w:top w:w="15" w:type="dxa"/>
              <w:left w:w="15" w:type="dxa"/>
              <w:bottom w:w="0" w:type="dxa"/>
              <w:right w:w="15" w:type="dxa"/>
            </w:tcMar>
            <w:vAlign w:val="center"/>
            <w:hideMark/>
          </w:tcPr>
          <w:p w14:paraId="7DCB5692"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7CC50B3B" w14:textId="77777777" w:rsidR="003447D7" w:rsidRPr="0022238F" w:rsidRDefault="003447D7" w:rsidP="0022238F">
            <w:pPr>
              <w:spacing w:after="0" w:line="240" w:lineRule="auto"/>
              <w:rPr>
                <w:rFonts w:ascii="Arial" w:hAnsi="Arial" w:cs="Arial"/>
                <w:color w:val="000000"/>
                <w:sz w:val="20"/>
                <w:szCs w:val="20"/>
              </w:rPr>
            </w:pPr>
          </w:p>
        </w:tc>
        <w:tc>
          <w:tcPr>
            <w:tcW w:w="740" w:type="dxa"/>
            <w:shd w:val="clear" w:color="auto" w:fill="auto"/>
            <w:tcMar>
              <w:top w:w="15" w:type="dxa"/>
              <w:left w:w="15" w:type="dxa"/>
              <w:bottom w:w="0" w:type="dxa"/>
              <w:right w:w="15" w:type="dxa"/>
            </w:tcMar>
            <w:vAlign w:val="center"/>
            <w:hideMark/>
          </w:tcPr>
          <w:p w14:paraId="2E4CE1BA"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ES</w:t>
            </w:r>
          </w:p>
        </w:tc>
        <w:tc>
          <w:tcPr>
            <w:tcW w:w="0" w:type="auto"/>
            <w:vMerge/>
            <w:vAlign w:val="center"/>
            <w:hideMark/>
          </w:tcPr>
          <w:p w14:paraId="567C69D2"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7DF4818A"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281A8CB0"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1FC33DFC" w14:textId="77777777" w:rsidTr="00381695">
        <w:trPr>
          <w:trHeight w:val="250"/>
        </w:trPr>
        <w:tc>
          <w:tcPr>
            <w:tcW w:w="520" w:type="dxa"/>
            <w:shd w:val="clear" w:color="auto" w:fill="auto"/>
            <w:tcMar>
              <w:top w:w="15" w:type="dxa"/>
              <w:left w:w="15" w:type="dxa"/>
              <w:bottom w:w="0" w:type="dxa"/>
              <w:right w:w="15" w:type="dxa"/>
            </w:tcMar>
            <w:vAlign w:val="center"/>
            <w:hideMark/>
          </w:tcPr>
          <w:p w14:paraId="4FAAC34D"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C5</w:t>
            </w:r>
          </w:p>
        </w:tc>
        <w:tc>
          <w:tcPr>
            <w:tcW w:w="4280" w:type="dxa"/>
            <w:shd w:val="clear" w:color="auto" w:fill="auto"/>
            <w:tcMar>
              <w:top w:w="15" w:type="dxa"/>
              <w:left w:w="15" w:type="dxa"/>
              <w:bottom w:w="0" w:type="dxa"/>
              <w:right w:w="15" w:type="dxa"/>
            </w:tcMar>
            <w:vAlign w:val="center"/>
            <w:hideMark/>
          </w:tcPr>
          <w:p w14:paraId="651331D1"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Develop the teaching of reading</w:t>
            </w:r>
          </w:p>
        </w:tc>
        <w:tc>
          <w:tcPr>
            <w:tcW w:w="5100" w:type="dxa"/>
            <w:shd w:val="clear" w:color="auto" w:fill="auto"/>
            <w:tcMar>
              <w:top w:w="15" w:type="dxa"/>
              <w:left w:w="15" w:type="dxa"/>
              <w:bottom w:w="0" w:type="dxa"/>
              <w:right w:w="15" w:type="dxa"/>
            </w:tcMar>
            <w:vAlign w:val="center"/>
            <w:hideMark/>
          </w:tcPr>
          <w:p w14:paraId="2C6B1EC1"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2487A74F" w14:textId="77777777" w:rsidR="003447D7" w:rsidRPr="0022238F" w:rsidRDefault="003447D7" w:rsidP="0022238F">
            <w:pPr>
              <w:spacing w:after="0" w:line="240" w:lineRule="auto"/>
              <w:rPr>
                <w:rFonts w:ascii="Arial" w:hAnsi="Arial" w:cs="Arial"/>
                <w:color w:val="000000"/>
                <w:sz w:val="20"/>
                <w:szCs w:val="20"/>
              </w:rPr>
            </w:pPr>
          </w:p>
        </w:tc>
        <w:tc>
          <w:tcPr>
            <w:tcW w:w="740" w:type="dxa"/>
            <w:shd w:val="clear" w:color="auto" w:fill="auto"/>
            <w:tcMar>
              <w:top w:w="15" w:type="dxa"/>
              <w:left w:w="15" w:type="dxa"/>
              <w:bottom w:w="0" w:type="dxa"/>
              <w:right w:w="15" w:type="dxa"/>
            </w:tcMar>
            <w:vAlign w:val="center"/>
            <w:hideMark/>
          </w:tcPr>
          <w:p w14:paraId="032A4956"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LL</w:t>
            </w:r>
          </w:p>
        </w:tc>
        <w:tc>
          <w:tcPr>
            <w:tcW w:w="0" w:type="auto"/>
            <w:vMerge/>
            <w:vAlign w:val="center"/>
            <w:hideMark/>
          </w:tcPr>
          <w:p w14:paraId="084C0E3C"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68CACACB"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46D2CB04" w14:textId="77777777" w:rsidR="003447D7" w:rsidRPr="0022238F" w:rsidRDefault="003447D7" w:rsidP="0022238F">
            <w:pPr>
              <w:spacing w:after="0" w:line="240" w:lineRule="auto"/>
              <w:rPr>
                <w:rFonts w:ascii="Arial" w:hAnsi="Arial" w:cs="Arial"/>
                <w:color w:val="000000"/>
                <w:sz w:val="20"/>
                <w:szCs w:val="20"/>
              </w:rPr>
            </w:pPr>
          </w:p>
        </w:tc>
      </w:tr>
      <w:tr w:rsidR="003447D7" w:rsidRPr="0022238F" w14:paraId="67E1B09C" w14:textId="77777777" w:rsidTr="00381695">
        <w:trPr>
          <w:trHeight w:val="250"/>
        </w:trPr>
        <w:tc>
          <w:tcPr>
            <w:tcW w:w="520" w:type="dxa"/>
            <w:shd w:val="clear" w:color="auto" w:fill="auto"/>
            <w:tcMar>
              <w:top w:w="15" w:type="dxa"/>
              <w:left w:w="15" w:type="dxa"/>
              <w:bottom w:w="0" w:type="dxa"/>
              <w:right w:w="15" w:type="dxa"/>
            </w:tcMar>
            <w:vAlign w:val="center"/>
            <w:hideMark/>
          </w:tcPr>
          <w:p w14:paraId="202DA4BF"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C6</w:t>
            </w:r>
          </w:p>
        </w:tc>
        <w:tc>
          <w:tcPr>
            <w:tcW w:w="4280" w:type="dxa"/>
            <w:shd w:val="clear" w:color="auto" w:fill="auto"/>
            <w:tcMar>
              <w:top w:w="15" w:type="dxa"/>
              <w:left w:w="15" w:type="dxa"/>
              <w:bottom w:w="0" w:type="dxa"/>
              <w:right w:w="15" w:type="dxa"/>
            </w:tcMar>
            <w:vAlign w:val="center"/>
            <w:hideMark/>
          </w:tcPr>
          <w:p w14:paraId="1215EFB5" w14:textId="77777777" w:rsidR="003447D7" w:rsidRPr="0022238F" w:rsidRDefault="003447D7" w:rsidP="0022238F">
            <w:pPr>
              <w:spacing w:after="0" w:line="240" w:lineRule="auto"/>
              <w:rPr>
                <w:rFonts w:ascii="Arial" w:hAnsi="Arial" w:cs="Arial"/>
                <w:color w:val="000000"/>
                <w:sz w:val="20"/>
                <w:szCs w:val="20"/>
              </w:rPr>
            </w:pPr>
            <w:r w:rsidRPr="0022238F">
              <w:rPr>
                <w:rFonts w:ascii="Arial" w:eastAsia="Arial" w:hAnsi="Arial" w:cs="Arial"/>
                <w:color w:val="000000"/>
                <w:sz w:val="20"/>
                <w:szCs w:val="20"/>
              </w:rPr>
              <w:t>Improve the quality of feedback</w:t>
            </w:r>
          </w:p>
        </w:tc>
        <w:tc>
          <w:tcPr>
            <w:tcW w:w="5100" w:type="dxa"/>
            <w:shd w:val="clear" w:color="auto" w:fill="auto"/>
            <w:tcMar>
              <w:top w:w="15" w:type="dxa"/>
              <w:left w:w="15" w:type="dxa"/>
              <w:bottom w:w="0" w:type="dxa"/>
              <w:right w:w="15" w:type="dxa"/>
            </w:tcMar>
            <w:vAlign w:val="center"/>
            <w:hideMark/>
          </w:tcPr>
          <w:p w14:paraId="6E99AEB2" w14:textId="77777777" w:rsidR="003447D7" w:rsidRPr="0022238F" w:rsidRDefault="003447D7" w:rsidP="0022238F">
            <w:pPr>
              <w:spacing w:after="0" w:line="240" w:lineRule="auto"/>
              <w:rPr>
                <w:rFonts w:ascii="Arial" w:hAnsi="Arial" w:cs="Arial"/>
                <w:color w:val="000000"/>
                <w:sz w:val="20"/>
                <w:szCs w:val="20"/>
              </w:rPr>
            </w:pPr>
            <w:r w:rsidRPr="0022238F">
              <w:rPr>
                <w:rFonts w:ascii="Arial" w:hAnsi="Arial" w:cs="Arial"/>
                <w:color w:val="000000"/>
                <w:sz w:val="20"/>
                <w:szCs w:val="20"/>
              </w:rPr>
              <w:t> </w:t>
            </w:r>
          </w:p>
        </w:tc>
        <w:tc>
          <w:tcPr>
            <w:tcW w:w="0" w:type="auto"/>
            <w:vMerge/>
            <w:vAlign w:val="center"/>
            <w:hideMark/>
          </w:tcPr>
          <w:p w14:paraId="18CFC87F" w14:textId="77777777" w:rsidR="003447D7" w:rsidRPr="0022238F" w:rsidRDefault="003447D7" w:rsidP="0022238F">
            <w:pPr>
              <w:spacing w:after="0" w:line="240" w:lineRule="auto"/>
              <w:rPr>
                <w:rFonts w:ascii="Arial" w:hAnsi="Arial" w:cs="Arial"/>
                <w:color w:val="000000"/>
                <w:sz w:val="20"/>
                <w:szCs w:val="20"/>
              </w:rPr>
            </w:pPr>
          </w:p>
        </w:tc>
        <w:tc>
          <w:tcPr>
            <w:tcW w:w="740" w:type="dxa"/>
            <w:shd w:val="clear" w:color="auto" w:fill="auto"/>
            <w:tcMar>
              <w:top w:w="15" w:type="dxa"/>
              <w:left w:w="15" w:type="dxa"/>
              <w:bottom w:w="0" w:type="dxa"/>
              <w:right w:w="15" w:type="dxa"/>
            </w:tcMar>
            <w:vAlign w:val="center"/>
            <w:hideMark/>
          </w:tcPr>
          <w:p w14:paraId="764B5DEA" w14:textId="77777777" w:rsidR="003447D7" w:rsidRPr="0022238F" w:rsidRDefault="003447D7" w:rsidP="0022238F">
            <w:pPr>
              <w:spacing w:after="0" w:line="240" w:lineRule="auto"/>
              <w:jc w:val="center"/>
              <w:rPr>
                <w:rFonts w:ascii="Arial" w:hAnsi="Arial" w:cs="Arial"/>
                <w:color w:val="000000"/>
                <w:sz w:val="20"/>
                <w:szCs w:val="20"/>
              </w:rPr>
            </w:pPr>
            <w:r w:rsidRPr="0022238F">
              <w:rPr>
                <w:rFonts w:ascii="Arial" w:hAnsi="Arial" w:cs="Arial"/>
                <w:color w:val="000000"/>
                <w:sz w:val="20"/>
                <w:szCs w:val="20"/>
              </w:rPr>
              <w:t>LL</w:t>
            </w:r>
          </w:p>
        </w:tc>
        <w:tc>
          <w:tcPr>
            <w:tcW w:w="0" w:type="auto"/>
            <w:vMerge/>
            <w:vAlign w:val="center"/>
            <w:hideMark/>
          </w:tcPr>
          <w:p w14:paraId="445ED989"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5CC3C9B" w14:textId="77777777" w:rsidR="003447D7" w:rsidRPr="0022238F" w:rsidRDefault="003447D7" w:rsidP="0022238F">
            <w:pPr>
              <w:spacing w:after="0" w:line="240" w:lineRule="auto"/>
              <w:rPr>
                <w:rFonts w:ascii="Arial" w:hAnsi="Arial" w:cs="Arial"/>
                <w:color w:val="000000"/>
                <w:sz w:val="20"/>
                <w:szCs w:val="20"/>
              </w:rPr>
            </w:pPr>
          </w:p>
        </w:tc>
        <w:tc>
          <w:tcPr>
            <w:tcW w:w="0" w:type="auto"/>
            <w:vMerge/>
            <w:vAlign w:val="center"/>
            <w:hideMark/>
          </w:tcPr>
          <w:p w14:paraId="073DC600" w14:textId="77777777" w:rsidR="003447D7" w:rsidRPr="0022238F" w:rsidRDefault="003447D7" w:rsidP="0022238F">
            <w:pPr>
              <w:spacing w:after="0" w:line="240" w:lineRule="auto"/>
              <w:rPr>
                <w:rFonts w:ascii="Arial" w:hAnsi="Arial" w:cs="Arial"/>
                <w:color w:val="000000"/>
                <w:sz w:val="20"/>
                <w:szCs w:val="20"/>
              </w:rPr>
            </w:pPr>
          </w:p>
        </w:tc>
      </w:tr>
    </w:tbl>
    <w:p w14:paraId="403B5546" w14:textId="77777777" w:rsidR="00EA3893" w:rsidRDefault="003447D7">
      <w:r>
        <w:t xml:space="preserve"> </w:t>
      </w:r>
    </w:p>
    <w:tbl>
      <w:tblPr>
        <w:tblW w:w="14760"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left w:w="0" w:type="dxa"/>
          <w:right w:w="0" w:type="dxa"/>
        </w:tblCellMar>
        <w:tblLook w:val="04A0" w:firstRow="1" w:lastRow="0" w:firstColumn="1" w:lastColumn="0" w:noHBand="0" w:noVBand="1"/>
      </w:tblPr>
      <w:tblGrid>
        <w:gridCol w:w="520"/>
        <w:gridCol w:w="8122"/>
        <w:gridCol w:w="709"/>
        <w:gridCol w:w="709"/>
        <w:gridCol w:w="4700"/>
      </w:tblGrid>
      <w:tr w:rsidR="00B42D82" w14:paraId="5865A0A3" w14:textId="77777777" w:rsidTr="00C53C94">
        <w:trPr>
          <w:trHeight w:val="35"/>
        </w:trPr>
        <w:tc>
          <w:tcPr>
            <w:tcW w:w="8642" w:type="dxa"/>
            <w:gridSpan w:val="2"/>
            <w:shd w:val="clear" w:color="auto" w:fill="323E4F" w:themeFill="text2" w:themeFillShade="BF"/>
            <w:tcMar>
              <w:top w:w="15" w:type="dxa"/>
              <w:left w:w="15" w:type="dxa"/>
              <w:bottom w:w="0" w:type="dxa"/>
              <w:right w:w="15" w:type="dxa"/>
            </w:tcMar>
            <w:vAlign w:val="center"/>
            <w:hideMark/>
          </w:tcPr>
          <w:p w14:paraId="3F433965" w14:textId="77777777" w:rsidR="00EA3893" w:rsidRPr="00F315FB" w:rsidRDefault="00EA3893" w:rsidP="00B42D82">
            <w:pPr>
              <w:spacing w:after="0" w:line="240" w:lineRule="auto"/>
              <w:jc w:val="center"/>
              <w:rPr>
                <w:rFonts w:ascii="Arial" w:hAnsi="Arial" w:cs="Arial"/>
                <w:b/>
                <w:bCs/>
                <w:color w:val="FFFFFF" w:themeColor="background1"/>
                <w:sz w:val="20"/>
                <w:szCs w:val="20"/>
              </w:rPr>
            </w:pPr>
            <w:r w:rsidRPr="00F315FB">
              <w:rPr>
                <w:rFonts w:ascii="Arial" w:hAnsi="Arial" w:cs="Arial"/>
                <w:b/>
                <w:bCs/>
                <w:color w:val="FFFFFF" w:themeColor="background1"/>
                <w:sz w:val="20"/>
                <w:szCs w:val="20"/>
              </w:rPr>
              <w:lastRenderedPageBreak/>
              <w:t>2023-2024 Actions</w:t>
            </w:r>
          </w:p>
        </w:tc>
        <w:tc>
          <w:tcPr>
            <w:tcW w:w="709" w:type="dxa"/>
            <w:shd w:val="clear" w:color="auto" w:fill="323E4F" w:themeFill="text2" w:themeFillShade="BF"/>
            <w:tcMar>
              <w:top w:w="15" w:type="dxa"/>
              <w:left w:w="15" w:type="dxa"/>
              <w:bottom w:w="0" w:type="dxa"/>
              <w:right w:w="15" w:type="dxa"/>
            </w:tcMar>
            <w:vAlign w:val="center"/>
            <w:hideMark/>
          </w:tcPr>
          <w:p w14:paraId="10FD9ECD" w14:textId="77777777" w:rsidR="00EA3893" w:rsidRPr="00F315FB" w:rsidRDefault="00EA3893" w:rsidP="00B42D82">
            <w:pPr>
              <w:spacing w:after="0" w:line="240" w:lineRule="auto"/>
              <w:jc w:val="center"/>
              <w:rPr>
                <w:rFonts w:ascii="Arial" w:hAnsi="Arial" w:cs="Arial"/>
                <w:b/>
                <w:bCs/>
                <w:color w:val="FFFFFF" w:themeColor="background1"/>
                <w:sz w:val="20"/>
                <w:szCs w:val="20"/>
              </w:rPr>
            </w:pPr>
            <w:r w:rsidRPr="00F315FB">
              <w:rPr>
                <w:rFonts w:ascii="Arial" w:hAnsi="Arial" w:cs="Arial"/>
                <w:b/>
                <w:bCs/>
                <w:color w:val="FFFFFF" w:themeColor="background1"/>
                <w:sz w:val="20"/>
                <w:szCs w:val="20"/>
              </w:rPr>
              <w:t>Owner</w:t>
            </w:r>
          </w:p>
        </w:tc>
        <w:tc>
          <w:tcPr>
            <w:tcW w:w="709" w:type="dxa"/>
            <w:shd w:val="clear" w:color="auto" w:fill="323E4F" w:themeFill="text2" w:themeFillShade="BF"/>
            <w:tcMar>
              <w:top w:w="15" w:type="dxa"/>
              <w:left w:w="15" w:type="dxa"/>
              <w:bottom w:w="0" w:type="dxa"/>
              <w:right w:w="15" w:type="dxa"/>
            </w:tcMar>
            <w:vAlign w:val="center"/>
            <w:hideMark/>
          </w:tcPr>
          <w:p w14:paraId="6CC1E068" w14:textId="77777777" w:rsidR="00EA3893" w:rsidRPr="00F315FB" w:rsidRDefault="00EA3893" w:rsidP="00B42D82">
            <w:pPr>
              <w:spacing w:after="0" w:line="240" w:lineRule="auto"/>
              <w:jc w:val="center"/>
              <w:rPr>
                <w:rFonts w:ascii="Arial" w:hAnsi="Arial" w:cs="Arial"/>
                <w:b/>
                <w:bCs/>
                <w:color w:val="FFFFFF" w:themeColor="background1"/>
                <w:sz w:val="20"/>
                <w:szCs w:val="20"/>
              </w:rPr>
            </w:pPr>
            <w:r w:rsidRPr="00F315FB">
              <w:rPr>
                <w:rFonts w:ascii="Arial" w:hAnsi="Arial" w:cs="Arial"/>
                <w:b/>
                <w:bCs/>
                <w:color w:val="FFFFFF" w:themeColor="background1"/>
                <w:sz w:val="20"/>
                <w:szCs w:val="20"/>
              </w:rPr>
              <w:t>Due Date</w:t>
            </w:r>
          </w:p>
        </w:tc>
        <w:tc>
          <w:tcPr>
            <w:tcW w:w="4700" w:type="dxa"/>
            <w:shd w:val="clear" w:color="auto" w:fill="323E4F" w:themeFill="text2" w:themeFillShade="BF"/>
            <w:tcMar>
              <w:top w:w="15" w:type="dxa"/>
              <w:left w:w="15" w:type="dxa"/>
              <w:bottom w:w="0" w:type="dxa"/>
              <w:right w:w="15" w:type="dxa"/>
            </w:tcMar>
            <w:vAlign w:val="center"/>
            <w:hideMark/>
          </w:tcPr>
          <w:p w14:paraId="64CAEFFD" w14:textId="77777777" w:rsidR="00EA3893" w:rsidRPr="00F315FB" w:rsidRDefault="00EA3893" w:rsidP="00B42D82">
            <w:pPr>
              <w:spacing w:after="0" w:line="240" w:lineRule="auto"/>
              <w:jc w:val="center"/>
              <w:rPr>
                <w:rFonts w:ascii="Arial" w:hAnsi="Arial" w:cs="Arial"/>
                <w:b/>
                <w:bCs/>
                <w:color w:val="FFFFFF" w:themeColor="background1"/>
                <w:sz w:val="20"/>
                <w:szCs w:val="20"/>
              </w:rPr>
            </w:pPr>
            <w:r w:rsidRPr="00F315FB">
              <w:rPr>
                <w:rFonts w:ascii="Arial" w:hAnsi="Arial" w:cs="Arial"/>
                <w:b/>
                <w:bCs/>
                <w:color w:val="FFFFFF" w:themeColor="background1"/>
                <w:sz w:val="20"/>
                <w:szCs w:val="20"/>
              </w:rPr>
              <w:t>Updates</w:t>
            </w:r>
          </w:p>
        </w:tc>
      </w:tr>
      <w:tr w:rsidR="00EA3893" w14:paraId="20ADD563" w14:textId="77777777" w:rsidTr="00C53C94">
        <w:trPr>
          <w:trHeight w:val="250"/>
        </w:trPr>
        <w:tc>
          <w:tcPr>
            <w:tcW w:w="520" w:type="dxa"/>
            <w:shd w:val="clear" w:color="auto" w:fill="auto"/>
            <w:tcMar>
              <w:top w:w="15" w:type="dxa"/>
              <w:left w:w="15" w:type="dxa"/>
              <w:bottom w:w="0" w:type="dxa"/>
              <w:right w:w="15" w:type="dxa"/>
            </w:tcMar>
            <w:vAlign w:val="center"/>
            <w:hideMark/>
          </w:tcPr>
          <w:p w14:paraId="4DD0845A"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A1.1</w:t>
            </w:r>
          </w:p>
        </w:tc>
        <w:tc>
          <w:tcPr>
            <w:tcW w:w="8122" w:type="dxa"/>
            <w:shd w:val="clear" w:color="auto" w:fill="auto"/>
            <w:tcMar>
              <w:top w:w="15" w:type="dxa"/>
              <w:left w:w="15" w:type="dxa"/>
              <w:bottom w:w="0" w:type="dxa"/>
              <w:right w:w="15" w:type="dxa"/>
            </w:tcMar>
            <w:vAlign w:val="center"/>
            <w:hideMark/>
          </w:tcPr>
          <w:p w14:paraId="53724331" w14:textId="77777777" w:rsidR="00EA3893" w:rsidRDefault="00EA3893" w:rsidP="00F315FB">
            <w:pPr>
              <w:spacing w:after="0" w:line="240" w:lineRule="auto"/>
              <w:rPr>
                <w:rFonts w:ascii="Arial" w:hAnsi="Arial" w:cs="Arial"/>
                <w:sz w:val="20"/>
                <w:szCs w:val="20"/>
              </w:rPr>
            </w:pPr>
            <w:r>
              <w:rPr>
                <w:rFonts w:ascii="Arial" w:hAnsi="Arial" w:cs="Arial"/>
                <w:sz w:val="20"/>
                <w:szCs w:val="20"/>
              </w:rPr>
              <w:t>TIS training for all staff </w:t>
            </w:r>
          </w:p>
        </w:tc>
        <w:tc>
          <w:tcPr>
            <w:tcW w:w="709" w:type="dxa"/>
            <w:shd w:val="clear" w:color="auto" w:fill="auto"/>
            <w:tcMar>
              <w:top w:w="15" w:type="dxa"/>
              <w:left w:w="15" w:type="dxa"/>
              <w:bottom w:w="0" w:type="dxa"/>
              <w:right w:w="15" w:type="dxa"/>
            </w:tcMar>
            <w:vAlign w:val="center"/>
            <w:hideMark/>
          </w:tcPr>
          <w:p w14:paraId="6188881D"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4DDAAE28"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59580467" w14:textId="77777777" w:rsidR="00EA3893" w:rsidRDefault="00EA3893" w:rsidP="00B42D82">
            <w:pPr>
              <w:spacing w:after="0" w:line="240" w:lineRule="auto"/>
              <w:rPr>
                <w:rFonts w:ascii="Arial" w:hAnsi="Arial" w:cs="Arial"/>
                <w:color w:val="000000"/>
                <w:sz w:val="20"/>
                <w:szCs w:val="20"/>
              </w:rPr>
            </w:pPr>
          </w:p>
        </w:tc>
      </w:tr>
      <w:tr w:rsidR="00EA3893" w14:paraId="1E838915" w14:textId="77777777" w:rsidTr="00C53C94">
        <w:trPr>
          <w:trHeight w:val="250"/>
        </w:trPr>
        <w:tc>
          <w:tcPr>
            <w:tcW w:w="520" w:type="dxa"/>
            <w:shd w:val="clear" w:color="auto" w:fill="auto"/>
            <w:tcMar>
              <w:top w:w="15" w:type="dxa"/>
              <w:left w:w="15" w:type="dxa"/>
              <w:bottom w:w="0" w:type="dxa"/>
              <w:right w:w="15" w:type="dxa"/>
            </w:tcMar>
            <w:vAlign w:val="center"/>
            <w:hideMark/>
          </w:tcPr>
          <w:p w14:paraId="47DFF501"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A1.2</w:t>
            </w:r>
          </w:p>
        </w:tc>
        <w:tc>
          <w:tcPr>
            <w:tcW w:w="8122" w:type="dxa"/>
            <w:shd w:val="clear" w:color="auto" w:fill="auto"/>
            <w:tcMar>
              <w:top w:w="15" w:type="dxa"/>
              <w:left w:w="15" w:type="dxa"/>
              <w:bottom w:w="0" w:type="dxa"/>
              <w:right w:w="15" w:type="dxa"/>
            </w:tcMar>
            <w:vAlign w:val="center"/>
            <w:hideMark/>
          </w:tcPr>
          <w:p w14:paraId="75C7107C" w14:textId="77777777" w:rsidR="00EA3893" w:rsidRDefault="00EA3893" w:rsidP="00F315FB">
            <w:pPr>
              <w:spacing w:after="0" w:line="240" w:lineRule="auto"/>
              <w:rPr>
                <w:rFonts w:ascii="Arial" w:hAnsi="Arial" w:cs="Arial"/>
                <w:sz w:val="20"/>
                <w:szCs w:val="20"/>
              </w:rPr>
            </w:pPr>
            <w:r>
              <w:rPr>
                <w:rFonts w:ascii="Arial" w:hAnsi="Arial" w:cs="Arial"/>
                <w:sz w:val="20"/>
                <w:szCs w:val="20"/>
              </w:rPr>
              <w:t>TIS Practitioner training for 3 members of staff </w:t>
            </w:r>
          </w:p>
        </w:tc>
        <w:tc>
          <w:tcPr>
            <w:tcW w:w="709" w:type="dxa"/>
            <w:shd w:val="clear" w:color="auto" w:fill="auto"/>
            <w:tcMar>
              <w:top w:w="15" w:type="dxa"/>
              <w:left w:w="15" w:type="dxa"/>
              <w:bottom w:w="0" w:type="dxa"/>
              <w:right w:w="15" w:type="dxa"/>
            </w:tcMar>
            <w:vAlign w:val="center"/>
            <w:hideMark/>
          </w:tcPr>
          <w:p w14:paraId="70D05F2D"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04E0448D"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AB28ACC" w14:textId="77777777" w:rsidR="00EA3893" w:rsidRDefault="00EA3893" w:rsidP="00B42D82">
            <w:pPr>
              <w:spacing w:after="0" w:line="240" w:lineRule="auto"/>
              <w:rPr>
                <w:rFonts w:ascii="Arial" w:hAnsi="Arial" w:cs="Arial"/>
                <w:color w:val="000000"/>
                <w:sz w:val="20"/>
                <w:szCs w:val="20"/>
              </w:rPr>
            </w:pPr>
          </w:p>
        </w:tc>
      </w:tr>
      <w:tr w:rsidR="00EA3893" w14:paraId="2CFB8AF0" w14:textId="77777777" w:rsidTr="00C53C94">
        <w:trPr>
          <w:trHeight w:val="250"/>
        </w:trPr>
        <w:tc>
          <w:tcPr>
            <w:tcW w:w="520" w:type="dxa"/>
            <w:shd w:val="clear" w:color="auto" w:fill="auto"/>
            <w:tcMar>
              <w:top w:w="15" w:type="dxa"/>
              <w:left w:w="15" w:type="dxa"/>
              <w:bottom w:w="0" w:type="dxa"/>
              <w:right w:w="15" w:type="dxa"/>
            </w:tcMar>
            <w:vAlign w:val="center"/>
            <w:hideMark/>
          </w:tcPr>
          <w:p w14:paraId="372E9D5B"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A1.3</w:t>
            </w:r>
          </w:p>
        </w:tc>
        <w:tc>
          <w:tcPr>
            <w:tcW w:w="8122" w:type="dxa"/>
            <w:shd w:val="clear" w:color="auto" w:fill="auto"/>
            <w:tcMar>
              <w:top w:w="15" w:type="dxa"/>
              <w:left w:w="15" w:type="dxa"/>
              <w:bottom w:w="0" w:type="dxa"/>
              <w:right w:w="15" w:type="dxa"/>
            </w:tcMar>
            <w:vAlign w:val="center"/>
            <w:hideMark/>
          </w:tcPr>
          <w:p w14:paraId="125784C7" w14:textId="77777777" w:rsidR="00EA3893" w:rsidRDefault="00EA3893" w:rsidP="00F315FB">
            <w:pPr>
              <w:spacing w:after="0" w:line="240" w:lineRule="auto"/>
              <w:rPr>
                <w:rFonts w:ascii="Arial" w:hAnsi="Arial" w:cs="Arial"/>
                <w:sz w:val="20"/>
                <w:szCs w:val="20"/>
              </w:rPr>
            </w:pPr>
            <w:r>
              <w:rPr>
                <w:rFonts w:ascii="Arial" w:hAnsi="Arial" w:cs="Arial"/>
                <w:sz w:val="20"/>
                <w:szCs w:val="20"/>
              </w:rPr>
              <w:t>TIS Empathy training for all staff </w:t>
            </w:r>
          </w:p>
        </w:tc>
        <w:tc>
          <w:tcPr>
            <w:tcW w:w="709" w:type="dxa"/>
            <w:shd w:val="clear" w:color="auto" w:fill="auto"/>
            <w:tcMar>
              <w:top w:w="15" w:type="dxa"/>
              <w:left w:w="15" w:type="dxa"/>
              <w:bottom w:w="0" w:type="dxa"/>
              <w:right w:w="15" w:type="dxa"/>
            </w:tcMar>
            <w:vAlign w:val="center"/>
            <w:hideMark/>
          </w:tcPr>
          <w:p w14:paraId="428D7C2B"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48E14819"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0597D60E" w14:textId="77777777" w:rsidR="00EA3893" w:rsidRDefault="00EA3893" w:rsidP="00B42D82">
            <w:pPr>
              <w:spacing w:after="0" w:line="240" w:lineRule="auto"/>
              <w:rPr>
                <w:rFonts w:ascii="Arial" w:hAnsi="Arial" w:cs="Arial"/>
                <w:color w:val="000000"/>
                <w:sz w:val="20"/>
                <w:szCs w:val="20"/>
              </w:rPr>
            </w:pPr>
          </w:p>
        </w:tc>
      </w:tr>
      <w:tr w:rsidR="00EA3893" w14:paraId="15305115" w14:textId="77777777" w:rsidTr="00C53C94">
        <w:trPr>
          <w:trHeight w:val="250"/>
        </w:trPr>
        <w:tc>
          <w:tcPr>
            <w:tcW w:w="520" w:type="dxa"/>
            <w:shd w:val="clear" w:color="auto" w:fill="auto"/>
            <w:tcMar>
              <w:top w:w="15" w:type="dxa"/>
              <w:left w:w="15" w:type="dxa"/>
              <w:bottom w:w="0" w:type="dxa"/>
              <w:right w:w="15" w:type="dxa"/>
            </w:tcMar>
            <w:vAlign w:val="center"/>
            <w:hideMark/>
          </w:tcPr>
          <w:p w14:paraId="490DE756"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A2.1</w:t>
            </w:r>
          </w:p>
        </w:tc>
        <w:tc>
          <w:tcPr>
            <w:tcW w:w="8122" w:type="dxa"/>
            <w:shd w:val="clear" w:color="auto" w:fill="auto"/>
            <w:tcMar>
              <w:top w:w="15" w:type="dxa"/>
              <w:left w:w="15" w:type="dxa"/>
              <w:bottom w:w="0" w:type="dxa"/>
              <w:right w:w="15" w:type="dxa"/>
            </w:tcMar>
            <w:vAlign w:val="center"/>
            <w:hideMark/>
          </w:tcPr>
          <w:p w14:paraId="3570B964" w14:textId="77777777" w:rsidR="00EA3893" w:rsidRDefault="00EA3893" w:rsidP="00F315FB">
            <w:pPr>
              <w:spacing w:after="0" w:line="240" w:lineRule="auto"/>
              <w:rPr>
                <w:rFonts w:ascii="Arial" w:hAnsi="Arial" w:cs="Arial"/>
                <w:sz w:val="20"/>
                <w:szCs w:val="20"/>
              </w:rPr>
            </w:pPr>
            <w:r>
              <w:rPr>
                <w:rFonts w:ascii="Arial" w:hAnsi="Arial" w:cs="Arial"/>
                <w:sz w:val="20"/>
                <w:szCs w:val="20"/>
              </w:rPr>
              <w:t>All staff read When the Adults Change </w:t>
            </w:r>
          </w:p>
        </w:tc>
        <w:tc>
          <w:tcPr>
            <w:tcW w:w="709" w:type="dxa"/>
            <w:shd w:val="clear" w:color="auto" w:fill="auto"/>
            <w:tcMar>
              <w:top w:w="15" w:type="dxa"/>
              <w:left w:w="15" w:type="dxa"/>
              <w:bottom w:w="0" w:type="dxa"/>
              <w:right w:w="15" w:type="dxa"/>
            </w:tcMar>
            <w:vAlign w:val="center"/>
            <w:hideMark/>
          </w:tcPr>
          <w:p w14:paraId="4085016D"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4994931B"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63DC4AD9" w14:textId="77777777" w:rsidR="00EA3893" w:rsidRDefault="00EA3893" w:rsidP="00B42D82">
            <w:pPr>
              <w:spacing w:after="0" w:line="240" w:lineRule="auto"/>
              <w:rPr>
                <w:rFonts w:ascii="Arial" w:hAnsi="Arial" w:cs="Arial"/>
                <w:color w:val="000000"/>
                <w:sz w:val="20"/>
                <w:szCs w:val="20"/>
              </w:rPr>
            </w:pPr>
          </w:p>
        </w:tc>
      </w:tr>
      <w:tr w:rsidR="00EA3893" w14:paraId="66317ADE" w14:textId="77777777" w:rsidTr="00C53C94">
        <w:trPr>
          <w:trHeight w:val="250"/>
        </w:trPr>
        <w:tc>
          <w:tcPr>
            <w:tcW w:w="520" w:type="dxa"/>
            <w:shd w:val="clear" w:color="auto" w:fill="auto"/>
            <w:tcMar>
              <w:top w:w="15" w:type="dxa"/>
              <w:left w:w="15" w:type="dxa"/>
              <w:bottom w:w="0" w:type="dxa"/>
              <w:right w:w="15" w:type="dxa"/>
            </w:tcMar>
            <w:vAlign w:val="center"/>
            <w:hideMark/>
          </w:tcPr>
          <w:p w14:paraId="79A35BD5"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A2.2</w:t>
            </w:r>
          </w:p>
        </w:tc>
        <w:tc>
          <w:tcPr>
            <w:tcW w:w="8122" w:type="dxa"/>
            <w:shd w:val="clear" w:color="auto" w:fill="auto"/>
            <w:tcMar>
              <w:top w:w="15" w:type="dxa"/>
              <w:left w:w="15" w:type="dxa"/>
              <w:bottom w:w="0" w:type="dxa"/>
              <w:right w:w="15" w:type="dxa"/>
            </w:tcMar>
            <w:vAlign w:val="center"/>
            <w:hideMark/>
          </w:tcPr>
          <w:p w14:paraId="0B06E5FB" w14:textId="77777777" w:rsidR="00EA3893" w:rsidRDefault="00EA3893" w:rsidP="00F315FB">
            <w:pPr>
              <w:spacing w:after="0" w:line="240" w:lineRule="auto"/>
              <w:rPr>
                <w:rFonts w:ascii="Arial" w:hAnsi="Arial" w:cs="Arial"/>
                <w:sz w:val="20"/>
                <w:szCs w:val="20"/>
              </w:rPr>
            </w:pPr>
            <w:r>
              <w:rPr>
                <w:rFonts w:ascii="Arial" w:hAnsi="Arial" w:cs="Arial"/>
                <w:sz w:val="20"/>
                <w:szCs w:val="20"/>
              </w:rPr>
              <w:t>Staff meeting to discuss behaviour policy and possible changes following reading. </w:t>
            </w:r>
          </w:p>
        </w:tc>
        <w:tc>
          <w:tcPr>
            <w:tcW w:w="709" w:type="dxa"/>
            <w:shd w:val="clear" w:color="auto" w:fill="auto"/>
            <w:tcMar>
              <w:top w:w="15" w:type="dxa"/>
              <w:left w:w="15" w:type="dxa"/>
              <w:bottom w:w="0" w:type="dxa"/>
              <w:right w:w="15" w:type="dxa"/>
            </w:tcMar>
            <w:vAlign w:val="center"/>
            <w:hideMark/>
          </w:tcPr>
          <w:p w14:paraId="22B17B5E"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0DD68CEF"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7AE960BF" w14:textId="77777777" w:rsidR="00EA3893" w:rsidRDefault="00EA3893" w:rsidP="00B42D82">
            <w:pPr>
              <w:spacing w:after="0" w:line="240" w:lineRule="auto"/>
              <w:rPr>
                <w:rFonts w:ascii="Arial" w:hAnsi="Arial" w:cs="Arial"/>
                <w:color w:val="000000"/>
                <w:sz w:val="20"/>
                <w:szCs w:val="20"/>
              </w:rPr>
            </w:pPr>
          </w:p>
        </w:tc>
      </w:tr>
      <w:tr w:rsidR="00EA3893" w14:paraId="31AAE443" w14:textId="77777777" w:rsidTr="00C53C94">
        <w:trPr>
          <w:trHeight w:val="250"/>
        </w:trPr>
        <w:tc>
          <w:tcPr>
            <w:tcW w:w="520" w:type="dxa"/>
            <w:shd w:val="clear" w:color="auto" w:fill="auto"/>
            <w:tcMar>
              <w:top w:w="15" w:type="dxa"/>
              <w:left w:w="15" w:type="dxa"/>
              <w:bottom w:w="0" w:type="dxa"/>
              <w:right w:w="15" w:type="dxa"/>
            </w:tcMar>
            <w:vAlign w:val="center"/>
            <w:hideMark/>
          </w:tcPr>
          <w:p w14:paraId="13437DAE"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A2.3</w:t>
            </w:r>
          </w:p>
        </w:tc>
        <w:tc>
          <w:tcPr>
            <w:tcW w:w="8122" w:type="dxa"/>
            <w:shd w:val="clear" w:color="auto" w:fill="auto"/>
            <w:tcMar>
              <w:top w:w="15" w:type="dxa"/>
              <w:left w:w="15" w:type="dxa"/>
              <w:bottom w:w="0" w:type="dxa"/>
              <w:right w:w="15" w:type="dxa"/>
            </w:tcMar>
            <w:vAlign w:val="center"/>
            <w:hideMark/>
          </w:tcPr>
          <w:p w14:paraId="1F392653" w14:textId="77777777" w:rsidR="00EA3893" w:rsidRDefault="00EA3893" w:rsidP="00F315FB">
            <w:pPr>
              <w:spacing w:after="0" w:line="240" w:lineRule="auto"/>
              <w:rPr>
                <w:rFonts w:ascii="Arial" w:hAnsi="Arial" w:cs="Arial"/>
                <w:sz w:val="20"/>
                <w:szCs w:val="20"/>
              </w:rPr>
            </w:pPr>
            <w:r>
              <w:rPr>
                <w:rFonts w:ascii="Arial" w:hAnsi="Arial" w:cs="Arial"/>
                <w:sz w:val="20"/>
                <w:szCs w:val="20"/>
              </w:rPr>
              <w:t>Develop 30 second script </w:t>
            </w:r>
          </w:p>
        </w:tc>
        <w:tc>
          <w:tcPr>
            <w:tcW w:w="709" w:type="dxa"/>
            <w:shd w:val="clear" w:color="auto" w:fill="auto"/>
            <w:tcMar>
              <w:top w:w="15" w:type="dxa"/>
              <w:left w:w="15" w:type="dxa"/>
              <w:bottom w:w="0" w:type="dxa"/>
              <w:right w:w="15" w:type="dxa"/>
            </w:tcMar>
            <w:vAlign w:val="center"/>
            <w:hideMark/>
          </w:tcPr>
          <w:p w14:paraId="6E7FF4C6"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3DDE39BB"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115980B2" w14:textId="77777777" w:rsidR="00EA3893" w:rsidRDefault="00EA3893" w:rsidP="00B42D82">
            <w:pPr>
              <w:spacing w:after="0" w:line="240" w:lineRule="auto"/>
              <w:rPr>
                <w:rFonts w:ascii="Arial" w:hAnsi="Arial" w:cs="Arial"/>
                <w:color w:val="000000"/>
                <w:sz w:val="20"/>
                <w:szCs w:val="20"/>
              </w:rPr>
            </w:pPr>
          </w:p>
        </w:tc>
      </w:tr>
      <w:tr w:rsidR="00EA3893" w14:paraId="6FCF33FF" w14:textId="77777777" w:rsidTr="00C53C94">
        <w:trPr>
          <w:trHeight w:val="250"/>
        </w:trPr>
        <w:tc>
          <w:tcPr>
            <w:tcW w:w="520" w:type="dxa"/>
            <w:shd w:val="clear" w:color="auto" w:fill="auto"/>
            <w:tcMar>
              <w:top w:w="15" w:type="dxa"/>
              <w:left w:w="15" w:type="dxa"/>
              <w:bottom w:w="0" w:type="dxa"/>
              <w:right w:w="15" w:type="dxa"/>
            </w:tcMar>
            <w:vAlign w:val="center"/>
            <w:hideMark/>
          </w:tcPr>
          <w:p w14:paraId="0403AFA4"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A3.1</w:t>
            </w:r>
          </w:p>
        </w:tc>
        <w:tc>
          <w:tcPr>
            <w:tcW w:w="8122" w:type="dxa"/>
            <w:shd w:val="clear" w:color="auto" w:fill="auto"/>
            <w:tcMar>
              <w:top w:w="15" w:type="dxa"/>
              <w:left w:w="15" w:type="dxa"/>
              <w:bottom w:w="0" w:type="dxa"/>
              <w:right w:w="15" w:type="dxa"/>
            </w:tcMar>
            <w:vAlign w:val="center"/>
            <w:hideMark/>
          </w:tcPr>
          <w:p w14:paraId="1C75DD21" w14:textId="77777777" w:rsidR="00EA3893" w:rsidRDefault="00EA3893" w:rsidP="00F315FB">
            <w:pPr>
              <w:spacing w:after="0" w:line="240" w:lineRule="auto"/>
              <w:rPr>
                <w:rFonts w:ascii="Arial" w:hAnsi="Arial" w:cs="Arial"/>
                <w:sz w:val="20"/>
                <w:szCs w:val="20"/>
              </w:rPr>
            </w:pPr>
            <w:r>
              <w:rPr>
                <w:rFonts w:ascii="Arial" w:hAnsi="Arial" w:cs="Arial"/>
                <w:sz w:val="20"/>
                <w:szCs w:val="20"/>
              </w:rPr>
              <w:t>Mental health Champion in place</w:t>
            </w:r>
          </w:p>
        </w:tc>
        <w:tc>
          <w:tcPr>
            <w:tcW w:w="709" w:type="dxa"/>
            <w:shd w:val="clear" w:color="auto" w:fill="auto"/>
            <w:tcMar>
              <w:top w:w="15" w:type="dxa"/>
              <w:left w:w="15" w:type="dxa"/>
              <w:bottom w:w="0" w:type="dxa"/>
              <w:right w:w="15" w:type="dxa"/>
            </w:tcMar>
            <w:vAlign w:val="center"/>
            <w:hideMark/>
          </w:tcPr>
          <w:p w14:paraId="70B0F774"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50120D62"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5F984656" w14:textId="77777777" w:rsidR="00EA3893" w:rsidRDefault="00EA3893" w:rsidP="00B42D82">
            <w:pPr>
              <w:spacing w:after="0" w:line="240" w:lineRule="auto"/>
              <w:rPr>
                <w:rFonts w:ascii="Arial" w:hAnsi="Arial" w:cs="Arial"/>
                <w:color w:val="000000"/>
                <w:sz w:val="20"/>
                <w:szCs w:val="20"/>
              </w:rPr>
            </w:pPr>
          </w:p>
        </w:tc>
      </w:tr>
      <w:tr w:rsidR="00EA3893" w14:paraId="488AC740" w14:textId="77777777" w:rsidTr="00C53C94">
        <w:trPr>
          <w:trHeight w:val="250"/>
        </w:trPr>
        <w:tc>
          <w:tcPr>
            <w:tcW w:w="520" w:type="dxa"/>
            <w:shd w:val="clear" w:color="auto" w:fill="auto"/>
            <w:tcMar>
              <w:top w:w="15" w:type="dxa"/>
              <w:left w:w="15" w:type="dxa"/>
              <w:bottom w:w="0" w:type="dxa"/>
              <w:right w:w="15" w:type="dxa"/>
            </w:tcMar>
            <w:vAlign w:val="center"/>
            <w:hideMark/>
          </w:tcPr>
          <w:p w14:paraId="7B0AA6E8"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A3.2</w:t>
            </w:r>
          </w:p>
        </w:tc>
        <w:tc>
          <w:tcPr>
            <w:tcW w:w="8122" w:type="dxa"/>
            <w:shd w:val="clear" w:color="auto" w:fill="auto"/>
            <w:tcMar>
              <w:top w:w="15" w:type="dxa"/>
              <w:left w:w="15" w:type="dxa"/>
              <w:bottom w:w="0" w:type="dxa"/>
              <w:right w:w="15" w:type="dxa"/>
            </w:tcMar>
            <w:vAlign w:val="center"/>
            <w:hideMark/>
          </w:tcPr>
          <w:p w14:paraId="62B21A6D" w14:textId="77777777" w:rsidR="00EA3893" w:rsidRDefault="00EA3893" w:rsidP="00F315FB">
            <w:pPr>
              <w:spacing w:after="0" w:line="240" w:lineRule="auto"/>
              <w:rPr>
                <w:rFonts w:ascii="Arial" w:hAnsi="Arial" w:cs="Arial"/>
                <w:sz w:val="20"/>
                <w:szCs w:val="20"/>
              </w:rPr>
            </w:pPr>
            <w:r>
              <w:rPr>
                <w:rFonts w:ascii="Arial" w:hAnsi="Arial" w:cs="Arial"/>
                <w:sz w:val="20"/>
                <w:szCs w:val="20"/>
              </w:rPr>
              <w:t xml:space="preserve">Introduce </w:t>
            </w:r>
            <w:proofErr w:type="spellStart"/>
            <w:r>
              <w:rPr>
                <w:rFonts w:ascii="Arial" w:hAnsi="Arial" w:cs="Arial"/>
                <w:sz w:val="20"/>
                <w:szCs w:val="20"/>
              </w:rPr>
              <w:t>Stormbreak</w:t>
            </w:r>
            <w:proofErr w:type="spellEnd"/>
            <w:r>
              <w:rPr>
                <w:rFonts w:ascii="Arial" w:hAnsi="Arial" w:cs="Arial"/>
                <w:sz w:val="20"/>
                <w:szCs w:val="20"/>
              </w:rPr>
              <w:t xml:space="preserve"> to develop whole class response to MH and WB </w:t>
            </w:r>
          </w:p>
        </w:tc>
        <w:tc>
          <w:tcPr>
            <w:tcW w:w="709" w:type="dxa"/>
            <w:shd w:val="clear" w:color="auto" w:fill="auto"/>
            <w:tcMar>
              <w:top w:w="15" w:type="dxa"/>
              <w:left w:w="15" w:type="dxa"/>
              <w:bottom w:w="0" w:type="dxa"/>
              <w:right w:w="15" w:type="dxa"/>
            </w:tcMar>
            <w:vAlign w:val="center"/>
            <w:hideMark/>
          </w:tcPr>
          <w:p w14:paraId="65ACA315"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2AF95484"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3A2C1768" w14:textId="77777777" w:rsidR="00EA3893" w:rsidRDefault="00EA3893" w:rsidP="00B42D82">
            <w:pPr>
              <w:spacing w:after="0" w:line="240" w:lineRule="auto"/>
              <w:rPr>
                <w:rFonts w:ascii="Arial" w:hAnsi="Arial" w:cs="Arial"/>
                <w:color w:val="000000"/>
                <w:sz w:val="20"/>
                <w:szCs w:val="20"/>
              </w:rPr>
            </w:pPr>
          </w:p>
        </w:tc>
      </w:tr>
      <w:tr w:rsidR="00EA3893" w14:paraId="5BF73AD2" w14:textId="77777777" w:rsidTr="00C53C94">
        <w:trPr>
          <w:trHeight w:val="250"/>
        </w:trPr>
        <w:tc>
          <w:tcPr>
            <w:tcW w:w="520" w:type="dxa"/>
            <w:shd w:val="clear" w:color="auto" w:fill="auto"/>
            <w:tcMar>
              <w:top w:w="15" w:type="dxa"/>
              <w:left w:w="15" w:type="dxa"/>
              <w:bottom w:w="0" w:type="dxa"/>
              <w:right w:w="15" w:type="dxa"/>
            </w:tcMar>
            <w:vAlign w:val="center"/>
            <w:hideMark/>
          </w:tcPr>
          <w:p w14:paraId="0F0AAD42"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A3.3</w:t>
            </w:r>
          </w:p>
        </w:tc>
        <w:tc>
          <w:tcPr>
            <w:tcW w:w="8122" w:type="dxa"/>
            <w:shd w:val="clear" w:color="auto" w:fill="auto"/>
            <w:tcMar>
              <w:top w:w="15" w:type="dxa"/>
              <w:left w:w="15" w:type="dxa"/>
              <w:bottom w:w="0" w:type="dxa"/>
              <w:right w:w="15" w:type="dxa"/>
            </w:tcMar>
            <w:vAlign w:val="center"/>
            <w:hideMark/>
          </w:tcPr>
          <w:p w14:paraId="27A569A3" w14:textId="682135EA" w:rsidR="00EA3893" w:rsidRDefault="00EA3893" w:rsidP="00F315FB">
            <w:pPr>
              <w:spacing w:after="0" w:line="240" w:lineRule="auto"/>
              <w:rPr>
                <w:rFonts w:ascii="Arial" w:hAnsi="Arial" w:cs="Arial"/>
                <w:sz w:val="20"/>
                <w:szCs w:val="20"/>
              </w:rPr>
            </w:pPr>
            <w:r>
              <w:rPr>
                <w:rFonts w:ascii="Arial" w:hAnsi="Arial" w:cs="Arial"/>
                <w:sz w:val="20"/>
                <w:szCs w:val="20"/>
              </w:rPr>
              <w:t xml:space="preserve">Promotion of staff </w:t>
            </w:r>
            <w:r w:rsidR="00C53C94">
              <w:rPr>
                <w:rFonts w:ascii="Arial" w:hAnsi="Arial" w:cs="Arial"/>
                <w:sz w:val="20"/>
                <w:szCs w:val="20"/>
              </w:rPr>
              <w:t>MH</w:t>
            </w:r>
            <w:r>
              <w:rPr>
                <w:rFonts w:ascii="Arial" w:hAnsi="Arial" w:cs="Arial"/>
                <w:sz w:val="20"/>
                <w:szCs w:val="20"/>
              </w:rPr>
              <w:t xml:space="preserve"> and </w:t>
            </w:r>
            <w:r w:rsidR="00C53C94">
              <w:rPr>
                <w:rFonts w:ascii="Arial" w:hAnsi="Arial" w:cs="Arial"/>
                <w:sz w:val="20"/>
                <w:szCs w:val="20"/>
              </w:rPr>
              <w:t>WB</w:t>
            </w:r>
            <w:r>
              <w:rPr>
                <w:rFonts w:ascii="Arial" w:hAnsi="Arial" w:cs="Arial"/>
                <w:sz w:val="20"/>
                <w:szCs w:val="20"/>
              </w:rPr>
              <w:t xml:space="preserve"> strategies and support available through </w:t>
            </w:r>
            <w:proofErr w:type="spellStart"/>
            <w:r>
              <w:rPr>
                <w:rFonts w:ascii="Arial" w:hAnsi="Arial" w:cs="Arial"/>
                <w:sz w:val="20"/>
                <w:szCs w:val="20"/>
              </w:rPr>
              <w:t>Hamwic</w:t>
            </w:r>
            <w:proofErr w:type="spellEnd"/>
            <w:r>
              <w:rPr>
                <w:rFonts w:ascii="Arial" w:hAnsi="Arial" w:cs="Arial"/>
                <w:sz w:val="20"/>
                <w:szCs w:val="20"/>
              </w:rPr>
              <w:t xml:space="preserve"> Trust </w:t>
            </w:r>
          </w:p>
        </w:tc>
        <w:tc>
          <w:tcPr>
            <w:tcW w:w="709" w:type="dxa"/>
            <w:shd w:val="clear" w:color="auto" w:fill="auto"/>
            <w:tcMar>
              <w:top w:w="15" w:type="dxa"/>
              <w:left w:w="15" w:type="dxa"/>
              <w:bottom w:w="0" w:type="dxa"/>
              <w:right w:w="15" w:type="dxa"/>
            </w:tcMar>
            <w:vAlign w:val="center"/>
            <w:hideMark/>
          </w:tcPr>
          <w:p w14:paraId="0FD24F96"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1243D7E8"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4FBE8B6A" w14:textId="77777777" w:rsidR="00EA3893" w:rsidRDefault="00EA3893" w:rsidP="00B42D82">
            <w:pPr>
              <w:spacing w:after="0" w:line="240" w:lineRule="auto"/>
              <w:rPr>
                <w:rFonts w:ascii="Arial" w:hAnsi="Arial" w:cs="Arial"/>
                <w:color w:val="000000"/>
                <w:sz w:val="20"/>
                <w:szCs w:val="20"/>
              </w:rPr>
            </w:pPr>
          </w:p>
        </w:tc>
      </w:tr>
      <w:tr w:rsidR="00EA3893" w14:paraId="6ADBE2EE" w14:textId="77777777" w:rsidTr="00C53C94">
        <w:trPr>
          <w:trHeight w:val="250"/>
        </w:trPr>
        <w:tc>
          <w:tcPr>
            <w:tcW w:w="520" w:type="dxa"/>
            <w:shd w:val="clear" w:color="auto" w:fill="auto"/>
            <w:tcMar>
              <w:top w:w="15" w:type="dxa"/>
              <w:left w:w="15" w:type="dxa"/>
              <w:bottom w:w="0" w:type="dxa"/>
              <w:right w:w="15" w:type="dxa"/>
            </w:tcMar>
            <w:vAlign w:val="center"/>
            <w:hideMark/>
          </w:tcPr>
          <w:p w14:paraId="369877E9"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A4.1</w:t>
            </w:r>
          </w:p>
        </w:tc>
        <w:tc>
          <w:tcPr>
            <w:tcW w:w="8122" w:type="dxa"/>
            <w:shd w:val="clear" w:color="auto" w:fill="auto"/>
            <w:tcMar>
              <w:top w:w="15" w:type="dxa"/>
              <w:left w:w="15" w:type="dxa"/>
              <w:bottom w:w="0" w:type="dxa"/>
              <w:right w:w="15" w:type="dxa"/>
            </w:tcMar>
            <w:vAlign w:val="center"/>
            <w:hideMark/>
          </w:tcPr>
          <w:p w14:paraId="123CF585" w14:textId="77777777" w:rsidR="00EA3893" w:rsidRDefault="00EA3893" w:rsidP="00F315FB">
            <w:pPr>
              <w:spacing w:after="0" w:line="240" w:lineRule="auto"/>
              <w:rPr>
                <w:rFonts w:ascii="Arial" w:hAnsi="Arial" w:cs="Arial"/>
                <w:sz w:val="20"/>
                <w:szCs w:val="20"/>
              </w:rPr>
            </w:pPr>
            <w:r>
              <w:rPr>
                <w:rFonts w:ascii="Arial" w:hAnsi="Arial" w:cs="Arial"/>
                <w:sz w:val="20"/>
                <w:szCs w:val="20"/>
              </w:rPr>
              <w:t>Appoint Pupil voice lead </w:t>
            </w:r>
          </w:p>
        </w:tc>
        <w:tc>
          <w:tcPr>
            <w:tcW w:w="709" w:type="dxa"/>
            <w:shd w:val="clear" w:color="auto" w:fill="auto"/>
            <w:tcMar>
              <w:top w:w="15" w:type="dxa"/>
              <w:left w:w="15" w:type="dxa"/>
              <w:bottom w:w="0" w:type="dxa"/>
              <w:right w:w="15" w:type="dxa"/>
            </w:tcMar>
            <w:vAlign w:val="center"/>
            <w:hideMark/>
          </w:tcPr>
          <w:p w14:paraId="47A3BAEB"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6F46ADC6"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05856E0F" w14:textId="77777777" w:rsidR="00EA3893" w:rsidRDefault="00EA3893" w:rsidP="00B42D82">
            <w:pPr>
              <w:spacing w:after="0" w:line="240" w:lineRule="auto"/>
              <w:rPr>
                <w:rFonts w:ascii="Arial" w:hAnsi="Arial" w:cs="Arial"/>
                <w:color w:val="000000"/>
                <w:sz w:val="20"/>
                <w:szCs w:val="20"/>
              </w:rPr>
            </w:pPr>
          </w:p>
        </w:tc>
      </w:tr>
      <w:tr w:rsidR="00EA3893" w14:paraId="3E73F9C6" w14:textId="77777777" w:rsidTr="00C53C94">
        <w:trPr>
          <w:trHeight w:val="250"/>
        </w:trPr>
        <w:tc>
          <w:tcPr>
            <w:tcW w:w="520" w:type="dxa"/>
            <w:shd w:val="clear" w:color="auto" w:fill="auto"/>
            <w:tcMar>
              <w:top w:w="15" w:type="dxa"/>
              <w:left w:w="15" w:type="dxa"/>
              <w:bottom w:w="0" w:type="dxa"/>
              <w:right w:w="15" w:type="dxa"/>
            </w:tcMar>
            <w:vAlign w:val="center"/>
            <w:hideMark/>
          </w:tcPr>
          <w:p w14:paraId="109DA81E"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A4.2</w:t>
            </w:r>
          </w:p>
        </w:tc>
        <w:tc>
          <w:tcPr>
            <w:tcW w:w="8122" w:type="dxa"/>
            <w:shd w:val="clear" w:color="auto" w:fill="auto"/>
            <w:tcMar>
              <w:top w:w="15" w:type="dxa"/>
              <w:left w:w="15" w:type="dxa"/>
              <w:bottom w:w="0" w:type="dxa"/>
              <w:right w:w="15" w:type="dxa"/>
            </w:tcMar>
            <w:vAlign w:val="center"/>
            <w:hideMark/>
          </w:tcPr>
          <w:p w14:paraId="0B4750DB" w14:textId="77777777" w:rsidR="00EA3893" w:rsidRDefault="00EA3893" w:rsidP="00F315FB">
            <w:pPr>
              <w:spacing w:after="0" w:line="240" w:lineRule="auto"/>
              <w:rPr>
                <w:rFonts w:ascii="Arial" w:hAnsi="Arial" w:cs="Arial"/>
                <w:sz w:val="20"/>
                <w:szCs w:val="20"/>
              </w:rPr>
            </w:pPr>
            <w:r>
              <w:rPr>
                <w:rFonts w:ascii="Arial" w:hAnsi="Arial" w:cs="Arial"/>
                <w:sz w:val="20"/>
                <w:szCs w:val="20"/>
              </w:rPr>
              <w:t>Develop clear rationale and success criteria to introduce pupil participation </w:t>
            </w:r>
          </w:p>
        </w:tc>
        <w:tc>
          <w:tcPr>
            <w:tcW w:w="709" w:type="dxa"/>
            <w:shd w:val="clear" w:color="auto" w:fill="auto"/>
            <w:tcMar>
              <w:top w:w="15" w:type="dxa"/>
              <w:left w:w="15" w:type="dxa"/>
              <w:bottom w:w="0" w:type="dxa"/>
              <w:right w:w="15" w:type="dxa"/>
            </w:tcMar>
            <w:vAlign w:val="center"/>
            <w:hideMark/>
          </w:tcPr>
          <w:p w14:paraId="49F59FC0"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6EFE5972"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EBA5C4E" w14:textId="77777777" w:rsidR="00EA3893" w:rsidRDefault="00EA3893" w:rsidP="00B42D82">
            <w:pPr>
              <w:spacing w:after="0" w:line="240" w:lineRule="auto"/>
              <w:rPr>
                <w:rFonts w:ascii="Arial" w:hAnsi="Arial" w:cs="Arial"/>
                <w:color w:val="000000"/>
                <w:sz w:val="20"/>
                <w:szCs w:val="20"/>
              </w:rPr>
            </w:pPr>
          </w:p>
        </w:tc>
      </w:tr>
      <w:tr w:rsidR="00EA3893" w14:paraId="10E0A67E" w14:textId="77777777" w:rsidTr="00C53C94">
        <w:trPr>
          <w:trHeight w:val="250"/>
        </w:trPr>
        <w:tc>
          <w:tcPr>
            <w:tcW w:w="520" w:type="dxa"/>
            <w:shd w:val="clear" w:color="auto" w:fill="auto"/>
            <w:tcMar>
              <w:top w:w="15" w:type="dxa"/>
              <w:left w:w="15" w:type="dxa"/>
              <w:bottom w:w="0" w:type="dxa"/>
              <w:right w:w="15" w:type="dxa"/>
            </w:tcMar>
            <w:vAlign w:val="center"/>
            <w:hideMark/>
          </w:tcPr>
          <w:p w14:paraId="0241E7D1"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A4.3</w:t>
            </w:r>
          </w:p>
        </w:tc>
        <w:tc>
          <w:tcPr>
            <w:tcW w:w="8122" w:type="dxa"/>
            <w:shd w:val="clear" w:color="auto" w:fill="auto"/>
            <w:tcMar>
              <w:top w:w="15" w:type="dxa"/>
              <w:left w:w="15" w:type="dxa"/>
              <w:bottom w:w="0" w:type="dxa"/>
              <w:right w:w="15" w:type="dxa"/>
            </w:tcMar>
            <w:vAlign w:val="center"/>
            <w:hideMark/>
          </w:tcPr>
          <w:p w14:paraId="3566E9F5" w14:textId="77777777" w:rsidR="00EA3893" w:rsidRDefault="00EA3893" w:rsidP="00F315FB">
            <w:pPr>
              <w:spacing w:after="0" w:line="240" w:lineRule="auto"/>
              <w:rPr>
                <w:rFonts w:ascii="Arial" w:hAnsi="Arial" w:cs="Arial"/>
                <w:sz w:val="20"/>
                <w:szCs w:val="20"/>
              </w:rPr>
            </w:pPr>
            <w:r>
              <w:rPr>
                <w:rFonts w:ascii="Arial" w:hAnsi="Arial" w:cs="Arial"/>
                <w:sz w:val="20"/>
                <w:szCs w:val="20"/>
              </w:rPr>
              <w:t>Survey pupils on aspects of school </w:t>
            </w:r>
          </w:p>
        </w:tc>
        <w:tc>
          <w:tcPr>
            <w:tcW w:w="709" w:type="dxa"/>
            <w:shd w:val="clear" w:color="auto" w:fill="auto"/>
            <w:tcMar>
              <w:top w:w="15" w:type="dxa"/>
              <w:left w:w="15" w:type="dxa"/>
              <w:bottom w:w="0" w:type="dxa"/>
              <w:right w:w="15" w:type="dxa"/>
            </w:tcMar>
            <w:vAlign w:val="center"/>
            <w:hideMark/>
          </w:tcPr>
          <w:p w14:paraId="482A3C37"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1754DD27"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DB4EC79" w14:textId="77777777" w:rsidR="00EA3893" w:rsidRDefault="00EA3893" w:rsidP="00B42D82">
            <w:pPr>
              <w:spacing w:after="0" w:line="240" w:lineRule="auto"/>
              <w:rPr>
                <w:rFonts w:ascii="Arial" w:hAnsi="Arial" w:cs="Arial"/>
                <w:color w:val="000000"/>
                <w:sz w:val="20"/>
                <w:szCs w:val="20"/>
              </w:rPr>
            </w:pPr>
          </w:p>
        </w:tc>
      </w:tr>
      <w:tr w:rsidR="00EA3893" w14:paraId="645D577C" w14:textId="77777777" w:rsidTr="00C53C94">
        <w:trPr>
          <w:trHeight w:val="250"/>
        </w:trPr>
        <w:tc>
          <w:tcPr>
            <w:tcW w:w="520" w:type="dxa"/>
            <w:shd w:val="clear" w:color="auto" w:fill="auto"/>
            <w:tcMar>
              <w:top w:w="15" w:type="dxa"/>
              <w:left w:w="15" w:type="dxa"/>
              <w:bottom w:w="0" w:type="dxa"/>
              <w:right w:w="15" w:type="dxa"/>
            </w:tcMar>
            <w:vAlign w:val="center"/>
            <w:hideMark/>
          </w:tcPr>
          <w:p w14:paraId="155FDCA9"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A4.4</w:t>
            </w:r>
          </w:p>
        </w:tc>
        <w:tc>
          <w:tcPr>
            <w:tcW w:w="8122" w:type="dxa"/>
            <w:shd w:val="clear" w:color="auto" w:fill="auto"/>
            <w:tcMar>
              <w:top w:w="15" w:type="dxa"/>
              <w:left w:w="15" w:type="dxa"/>
              <w:bottom w:w="0" w:type="dxa"/>
              <w:right w:w="15" w:type="dxa"/>
            </w:tcMar>
            <w:vAlign w:val="center"/>
            <w:hideMark/>
          </w:tcPr>
          <w:p w14:paraId="19A0EB4E" w14:textId="77777777" w:rsidR="00EA3893" w:rsidRDefault="00EA3893" w:rsidP="00F315FB">
            <w:pPr>
              <w:spacing w:after="0" w:line="240" w:lineRule="auto"/>
              <w:rPr>
                <w:rFonts w:ascii="Arial" w:hAnsi="Arial" w:cs="Arial"/>
                <w:sz w:val="20"/>
                <w:szCs w:val="20"/>
              </w:rPr>
            </w:pPr>
            <w:r>
              <w:rPr>
                <w:rFonts w:ascii="Arial" w:hAnsi="Arial" w:cs="Arial"/>
                <w:sz w:val="20"/>
                <w:szCs w:val="20"/>
              </w:rPr>
              <w:t>Gather pupil voice on aspects of school </w:t>
            </w:r>
          </w:p>
        </w:tc>
        <w:tc>
          <w:tcPr>
            <w:tcW w:w="709" w:type="dxa"/>
            <w:shd w:val="clear" w:color="auto" w:fill="auto"/>
            <w:tcMar>
              <w:top w:w="15" w:type="dxa"/>
              <w:left w:w="15" w:type="dxa"/>
              <w:bottom w:w="0" w:type="dxa"/>
              <w:right w:w="15" w:type="dxa"/>
            </w:tcMar>
            <w:vAlign w:val="center"/>
            <w:hideMark/>
          </w:tcPr>
          <w:p w14:paraId="4D6FD3BF"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561B1A01"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68C18D79" w14:textId="77777777" w:rsidR="00EA3893" w:rsidRDefault="00EA3893" w:rsidP="00B42D82">
            <w:pPr>
              <w:spacing w:after="0" w:line="240" w:lineRule="auto"/>
              <w:rPr>
                <w:rFonts w:ascii="Arial" w:hAnsi="Arial" w:cs="Arial"/>
                <w:color w:val="000000"/>
                <w:sz w:val="20"/>
                <w:szCs w:val="20"/>
              </w:rPr>
            </w:pPr>
          </w:p>
        </w:tc>
      </w:tr>
      <w:tr w:rsidR="00EA3893" w14:paraId="4C5677AE" w14:textId="77777777" w:rsidTr="00C53C94">
        <w:trPr>
          <w:trHeight w:val="250"/>
        </w:trPr>
        <w:tc>
          <w:tcPr>
            <w:tcW w:w="520" w:type="dxa"/>
            <w:shd w:val="clear" w:color="auto" w:fill="auto"/>
            <w:tcMar>
              <w:top w:w="15" w:type="dxa"/>
              <w:left w:w="15" w:type="dxa"/>
              <w:bottom w:w="0" w:type="dxa"/>
              <w:right w:w="15" w:type="dxa"/>
            </w:tcMar>
            <w:vAlign w:val="center"/>
            <w:hideMark/>
          </w:tcPr>
          <w:p w14:paraId="6BF22BE7"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A4.5</w:t>
            </w:r>
          </w:p>
        </w:tc>
        <w:tc>
          <w:tcPr>
            <w:tcW w:w="8122" w:type="dxa"/>
            <w:shd w:val="clear" w:color="auto" w:fill="auto"/>
            <w:tcMar>
              <w:top w:w="15" w:type="dxa"/>
              <w:left w:w="15" w:type="dxa"/>
              <w:bottom w:w="0" w:type="dxa"/>
              <w:right w:w="15" w:type="dxa"/>
            </w:tcMar>
            <w:vAlign w:val="center"/>
            <w:hideMark/>
          </w:tcPr>
          <w:p w14:paraId="448B206C" w14:textId="77777777" w:rsidR="00EA3893" w:rsidRDefault="00EA3893" w:rsidP="00F315FB">
            <w:pPr>
              <w:spacing w:after="0" w:line="240" w:lineRule="auto"/>
              <w:rPr>
                <w:rFonts w:ascii="Arial" w:hAnsi="Arial" w:cs="Arial"/>
                <w:sz w:val="20"/>
                <w:szCs w:val="20"/>
              </w:rPr>
            </w:pPr>
            <w:r>
              <w:rPr>
                <w:rFonts w:ascii="Arial" w:hAnsi="Arial" w:cs="Arial"/>
                <w:sz w:val="20"/>
                <w:szCs w:val="20"/>
              </w:rPr>
              <w:t>Develop working partnerships between Governors and pupils </w:t>
            </w:r>
          </w:p>
        </w:tc>
        <w:tc>
          <w:tcPr>
            <w:tcW w:w="709" w:type="dxa"/>
            <w:shd w:val="clear" w:color="auto" w:fill="auto"/>
            <w:tcMar>
              <w:top w:w="15" w:type="dxa"/>
              <w:left w:w="15" w:type="dxa"/>
              <w:bottom w:w="0" w:type="dxa"/>
              <w:right w:w="15" w:type="dxa"/>
            </w:tcMar>
            <w:vAlign w:val="center"/>
            <w:hideMark/>
          </w:tcPr>
          <w:p w14:paraId="2867B178"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2D100117"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5A06A78B" w14:textId="77777777" w:rsidR="00EA3893" w:rsidRDefault="00EA3893" w:rsidP="00B42D82">
            <w:pPr>
              <w:spacing w:after="0" w:line="240" w:lineRule="auto"/>
              <w:rPr>
                <w:rFonts w:ascii="Arial" w:hAnsi="Arial" w:cs="Arial"/>
                <w:color w:val="000000"/>
                <w:sz w:val="20"/>
                <w:szCs w:val="20"/>
              </w:rPr>
            </w:pPr>
          </w:p>
        </w:tc>
      </w:tr>
      <w:tr w:rsidR="00EA3893" w14:paraId="7259A032" w14:textId="77777777" w:rsidTr="00C53C94">
        <w:trPr>
          <w:trHeight w:val="250"/>
        </w:trPr>
        <w:tc>
          <w:tcPr>
            <w:tcW w:w="520" w:type="dxa"/>
            <w:shd w:val="clear" w:color="auto" w:fill="auto"/>
            <w:tcMar>
              <w:top w:w="15" w:type="dxa"/>
              <w:left w:w="15" w:type="dxa"/>
              <w:bottom w:w="0" w:type="dxa"/>
              <w:right w:w="15" w:type="dxa"/>
            </w:tcMar>
            <w:vAlign w:val="center"/>
            <w:hideMark/>
          </w:tcPr>
          <w:p w14:paraId="2C3A358A"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B1.1</w:t>
            </w:r>
          </w:p>
        </w:tc>
        <w:tc>
          <w:tcPr>
            <w:tcW w:w="8122" w:type="dxa"/>
            <w:shd w:val="clear" w:color="auto" w:fill="auto"/>
            <w:tcMar>
              <w:top w:w="15" w:type="dxa"/>
              <w:left w:w="15" w:type="dxa"/>
              <w:bottom w:w="0" w:type="dxa"/>
              <w:right w:w="15" w:type="dxa"/>
            </w:tcMar>
            <w:vAlign w:val="center"/>
            <w:hideMark/>
          </w:tcPr>
          <w:p w14:paraId="5024B51D" w14:textId="77777777" w:rsidR="00EA3893" w:rsidRDefault="00EA3893" w:rsidP="00F315FB">
            <w:pPr>
              <w:spacing w:after="0" w:line="240" w:lineRule="auto"/>
              <w:rPr>
                <w:rFonts w:ascii="Arial" w:hAnsi="Arial" w:cs="Arial"/>
                <w:sz w:val="20"/>
                <w:szCs w:val="20"/>
              </w:rPr>
            </w:pPr>
            <w:r>
              <w:rPr>
                <w:rFonts w:ascii="Arial" w:hAnsi="Arial" w:cs="Arial"/>
                <w:sz w:val="20"/>
                <w:szCs w:val="20"/>
              </w:rPr>
              <w:t>Implement policy and procedures in line with September 2023 expectations </w:t>
            </w:r>
          </w:p>
        </w:tc>
        <w:tc>
          <w:tcPr>
            <w:tcW w:w="709" w:type="dxa"/>
            <w:shd w:val="clear" w:color="auto" w:fill="auto"/>
            <w:tcMar>
              <w:top w:w="15" w:type="dxa"/>
              <w:left w:w="15" w:type="dxa"/>
              <w:bottom w:w="0" w:type="dxa"/>
              <w:right w:w="15" w:type="dxa"/>
            </w:tcMar>
            <w:vAlign w:val="center"/>
            <w:hideMark/>
          </w:tcPr>
          <w:p w14:paraId="2B450C67"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12F9905B"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0B23AABC" w14:textId="77777777" w:rsidR="00EA3893" w:rsidRDefault="00EA3893" w:rsidP="00B42D82">
            <w:pPr>
              <w:spacing w:after="0" w:line="240" w:lineRule="auto"/>
              <w:rPr>
                <w:rFonts w:ascii="Arial" w:hAnsi="Arial" w:cs="Arial"/>
                <w:color w:val="000000"/>
                <w:sz w:val="20"/>
                <w:szCs w:val="20"/>
              </w:rPr>
            </w:pPr>
          </w:p>
        </w:tc>
      </w:tr>
      <w:tr w:rsidR="00EA3893" w14:paraId="6F1C18E8" w14:textId="77777777" w:rsidTr="00C53C94">
        <w:trPr>
          <w:trHeight w:val="250"/>
        </w:trPr>
        <w:tc>
          <w:tcPr>
            <w:tcW w:w="520" w:type="dxa"/>
            <w:shd w:val="clear" w:color="auto" w:fill="auto"/>
            <w:tcMar>
              <w:top w:w="15" w:type="dxa"/>
              <w:left w:w="15" w:type="dxa"/>
              <w:bottom w:w="0" w:type="dxa"/>
              <w:right w:w="15" w:type="dxa"/>
            </w:tcMar>
            <w:vAlign w:val="center"/>
            <w:hideMark/>
          </w:tcPr>
          <w:p w14:paraId="73639D51"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B1.2</w:t>
            </w:r>
          </w:p>
        </w:tc>
        <w:tc>
          <w:tcPr>
            <w:tcW w:w="8122" w:type="dxa"/>
            <w:shd w:val="clear" w:color="auto" w:fill="auto"/>
            <w:tcMar>
              <w:top w:w="15" w:type="dxa"/>
              <w:left w:w="15" w:type="dxa"/>
              <w:bottom w:w="0" w:type="dxa"/>
              <w:right w:w="15" w:type="dxa"/>
            </w:tcMar>
            <w:vAlign w:val="center"/>
            <w:hideMark/>
          </w:tcPr>
          <w:p w14:paraId="4F970FB5" w14:textId="77777777" w:rsidR="00EA3893" w:rsidRDefault="00EA3893" w:rsidP="00F315FB">
            <w:pPr>
              <w:spacing w:after="0" w:line="240" w:lineRule="auto"/>
              <w:rPr>
                <w:rFonts w:ascii="Arial" w:hAnsi="Arial" w:cs="Arial"/>
                <w:sz w:val="20"/>
                <w:szCs w:val="20"/>
              </w:rPr>
            </w:pPr>
            <w:r>
              <w:rPr>
                <w:rFonts w:ascii="Arial" w:hAnsi="Arial" w:cs="Arial"/>
                <w:sz w:val="20"/>
                <w:szCs w:val="20"/>
              </w:rPr>
              <w:t>Share expectations with Parents and local community </w:t>
            </w:r>
          </w:p>
        </w:tc>
        <w:tc>
          <w:tcPr>
            <w:tcW w:w="709" w:type="dxa"/>
            <w:shd w:val="clear" w:color="auto" w:fill="auto"/>
            <w:tcMar>
              <w:top w:w="15" w:type="dxa"/>
              <w:left w:w="15" w:type="dxa"/>
              <w:bottom w:w="0" w:type="dxa"/>
              <w:right w:w="15" w:type="dxa"/>
            </w:tcMar>
            <w:vAlign w:val="center"/>
            <w:hideMark/>
          </w:tcPr>
          <w:p w14:paraId="71426027"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1A6FAA5C"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48E75E5E" w14:textId="77777777" w:rsidR="00EA3893" w:rsidRDefault="00EA3893" w:rsidP="00B42D82">
            <w:pPr>
              <w:spacing w:after="0" w:line="240" w:lineRule="auto"/>
              <w:rPr>
                <w:rFonts w:ascii="Arial" w:hAnsi="Arial" w:cs="Arial"/>
                <w:color w:val="000000"/>
                <w:sz w:val="20"/>
                <w:szCs w:val="20"/>
              </w:rPr>
            </w:pPr>
          </w:p>
        </w:tc>
      </w:tr>
      <w:tr w:rsidR="00EA3893" w14:paraId="26ACBB38" w14:textId="77777777" w:rsidTr="00C53C94">
        <w:trPr>
          <w:trHeight w:val="250"/>
        </w:trPr>
        <w:tc>
          <w:tcPr>
            <w:tcW w:w="520" w:type="dxa"/>
            <w:shd w:val="clear" w:color="auto" w:fill="auto"/>
            <w:tcMar>
              <w:top w:w="15" w:type="dxa"/>
              <w:left w:w="15" w:type="dxa"/>
              <w:bottom w:w="0" w:type="dxa"/>
              <w:right w:w="15" w:type="dxa"/>
            </w:tcMar>
            <w:vAlign w:val="center"/>
            <w:hideMark/>
          </w:tcPr>
          <w:p w14:paraId="23F4778A"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B1.3</w:t>
            </w:r>
          </w:p>
        </w:tc>
        <w:tc>
          <w:tcPr>
            <w:tcW w:w="8122" w:type="dxa"/>
            <w:shd w:val="clear" w:color="auto" w:fill="auto"/>
            <w:tcMar>
              <w:top w:w="15" w:type="dxa"/>
              <w:left w:w="15" w:type="dxa"/>
              <w:bottom w:w="0" w:type="dxa"/>
              <w:right w:w="15" w:type="dxa"/>
            </w:tcMar>
            <w:vAlign w:val="center"/>
            <w:hideMark/>
          </w:tcPr>
          <w:p w14:paraId="749ABB54" w14:textId="77777777" w:rsidR="00EA3893" w:rsidRDefault="00EA3893" w:rsidP="00F315FB">
            <w:pPr>
              <w:spacing w:after="0" w:line="240" w:lineRule="auto"/>
              <w:rPr>
                <w:rFonts w:ascii="Arial" w:hAnsi="Arial" w:cs="Arial"/>
                <w:sz w:val="20"/>
                <w:szCs w:val="20"/>
              </w:rPr>
            </w:pPr>
            <w:r>
              <w:rPr>
                <w:rFonts w:ascii="Arial" w:hAnsi="Arial" w:cs="Arial"/>
                <w:sz w:val="20"/>
                <w:szCs w:val="20"/>
              </w:rPr>
              <w:t>Introduce first day home visits for PA pupils </w:t>
            </w:r>
          </w:p>
        </w:tc>
        <w:tc>
          <w:tcPr>
            <w:tcW w:w="709" w:type="dxa"/>
            <w:shd w:val="clear" w:color="auto" w:fill="auto"/>
            <w:tcMar>
              <w:top w:w="15" w:type="dxa"/>
              <w:left w:w="15" w:type="dxa"/>
              <w:bottom w:w="0" w:type="dxa"/>
              <w:right w:w="15" w:type="dxa"/>
            </w:tcMar>
            <w:vAlign w:val="center"/>
            <w:hideMark/>
          </w:tcPr>
          <w:p w14:paraId="6F116951"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0A024689"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14589DDC" w14:textId="77777777" w:rsidR="00EA3893" w:rsidRDefault="00EA3893" w:rsidP="00B42D82">
            <w:pPr>
              <w:spacing w:after="0" w:line="240" w:lineRule="auto"/>
              <w:rPr>
                <w:rFonts w:ascii="Arial" w:hAnsi="Arial" w:cs="Arial"/>
                <w:color w:val="000000"/>
                <w:sz w:val="20"/>
                <w:szCs w:val="20"/>
              </w:rPr>
            </w:pPr>
          </w:p>
        </w:tc>
      </w:tr>
      <w:tr w:rsidR="00EA3893" w14:paraId="74E83E26" w14:textId="77777777" w:rsidTr="00C53C94">
        <w:trPr>
          <w:trHeight w:val="250"/>
        </w:trPr>
        <w:tc>
          <w:tcPr>
            <w:tcW w:w="520" w:type="dxa"/>
            <w:shd w:val="clear" w:color="auto" w:fill="auto"/>
            <w:tcMar>
              <w:top w:w="15" w:type="dxa"/>
              <w:left w:w="15" w:type="dxa"/>
              <w:bottom w:w="0" w:type="dxa"/>
              <w:right w:w="15" w:type="dxa"/>
            </w:tcMar>
            <w:vAlign w:val="center"/>
            <w:hideMark/>
          </w:tcPr>
          <w:p w14:paraId="4B9712F5"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B1.4</w:t>
            </w:r>
          </w:p>
        </w:tc>
        <w:tc>
          <w:tcPr>
            <w:tcW w:w="8122" w:type="dxa"/>
            <w:shd w:val="clear" w:color="auto" w:fill="auto"/>
            <w:tcMar>
              <w:top w:w="15" w:type="dxa"/>
              <w:left w:w="15" w:type="dxa"/>
              <w:bottom w:w="0" w:type="dxa"/>
              <w:right w:w="15" w:type="dxa"/>
            </w:tcMar>
            <w:vAlign w:val="center"/>
            <w:hideMark/>
          </w:tcPr>
          <w:p w14:paraId="7DBF2302" w14:textId="77777777" w:rsidR="00EA3893" w:rsidRDefault="00EA3893" w:rsidP="00F315FB">
            <w:pPr>
              <w:spacing w:after="0" w:line="240" w:lineRule="auto"/>
              <w:rPr>
                <w:rFonts w:ascii="Arial" w:hAnsi="Arial" w:cs="Arial"/>
                <w:sz w:val="20"/>
                <w:szCs w:val="20"/>
              </w:rPr>
            </w:pPr>
            <w:r>
              <w:rPr>
                <w:rFonts w:ascii="Arial" w:hAnsi="Arial" w:cs="Arial"/>
                <w:sz w:val="20"/>
                <w:szCs w:val="20"/>
              </w:rPr>
              <w:t>Build on Attendance procedures at UIS </w:t>
            </w:r>
          </w:p>
        </w:tc>
        <w:tc>
          <w:tcPr>
            <w:tcW w:w="709" w:type="dxa"/>
            <w:shd w:val="clear" w:color="auto" w:fill="auto"/>
            <w:tcMar>
              <w:top w:w="15" w:type="dxa"/>
              <w:left w:w="15" w:type="dxa"/>
              <w:bottom w:w="0" w:type="dxa"/>
              <w:right w:w="15" w:type="dxa"/>
            </w:tcMar>
            <w:vAlign w:val="center"/>
            <w:hideMark/>
          </w:tcPr>
          <w:p w14:paraId="28AEF40C"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5AD52EA0"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3F6A87CB" w14:textId="77777777" w:rsidR="00EA3893" w:rsidRDefault="00EA3893" w:rsidP="00B42D82">
            <w:pPr>
              <w:spacing w:after="0" w:line="240" w:lineRule="auto"/>
              <w:rPr>
                <w:rFonts w:ascii="Arial" w:hAnsi="Arial" w:cs="Arial"/>
                <w:color w:val="000000"/>
                <w:sz w:val="20"/>
                <w:szCs w:val="20"/>
              </w:rPr>
            </w:pPr>
          </w:p>
        </w:tc>
      </w:tr>
      <w:tr w:rsidR="00EA3893" w14:paraId="77FA20E5" w14:textId="77777777" w:rsidTr="00C53C94">
        <w:trPr>
          <w:trHeight w:val="250"/>
        </w:trPr>
        <w:tc>
          <w:tcPr>
            <w:tcW w:w="520" w:type="dxa"/>
            <w:shd w:val="clear" w:color="auto" w:fill="auto"/>
            <w:tcMar>
              <w:top w:w="15" w:type="dxa"/>
              <w:left w:w="15" w:type="dxa"/>
              <w:bottom w:w="0" w:type="dxa"/>
              <w:right w:w="15" w:type="dxa"/>
            </w:tcMar>
            <w:vAlign w:val="center"/>
            <w:hideMark/>
          </w:tcPr>
          <w:p w14:paraId="0CA53BFB"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B2.1</w:t>
            </w:r>
          </w:p>
        </w:tc>
        <w:tc>
          <w:tcPr>
            <w:tcW w:w="8122" w:type="dxa"/>
            <w:shd w:val="clear" w:color="auto" w:fill="auto"/>
            <w:tcMar>
              <w:top w:w="15" w:type="dxa"/>
              <w:left w:w="15" w:type="dxa"/>
              <w:bottom w:w="0" w:type="dxa"/>
              <w:right w:w="15" w:type="dxa"/>
            </w:tcMar>
            <w:vAlign w:val="center"/>
            <w:hideMark/>
          </w:tcPr>
          <w:p w14:paraId="39FACF8B" w14:textId="77777777" w:rsidR="00EA3893" w:rsidRDefault="00EA3893" w:rsidP="00F315FB">
            <w:pPr>
              <w:spacing w:after="0" w:line="240" w:lineRule="auto"/>
              <w:rPr>
                <w:rFonts w:ascii="Arial" w:hAnsi="Arial" w:cs="Arial"/>
                <w:sz w:val="20"/>
                <w:szCs w:val="20"/>
              </w:rPr>
            </w:pPr>
            <w:r>
              <w:rPr>
                <w:rFonts w:ascii="Arial" w:hAnsi="Arial" w:cs="Arial"/>
                <w:sz w:val="20"/>
                <w:szCs w:val="20"/>
              </w:rPr>
              <w:t>Review morning arrival arrangements </w:t>
            </w:r>
          </w:p>
        </w:tc>
        <w:tc>
          <w:tcPr>
            <w:tcW w:w="709" w:type="dxa"/>
            <w:shd w:val="clear" w:color="auto" w:fill="auto"/>
            <w:tcMar>
              <w:top w:w="15" w:type="dxa"/>
              <w:left w:w="15" w:type="dxa"/>
              <w:bottom w:w="0" w:type="dxa"/>
              <w:right w:w="15" w:type="dxa"/>
            </w:tcMar>
            <w:vAlign w:val="center"/>
            <w:hideMark/>
          </w:tcPr>
          <w:p w14:paraId="65F8ECA6"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199B7E63"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7D4C6CE2" w14:textId="77777777" w:rsidR="00EA3893" w:rsidRDefault="00EA3893" w:rsidP="00B42D82">
            <w:pPr>
              <w:spacing w:after="0" w:line="240" w:lineRule="auto"/>
              <w:rPr>
                <w:rFonts w:ascii="Arial" w:hAnsi="Arial" w:cs="Arial"/>
                <w:color w:val="000000"/>
                <w:sz w:val="20"/>
                <w:szCs w:val="20"/>
              </w:rPr>
            </w:pPr>
          </w:p>
        </w:tc>
      </w:tr>
      <w:tr w:rsidR="00EA3893" w14:paraId="0951019B" w14:textId="77777777" w:rsidTr="00C53C94">
        <w:trPr>
          <w:trHeight w:val="250"/>
        </w:trPr>
        <w:tc>
          <w:tcPr>
            <w:tcW w:w="520" w:type="dxa"/>
            <w:shd w:val="clear" w:color="auto" w:fill="auto"/>
            <w:tcMar>
              <w:top w:w="15" w:type="dxa"/>
              <w:left w:w="15" w:type="dxa"/>
              <w:bottom w:w="0" w:type="dxa"/>
              <w:right w:w="15" w:type="dxa"/>
            </w:tcMar>
            <w:vAlign w:val="center"/>
            <w:hideMark/>
          </w:tcPr>
          <w:p w14:paraId="51CCE8B4"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B2.2</w:t>
            </w:r>
          </w:p>
        </w:tc>
        <w:tc>
          <w:tcPr>
            <w:tcW w:w="8122" w:type="dxa"/>
            <w:shd w:val="clear" w:color="auto" w:fill="auto"/>
            <w:tcMar>
              <w:top w:w="15" w:type="dxa"/>
              <w:left w:w="15" w:type="dxa"/>
              <w:bottom w:w="0" w:type="dxa"/>
              <w:right w:w="15" w:type="dxa"/>
            </w:tcMar>
            <w:vAlign w:val="center"/>
            <w:hideMark/>
          </w:tcPr>
          <w:p w14:paraId="3D081071" w14:textId="77777777" w:rsidR="00EA3893" w:rsidRDefault="00EA3893" w:rsidP="00F315FB">
            <w:pPr>
              <w:spacing w:after="0" w:line="240" w:lineRule="auto"/>
              <w:rPr>
                <w:rFonts w:ascii="Arial" w:hAnsi="Arial" w:cs="Arial"/>
                <w:sz w:val="20"/>
                <w:szCs w:val="20"/>
              </w:rPr>
            </w:pPr>
            <w:r>
              <w:rPr>
                <w:rFonts w:ascii="Arial" w:hAnsi="Arial" w:cs="Arial"/>
                <w:sz w:val="20"/>
                <w:szCs w:val="20"/>
              </w:rPr>
              <w:t>SEN open events </w:t>
            </w:r>
          </w:p>
        </w:tc>
        <w:tc>
          <w:tcPr>
            <w:tcW w:w="709" w:type="dxa"/>
            <w:shd w:val="clear" w:color="auto" w:fill="auto"/>
            <w:tcMar>
              <w:top w:w="15" w:type="dxa"/>
              <w:left w:w="15" w:type="dxa"/>
              <w:bottom w:w="0" w:type="dxa"/>
              <w:right w:w="15" w:type="dxa"/>
            </w:tcMar>
            <w:vAlign w:val="center"/>
            <w:hideMark/>
          </w:tcPr>
          <w:p w14:paraId="796B8ABA"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2DB5ECF2"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374FBEA1" w14:textId="77777777" w:rsidR="00EA3893" w:rsidRDefault="00EA3893" w:rsidP="00B42D82">
            <w:pPr>
              <w:spacing w:after="0" w:line="240" w:lineRule="auto"/>
              <w:rPr>
                <w:rFonts w:ascii="Arial" w:hAnsi="Arial" w:cs="Arial"/>
                <w:color w:val="000000"/>
                <w:sz w:val="20"/>
                <w:szCs w:val="20"/>
              </w:rPr>
            </w:pPr>
          </w:p>
        </w:tc>
      </w:tr>
      <w:tr w:rsidR="00EA3893" w14:paraId="2D051313" w14:textId="77777777" w:rsidTr="00C53C94">
        <w:trPr>
          <w:trHeight w:val="250"/>
        </w:trPr>
        <w:tc>
          <w:tcPr>
            <w:tcW w:w="520" w:type="dxa"/>
            <w:shd w:val="clear" w:color="auto" w:fill="auto"/>
            <w:tcMar>
              <w:top w:w="15" w:type="dxa"/>
              <w:left w:w="15" w:type="dxa"/>
              <w:bottom w:w="0" w:type="dxa"/>
              <w:right w:w="15" w:type="dxa"/>
            </w:tcMar>
            <w:vAlign w:val="center"/>
            <w:hideMark/>
          </w:tcPr>
          <w:p w14:paraId="03B745FE"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B2.3</w:t>
            </w:r>
          </w:p>
        </w:tc>
        <w:tc>
          <w:tcPr>
            <w:tcW w:w="8122" w:type="dxa"/>
            <w:shd w:val="clear" w:color="auto" w:fill="auto"/>
            <w:tcMar>
              <w:top w:w="15" w:type="dxa"/>
              <w:left w:w="15" w:type="dxa"/>
              <w:bottom w:w="0" w:type="dxa"/>
              <w:right w:w="15" w:type="dxa"/>
            </w:tcMar>
            <w:vAlign w:val="center"/>
            <w:hideMark/>
          </w:tcPr>
          <w:p w14:paraId="2904DAF8" w14:textId="77777777" w:rsidR="00EA3893" w:rsidRDefault="00EA3893" w:rsidP="00F315FB">
            <w:pPr>
              <w:spacing w:after="0" w:line="240" w:lineRule="auto"/>
              <w:rPr>
                <w:rFonts w:ascii="Arial" w:hAnsi="Arial" w:cs="Arial"/>
                <w:sz w:val="20"/>
                <w:szCs w:val="20"/>
              </w:rPr>
            </w:pPr>
            <w:r>
              <w:rPr>
                <w:rFonts w:ascii="Arial" w:hAnsi="Arial" w:cs="Arial"/>
                <w:sz w:val="20"/>
                <w:szCs w:val="20"/>
              </w:rPr>
              <w:t>Formal reporting arrangements </w:t>
            </w:r>
          </w:p>
        </w:tc>
        <w:tc>
          <w:tcPr>
            <w:tcW w:w="709" w:type="dxa"/>
            <w:shd w:val="clear" w:color="auto" w:fill="auto"/>
            <w:tcMar>
              <w:top w:w="15" w:type="dxa"/>
              <w:left w:w="15" w:type="dxa"/>
              <w:bottom w:w="0" w:type="dxa"/>
              <w:right w:w="15" w:type="dxa"/>
            </w:tcMar>
            <w:vAlign w:val="center"/>
            <w:hideMark/>
          </w:tcPr>
          <w:p w14:paraId="3A5130B0"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57C5AC8C"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5579642E" w14:textId="77777777" w:rsidR="00EA3893" w:rsidRDefault="00EA3893" w:rsidP="00B42D82">
            <w:pPr>
              <w:spacing w:after="0" w:line="240" w:lineRule="auto"/>
              <w:rPr>
                <w:rFonts w:ascii="Arial" w:hAnsi="Arial" w:cs="Arial"/>
                <w:color w:val="000000"/>
                <w:sz w:val="20"/>
                <w:szCs w:val="20"/>
              </w:rPr>
            </w:pPr>
          </w:p>
        </w:tc>
      </w:tr>
      <w:tr w:rsidR="00EA3893" w14:paraId="0D36A91A" w14:textId="77777777" w:rsidTr="00C53C94">
        <w:trPr>
          <w:trHeight w:val="250"/>
        </w:trPr>
        <w:tc>
          <w:tcPr>
            <w:tcW w:w="520" w:type="dxa"/>
            <w:shd w:val="clear" w:color="auto" w:fill="auto"/>
            <w:tcMar>
              <w:top w:w="15" w:type="dxa"/>
              <w:left w:w="15" w:type="dxa"/>
              <w:bottom w:w="0" w:type="dxa"/>
              <w:right w:w="15" w:type="dxa"/>
            </w:tcMar>
            <w:vAlign w:val="center"/>
            <w:hideMark/>
          </w:tcPr>
          <w:p w14:paraId="36B99BFD"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B3.1</w:t>
            </w:r>
          </w:p>
        </w:tc>
        <w:tc>
          <w:tcPr>
            <w:tcW w:w="8122" w:type="dxa"/>
            <w:shd w:val="clear" w:color="auto" w:fill="auto"/>
            <w:tcMar>
              <w:top w:w="15" w:type="dxa"/>
              <w:left w:w="15" w:type="dxa"/>
              <w:bottom w:w="0" w:type="dxa"/>
              <w:right w:w="15" w:type="dxa"/>
            </w:tcMar>
            <w:vAlign w:val="center"/>
            <w:hideMark/>
          </w:tcPr>
          <w:p w14:paraId="09A21BD2" w14:textId="77777777" w:rsidR="00EA3893" w:rsidRDefault="00EA3893" w:rsidP="00F315FB">
            <w:pPr>
              <w:spacing w:after="0" w:line="240" w:lineRule="auto"/>
              <w:rPr>
                <w:rFonts w:ascii="Arial" w:hAnsi="Arial" w:cs="Arial"/>
                <w:sz w:val="20"/>
                <w:szCs w:val="20"/>
              </w:rPr>
            </w:pPr>
            <w:r>
              <w:rPr>
                <w:rFonts w:ascii="Arial" w:hAnsi="Arial" w:cs="Arial"/>
                <w:sz w:val="20"/>
                <w:szCs w:val="20"/>
              </w:rPr>
              <w:t>6 weekly reviews of attendance data </w:t>
            </w:r>
          </w:p>
        </w:tc>
        <w:tc>
          <w:tcPr>
            <w:tcW w:w="709" w:type="dxa"/>
            <w:shd w:val="clear" w:color="auto" w:fill="auto"/>
            <w:tcMar>
              <w:top w:w="15" w:type="dxa"/>
              <w:left w:w="15" w:type="dxa"/>
              <w:bottom w:w="0" w:type="dxa"/>
              <w:right w:w="15" w:type="dxa"/>
            </w:tcMar>
            <w:vAlign w:val="center"/>
            <w:hideMark/>
          </w:tcPr>
          <w:p w14:paraId="2B11F1C6"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6A751264"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84F81E3" w14:textId="77777777" w:rsidR="00EA3893" w:rsidRDefault="00EA3893" w:rsidP="00B42D82">
            <w:pPr>
              <w:spacing w:after="0" w:line="240" w:lineRule="auto"/>
              <w:rPr>
                <w:rFonts w:ascii="Arial" w:hAnsi="Arial" w:cs="Arial"/>
                <w:color w:val="000000"/>
                <w:sz w:val="20"/>
                <w:szCs w:val="20"/>
              </w:rPr>
            </w:pPr>
          </w:p>
        </w:tc>
      </w:tr>
      <w:tr w:rsidR="00EA3893" w14:paraId="112E4D55" w14:textId="77777777" w:rsidTr="00C53C94">
        <w:trPr>
          <w:trHeight w:val="250"/>
        </w:trPr>
        <w:tc>
          <w:tcPr>
            <w:tcW w:w="520" w:type="dxa"/>
            <w:shd w:val="clear" w:color="auto" w:fill="auto"/>
            <w:tcMar>
              <w:top w:w="15" w:type="dxa"/>
              <w:left w:w="15" w:type="dxa"/>
              <w:bottom w:w="0" w:type="dxa"/>
              <w:right w:w="15" w:type="dxa"/>
            </w:tcMar>
            <w:vAlign w:val="center"/>
            <w:hideMark/>
          </w:tcPr>
          <w:p w14:paraId="0501F070"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B3.2</w:t>
            </w:r>
          </w:p>
        </w:tc>
        <w:tc>
          <w:tcPr>
            <w:tcW w:w="8122" w:type="dxa"/>
            <w:shd w:val="clear" w:color="auto" w:fill="auto"/>
            <w:tcMar>
              <w:top w:w="15" w:type="dxa"/>
              <w:left w:w="15" w:type="dxa"/>
              <w:bottom w:w="0" w:type="dxa"/>
              <w:right w:w="15" w:type="dxa"/>
            </w:tcMar>
            <w:vAlign w:val="center"/>
            <w:hideMark/>
          </w:tcPr>
          <w:p w14:paraId="3671AFB0" w14:textId="77777777" w:rsidR="00EA3893" w:rsidRDefault="00EA3893" w:rsidP="00F315FB">
            <w:pPr>
              <w:spacing w:after="0" w:line="240" w:lineRule="auto"/>
              <w:rPr>
                <w:rFonts w:ascii="Arial" w:hAnsi="Arial" w:cs="Arial"/>
                <w:sz w:val="20"/>
                <w:szCs w:val="20"/>
              </w:rPr>
            </w:pPr>
            <w:r>
              <w:rPr>
                <w:rFonts w:ascii="Arial" w:hAnsi="Arial" w:cs="Arial"/>
                <w:sz w:val="20"/>
                <w:szCs w:val="20"/>
              </w:rPr>
              <w:t>LA attendance officer meetings </w:t>
            </w:r>
          </w:p>
        </w:tc>
        <w:tc>
          <w:tcPr>
            <w:tcW w:w="709" w:type="dxa"/>
            <w:shd w:val="clear" w:color="auto" w:fill="auto"/>
            <w:tcMar>
              <w:top w:w="15" w:type="dxa"/>
              <w:left w:w="15" w:type="dxa"/>
              <w:bottom w:w="0" w:type="dxa"/>
              <w:right w:w="15" w:type="dxa"/>
            </w:tcMar>
            <w:vAlign w:val="center"/>
            <w:hideMark/>
          </w:tcPr>
          <w:p w14:paraId="426DB2DA"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05732CB7"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E8721F4" w14:textId="77777777" w:rsidR="00EA3893" w:rsidRDefault="00EA3893" w:rsidP="00B42D82">
            <w:pPr>
              <w:spacing w:after="0" w:line="240" w:lineRule="auto"/>
              <w:rPr>
                <w:rFonts w:ascii="Arial" w:hAnsi="Arial" w:cs="Arial"/>
                <w:color w:val="000000"/>
                <w:sz w:val="20"/>
                <w:szCs w:val="20"/>
              </w:rPr>
            </w:pPr>
          </w:p>
        </w:tc>
      </w:tr>
      <w:tr w:rsidR="00EA3893" w14:paraId="0911DD2C" w14:textId="77777777" w:rsidTr="00C53C94">
        <w:trPr>
          <w:trHeight w:val="250"/>
        </w:trPr>
        <w:tc>
          <w:tcPr>
            <w:tcW w:w="520" w:type="dxa"/>
            <w:shd w:val="clear" w:color="auto" w:fill="auto"/>
            <w:tcMar>
              <w:top w:w="15" w:type="dxa"/>
              <w:left w:w="15" w:type="dxa"/>
              <w:bottom w:w="0" w:type="dxa"/>
              <w:right w:w="15" w:type="dxa"/>
            </w:tcMar>
            <w:vAlign w:val="center"/>
            <w:hideMark/>
          </w:tcPr>
          <w:p w14:paraId="3859787E"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C1.1</w:t>
            </w:r>
          </w:p>
        </w:tc>
        <w:tc>
          <w:tcPr>
            <w:tcW w:w="8122" w:type="dxa"/>
            <w:shd w:val="clear" w:color="auto" w:fill="auto"/>
            <w:tcMar>
              <w:top w:w="15" w:type="dxa"/>
              <w:left w:w="15" w:type="dxa"/>
              <w:bottom w:w="0" w:type="dxa"/>
              <w:right w:w="15" w:type="dxa"/>
            </w:tcMar>
            <w:vAlign w:val="center"/>
            <w:hideMark/>
          </w:tcPr>
          <w:p w14:paraId="5B703F9B" w14:textId="77777777" w:rsidR="00EA3893" w:rsidRDefault="00EA3893" w:rsidP="00F315FB">
            <w:pPr>
              <w:spacing w:after="0" w:line="240" w:lineRule="auto"/>
              <w:rPr>
                <w:rFonts w:ascii="Arial" w:hAnsi="Arial" w:cs="Arial"/>
                <w:sz w:val="20"/>
                <w:szCs w:val="20"/>
              </w:rPr>
            </w:pPr>
            <w:r>
              <w:rPr>
                <w:rFonts w:ascii="Arial" w:hAnsi="Arial" w:cs="Arial"/>
                <w:sz w:val="20"/>
                <w:szCs w:val="20"/>
              </w:rPr>
              <w:t>Set children according to tables / number facts knowledge across the school </w:t>
            </w:r>
          </w:p>
        </w:tc>
        <w:tc>
          <w:tcPr>
            <w:tcW w:w="709" w:type="dxa"/>
            <w:shd w:val="clear" w:color="auto" w:fill="auto"/>
            <w:tcMar>
              <w:top w:w="15" w:type="dxa"/>
              <w:left w:w="15" w:type="dxa"/>
              <w:bottom w:w="0" w:type="dxa"/>
              <w:right w:w="15" w:type="dxa"/>
            </w:tcMar>
            <w:vAlign w:val="center"/>
            <w:hideMark/>
          </w:tcPr>
          <w:p w14:paraId="7C45023C"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7E73AB55"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3680DFAE" w14:textId="77777777" w:rsidR="00EA3893" w:rsidRDefault="00EA3893" w:rsidP="00B42D82">
            <w:pPr>
              <w:spacing w:after="0" w:line="240" w:lineRule="auto"/>
              <w:rPr>
                <w:rFonts w:ascii="Arial" w:hAnsi="Arial" w:cs="Arial"/>
                <w:color w:val="000000"/>
                <w:sz w:val="20"/>
                <w:szCs w:val="20"/>
              </w:rPr>
            </w:pPr>
          </w:p>
        </w:tc>
      </w:tr>
      <w:tr w:rsidR="00EA3893" w14:paraId="0DA9AEE2" w14:textId="77777777" w:rsidTr="00C53C94">
        <w:trPr>
          <w:trHeight w:val="250"/>
        </w:trPr>
        <w:tc>
          <w:tcPr>
            <w:tcW w:w="520" w:type="dxa"/>
            <w:shd w:val="clear" w:color="auto" w:fill="auto"/>
            <w:tcMar>
              <w:top w:w="15" w:type="dxa"/>
              <w:left w:w="15" w:type="dxa"/>
              <w:bottom w:w="0" w:type="dxa"/>
              <w:right w:w="15" w:type="dxa"/>
            </w:tcMar>
            <w:vAlign w:val="center"/>
            <w:hideMark/>
          </w:tcPr>
          <w:p w14:paraId="0D5E94FD"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C1.2</w:t>
            </w:r>
          </w:p>
        </w:tc>
        <w:tc>
          <w:tcPr>
            <w:tcW w:w="8122" w:type="dxa"/>
            <w:shd w:val="clear" w:color="auto" w:fill="auto"/>
            <w:tcMar>
              <w:top w:w="15" w:type="dxa"/>
              <w:left w:w="15" w:type="dxa"/>
              <w:bottom w:w="0" w:type="dxa"/>
              <w:right w:w="15" w:type="dxa"/>
            </w:tcMar>
            <w:vAlign w:val="center"/>
            <w:hideMark/>
          </w:tcPr>
          <w:p w14:paraId="008663A3" w14:textId="77777777" w:rsidR="00EA3893" w:rsidRDefault="00EA3893" w:rsidP="00F315FB">
            <w:pPr>
              <w:spacing w:after="0" w:line="240" w:lineRule="auto"/>
              <w:rPr>
                <w:rFonts w:ascii="Arial" w:hAnsi="Arial" w:cs="Arial"/>
                <w:sz w:val="20"/>
                <w:szCs w:val="20"/>
              </w:rPr>
            </w:pPr>
            <w:r>
              <w:rPr>
                <w:rFonts w:ascii="Arial" w:hAnsi="Arial" w:cs="Arial"/>
                <w:sz w:val="20"/>
                <w:szCs w:val="20"/>
              </w:rPr>
              <w:t>Purchase Number sense to provide structured approach to the teaching of  </w:t>
            </w:r>
          </w:p>
        </w:tc>
        <w:tc>
          <w:tcPr>
            <w:tcW w:w="709" w:type="dxa"/>
            <w:shd w:val="clear" w:color="auto" w:fill="auto"/>
            <w:tcMar>
              <w:top w:w="15" w:type="dxa"/>
              <w:left w:w="15" w:type="dxa"/>
              <w:bottom w:w="0" w:type="dxa"/>
              <w:right w:w="15" w:type="dxa"/>
            </w:tcMar>
            <w:vAlign w:val="center"/>
            <w:hideMark/>
          </w:tcPr>
          <w:p w14:paraId="3EA920C2"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795A8352"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06CEC15" w14:textId="77777777" w:rsidR="00EA3893" w:rsidRDefault="00EA3893" w:rsidP="00B42D82">
            <w:pPr>
              <w:spacing w:after="0" w:line="240" w:lineRule="auto"/>
              <w:rPr>
                <w:rFonts w:ascii="Arial" w:hAnsi="Arial" w:cs="Arial"/>
                <w:color w:val="000000"/>
                <w:sz w:val="20"/>
                <w:szCs w:val="20"/>
              </w:rPr>
            </w:pPr>
          </w:p>
        </w:tc>
      </w:tr>
      <w:tr w:rsidR="00EA3893" w14:paraId="2971BD04" w14:textId="77777777" w:rsidTr="00C53C94">
        <w:trPr>
          <w:trHeight w:val="250"/>
        </w:trPr>
        <w:tc>
          <w:tcPr>
            <w:tcW w:w="520" w:type="dxa"/>
            <w:shd w:val="clear" w:color="auto" w:fill="auto"/>
            <w:tcMar>
              <w:top w:w="15" w:type="dxa"/>
              <w:left w:w="15" w:type="dxa"/>
              <w:bottom w:w="0" w:type="dxa"/>
              <w:right w:w="15" w:type="dxa"/>
            </w:tcMar>
            <w:vAlign w:val="center"/>
            <w:hideMark/>
          </w:tcPr>
          <w:p w14:paraId="41A6D1FE"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C2.1</w:t>
            </w:r>
          </w:p>
        </w:tc>
        <w:tc>
          <w:tcPr>
            <w:tcW w:w="8122" w:type="dxa"/>
            <w:shd w:val="clear" w:color="auto" w:fill="auto"/>
            <w:tcMar>
              <w:top w:w="15" w:type="dxa"/>
              <w:left w:w="15" w:type="dxa"/>
              <w:bottom w:w="0" w:type="dxa"/>
              <w:right w:w="15" w:type="dxa"/>
            </w:tcMar>
            <w:vAlign w:val="center"/>
            <w:hideMark/>
          </w:tcPr>
          <w:p w14:paraId="37D2D876" w14:textId="77777777" w:rsidR="00EA3893" w:rsidRDefault="00EA3893" w:rsidP="00F315FB">
            <w:pPr>
              <w:spacing w:after="0" w:line="240" w:lineRule="auto"/>
              <w:rPr>
                <w:rFonts w:ascii="Arial" w:hAnsi="Arial" w:cs="Arial"/>
                <w:sz w:val="20"/>
                <w:szCs w:val="20"/>
              </w:rPr>
            </w:pPr>
            <w:r>
              <w:rPr>
                <w:rFonts w:ascii="Arial" w:hAnsi="Arial" w:cs="Arial"/>
                <w:sz w:val="20"/>
                <w:szCs w:val="20"/>
              </w:rPr>
              <w:t>Redesign maths programme of study so that pupils build and remember knowledge, concepts and skills. </w:t>
            </w:r>
          </w:p>
        </w:tc>
        <w:tc>
          <w:tcPr>
            <w:tcW w:w="709" w:type="dxa"/>
            <w:shd w:val="clear" w:color="auto" w:fill="auto"/>
            <w:tcMar>
              <w:top w:w="15" w:type="dxa"/>
              <w:left w:w="15" w:type="dxa"/>
              <w:bottom w:w="0" w:type="dxa"/>
              <w:right w:w="15" w:type="dxa"/>
            </w:tcMar>
            <w:vAlign w:val="center"/>
            <w:hideMark/>
          </w:tcPr>
          <w:p w14:paraId="2EC702E1"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23C64DAD"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099EBAD2" w14:textId="77777777" w:rsidR="00EA3893" w:rsidRDefault="00EA3893" w:rsidP="00B42D82">
            <w:pPr>
              <w:spacing w:after="0" w:line="240" w:lineRule="auto"/>
              <w:rPr>
                <w:rFonts w:ascii="Arial" w:hAnsi="Arial" w:cs="Arial"/>
                <w:color w:val="000000"/>
                <w:sz w:val="20"/>
                <w:szCs w:val="20"/>
              </w:rPr>
            </w:pPr>
          </w:p>
        </w:tc>
      </w:tr>
      <w:tr w:rsidR="00EA3893" w14:paraId="76B20291" w14:textId="77777777" w:rsidTr="00C53C94">
        <w:trPr>
          <w:trHeight w:val="250"/>
        </w:trPr>
        <w:tc>
          <w:tcPr>
            <w:tcW w:w="520" w:type="dxa"/>
            <w:shd w:val="clear" w:color="auto" w:fill="auto"/>
            <w:tcMar>
              <w:top w:w="15" w:type="dxa"/>
              <w:left w:w="15" w:type="dxa"/>
              <w:bottom w:w="0" w:type="dxa"/>
              <w:right w:w="15" w:type="dxa"/>
            </w:tcMar>
            <w:vAlign w:val="center"/>
            <w:hideMark/>
          </w:tcPr>
          <w:p w14:paraId="0B6D1B2C"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C2.2</w:t>
            </w:r>
          </w:p>
        </w:tc>
        <w:tc>
          <w:tcPr>
            <w:tcW w:w="8122" w:type="dxa"/>
            <w:shd w:val="clear" w:color="auto" w:fill="auto"/>
            <w:tcMar>
              <w:top w:w="15" w:type="dxa"/>
              <w:left w:w="15" w:type="dxa"/>
              <w:bottom w:w="0" w:type="dxa"/>
              <w:right w:w="15" w:type="dxa"/>
            </w:tcMar>
            <w:vAlign w:val="center"/>
            <w:hideMark/>
          </w:tcPr>
          <w:p w14:paraId="73B81CDB" w14:textId="77777777" w:rsidR="00EA3893" w:rsidRDefault="00EA3893" w:rsidP="00F315FB">
            <w:pPr>
              <w:spacing w:after="0" w:line="240" w:lineRule="auto"/>
              <w:rPr>
                <w:rFonts w:ascii="Arial" w:hAnsi="Arial" w:cs="Arial"/>
                <w:sz w:val="20"/>
                <w:szCs w:val="20"/>
              </w:rPr>
            </w:pPr>
            <w:r>
              <w:rPr>
                <w:rFonts w:ascii="Arial" w:hAnsi="Arial" w:cs="Arial"/>
                <w:sz w:val="20"/>
                <w:szCs w:val="20"/>
              </w:rPr>
              <w:t>Improve the quality of modelling </w:t>
            </w:r>
          </w:p>
        </w:tc>
        <w:tc>
          <w:tcPr>
            <w:tcW w:w="709" w:type="dxa"/>
            <w:shd w:val="clear" w:color="auto" w:fill="auto"/>
            <w:tcMar>
              <w:top w:w="15" w:type="dxa"/>
              <w:left w:w="15" w:type="dxa"/>
              <w:bottom w:w="0" w:type="dxa"/>
              <w:right w:w="15" w:type="dxa"/>
            </w:tcMar>
            <w:vAlign w:val="center"/>
            <w:hideMark/>
          </w:tcPr>
          <w:p w14:paraId="7937EE66"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71C1AE2C"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E43B636" w14:textId="77777777" w:rsidR="00EA3893" w:rsidRDefault="00EA3893" w:rsidP="00B42D82">
            <w:pPr>
              <w:spacing w:after="0" w:line="240" w:lineRule="auto"/>
              <w:rPr>
                <w:rFonts w:ascii="Arial" w:hAnsi="Arial" w:cs="Arial"/>
                <w:color w:val="000000"/>
                <w:sz w:val="20"/>
                <w:szCs w:val="20"/>
              </w:rPr>
            </w:pPr>
          </w:p>
        </w:tc>
      </w:tr>
      <w:tr w:rsidR="00EA3893" w14:paraId="0EDF2ED9" w14:textId="77777777" w:rsidTr="00C53C94">
        <w:trPr>
          <w:trHeight w:val="250"/>
        </w:trPr>
        <w:tc>
          <w:tcPr>
            <w:tcW w:w="520" w:type="dxa"/>
            <w:shd w:val="clear" w:color="auto" w:fill="auto"/>
            <w:tcMar>
              <w:top w:w="15" w:type="dxa"/>
              <w:left w:w="15" w:type="dxa"/>
              <w:bottom w:w="0" w:type="dxa"/>
              <w:right w:w="15" w:type="dxa"/>
            </w:tcMar>
            <w:vAlign w:val="center"/>
            <w:hideMark/>
          </w:tcPr>
          <w:p w14:paraId="2619636C"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C2.3</w:t>
            </w:r>
          </w:p>
        </w:tc>
        <w:tc>
          <w:tcPr>
            <w:tcW w:w="8122" w:type="dxa"/>
            <w:shd w:val="clear" w:color="auto" w:fill="auto"/>
            <w:tcMar>
              <w:top w:w="15" w:type="dxa"/>
              <w:left w:w="15" w:type="dxa"/>
              <w:bottom w:w="0" w:type="dxa"/>
              <w:right w:w="15" w:type="dxa"/>
            </w:tcMar>
            <w:vAlign w:val="center"/>
            <w:hideMark/>
          </w:tcPr>
          <w:p w14:paraId="3707EBB2" w14:textId="77777777" w:rsidR="00EA3893" w:rsidRDefault="00EA3893" w:rsidP="00F315FB">
            <w:pPr>
              <w:spacing w:after="0" w:line="240" w:lineRule="auto"/>
              <w:rPr>
                <w:rFonts w:ascii="Arial" w:hAnsi="Arial" w:cs="Arial"/>
                <w:sz w:val="20"/>
                <w:szCs w:val="20"/>
              </w:rPr>
            </w:pPr>
            <w:r>
              <w:rPr>
                <w:rFonts w:ascii="Arial" w:hAnsi="Arial" w:cs="Arial"/>
                <w:sz w:val="20"/>
                <w:szCs w:val="20"/>
              </w:rPr>
              <w:t xml:space="preserve">Improve </w:t>
            </w:r>
            <w:proofErr w:type="spellStart"/>
            <w:r>
              <w:rPr>
                <w:rFonts w:ascii="Arial" w:hAnsi="Arial" w:cs="Arial"/>
                <w:sz w:val="20"/>
                <w:szCs w:val="20"/>
              </w:rPr>
              <w:t>AfL</w:t>
            </w:r>
            <w:proofErr w:type="spellEnd"/>
            <w:r>
              <w:rPr>
                <w:rFonts w:ascii="Arial" w:hAnsi="Arial" w:cs="Arial"/>
                <w:sz w:val="20"/>
                <w:szCs w:val="20"/>
              </w:rPr>
              <w:t xml:space="preserve"> so that teachers know when to adapt teaching and when to move children on. </w:t>
            </w:r>
          </w:p>
        </w:tc>
        <w:tc>
          <w:tcPr>
            <w:tcW w:w="709" w:type="dxa"/>
            <w:shd w:val="clear" w:color="auto" w:fill="auto"/>
            <w:tcMar>
              <w:top w:w="15" w:type="dxa"/>
              <w:left w:w="15" w:type="dxa"/>
              <w:bottom w:w="0" w:type="dxa"/>
              <w:right w:w="15" w:type="dxa"/>
            </w:tcMar>
            <w:vAlign w:val="center"/>
            <w:hideMark/>
          </w:tcPr>
          <w:p w14:paraId="45E9CDC0"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35872088"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1BF7DCD2" w14:textId="77777777" w:rsidR="00EA3893" w:rsidRDefault="00EA3893" w:rsidP="00B42D82">
            <w:pPr>
              <w:spacing w:after="0" w:line="240" w:lineRule="auto"/>
              <w:rPr>
                <w:rFonts w:ascii="Arial" w:hAnsi="Arial" w:cs="Arial"/>
                <w:color w:val="000000"/>
                <w:sz w:val="20"/>
                <w:szCs w:val="20"/>
              </w:rPr>
            </w:pPr>
          </w:p>
        </w:tc>
      </w:tr>
      <w:tr w:rsidR="00EA3893" w14:paraId="00B6C9F7" w14:textId="77777777" w:rsidTr="00C53C94">
        <w:trPr>
          <w:trHeight w:val="250"/>
        </w:trPr>
        <w:tc>
          <w:tcPr>
            <w:tcW w:w="520" w:type="dxa"/>
            <w:shd w:val="clear" w:color="auto" w:fill="auto"/>
            <w:tcMar>
              <w:top w:w="15" w:type="dxa"/>
              <w:left w:w="15" w:type="dxa"/>
              <w:bottom w:w="0" w:type="dxa"/>
              <w:right w:w="15" w:type="dxa"/>
            </w:tcMar>
            <w:vAlign w:val="center"/>
            <w:hideMark/>
          </w:tcPr>
          <w:p w14:paraId="2314E40B"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C2.4</w:t>
            </w:r>
          </w:p>
        </w:tc>
        <w:tc>
          <w:tcPr>
            <w:tcW w:w="8122" w:type="dxa"/>
            <w:shd w:val="clear" w:color="auto" w:fill="auto"/>
            <w:tcMar>
              <w:top w:w="15" w:type="dxa"/>
              <w:left w:w="15" w:type="dxa"/>
              <w:bottom w:w="0" w:type="dxa"/>
              <w:right w:w="15" w:type="dxa"/>
            </w:tcMar>
            <w:vAlign w:val="center"/>
            <w:hideMark/>
          </w:tcPr>
          <w:p w14:paraId="737D5016" w14:textId="77777777" w:rsidR="00EA3893" w:rsidRDefault="00EA3893" w:rsidP="00F315FB">
            <w:pPr>
              <w:spacing w:after="0" w:line="240" w:lineRule="auto"/>
              <w:rPr>
                <w:rFonts w:ascii="Arial" w:hAnsi="Arial" w:cs="Arial"/>
                <w:sz w:val="20"/>
                <w:szCs w:val="20"/>
              </w:rPr>
            </w:pPr>
            <w:r>
              <w:rPr>
                <w:rFonts w:ascii="Arial" w:hAnsi="Arial" w:cs="Arial"/>
                <w:sz w:val="20"/>
                <w:szCs w:val="20"/>
              </w:rPr>
              <w:t>Use targeted interventions to ensure children catch up </w:t>
            </w:r>
          </w:p>
        </w:tc>
        <w:tc>
          <w:tcPr>
            <w:tcW w:w="709" w:type="dxa"/>
            <w:shd w:val="clear" w:color="auto" w:fill="auto"/>
            <w:tcMar>
              <w:top w:w="15" w:type="dxa"/>
              <w:left w:w="15" w:type="dxa"/>
              <w:bottom w:w="0" w:type="dxa"/>
              <w:right w:w="15" w:type="dxa"/>
            </w:tcMar>
            <w:vAlign w:val="center"/>
            <w:hideMark/>
          </w:tcPr>
          <w:p w14:paraId="297650E2"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3B09AF5D"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7D9964A3" w14:textId="77777777" w:rsidR="00EA3893" w:rsidRDefault="00EA3893" w:rsidP="00B42D82">
            <w:pPr>
              <w:spacing w:after="0" w:line="240" w:lineRule="auto"/>
              <w:rPr>
                <w:rFonts w:ascii="Arial" w:hAnsi="Arial" w:cs="Arial"/>
                <w:color w:val="000000"/>
                <w:sz w:val="20"/>
                <w:szCs w:val="20"/>
              </w:rPr>
            </w:pPr>
          </w:p>
        </w:tc>
      </w:tr>
      <w:tr w:rsidR="00EA3893" w14:paraId="0EF5EF70" w14:textId="77777777" w:rsidTr="00C53C94">
        <w:trPr>
          <w:trHeight w:val="250"/>
        </w:trPr>
        <w:tc>
          <w:tcPr>
            <w:tcW w:w="520" w:type="dxa"/>
            <w:shd w:val="clear" w:color="auto" w:fill="auto"/>
            <w:tcMar>
              <w:top w:w="15" w:type="dxa"/>
              <w:left w:w="15" w:type="dxa"/>
              <w:bottom w:w="0" w:type="dxa"/>
              <w:right w:w="15" w:type="dxa"/>
            </w:tcMar>
            <w:vAlign w:val="center"/>
            <w:hideMark/>
          </w:tcPr>
          <w:p w14:paraId="7F6EA8DF"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C2.5</w:t>
            </w:r>
          </w:p>
        </w:tc>
        <w:tc>
          <w:tcPr>
            <w:tcW w:w="8122" w:type="dxa"/>
            <w:shd w:val="clear" w:color="auto" w:fill="auto"/>
            <w:tcMar>
              <w:top w:w="15" w:type="dxa"/>
              <w:left w:w="15" w:type="dxa"/>
              <w:bottom w:w="0" w:type="dxa"/>
              <w:right w:w="15" w:type="dxa"/>
            </w:tcMar>
            <w:vAlign w:val="center"/>
            <w:hideMark/>
          </w:tcPr>
          <w:p w14:paraId="5351704B" w14:textId="77777777" w:rsidR="00EA3893" w:rsidRDefault="00EA3893" w:rsidP="00F315FB">
            <w:pPr>
              <w:spacing w:after="0" w:line="240" w:lineRule="auto"/>
              <w:rPr>
                <w:rFonts w:ascii="Arial" w:hAnsi="Arial" w:cs="Arial"/>
                <w:sz w:val="20"/>
                <w:szCs w:val="20"/>
              </w:rPr>
            </w:pPr>
            <w:r>
              <w:rPr>
                <w:rFonts w:ascii="Arial" w:hAnsi="Arial" w:cs="Arial"/>
                <w:sz w:val="20"/>
                <w:szCs w:val="20"/>
              </w:rPr>
              <w:t>Ensure appropriate pupils have access tutoring program </w:t>
            </w:r>
          </w:p>
        </w:tc>
        <w:tc>
          <w:tcPr>
            <w:tcW w:w="709" w:type="dxa"/>
            <w:shd w:val="clear" w:color="auto" w:fill="auto"/>
            <w:tcMar>
              <w:top w:w="15" w:type="dxa"/>
              <w:left w:w="15" w:type="dxa"/>
              <w:bottom w:w="0" w:type="dxa"/>
              <w:right w:w="15" w:type="dxa"/>
            </w:tcMar>
            <w:vAlign w:val="center"/>
            <w:hideMark/>
          </w:tcPr>
          <w:p w14:paraId="764DC73B"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20E12868"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78D7EEED" w14:textId="77777777" w:rsidR="00EA3893" w:rsidRDefault="00EA3893" w:rsidP="00B42D82">
            <w:pPr>
              <w:spacing w:after="0" w:line="240" w:lineRule="auto"/>
              <w:rPr>
                <w:rFonts w:ascii="Arial" w:hAnsi="Arial" w:cs="Arial"/>
                <w:color w:val="000000"/>
                <w:sz w:val="20"/>
                <w:szCs w:val="20"/>
              </w:rPr>
            </w:pPr>
          </w:p>
        </w:tc>
      </w:tr>
      <w:tr w:rsidR="00EA3893" w14:paraId="2B8A2313" w14:textId="77777777" w:rsidTr="00C53C94">
        <w:trPr>
          <w:trHeight w:val="250"/>
        </w:trPr>
        <w:tc>
          <w:tcPr>
            <w:tcW w:w="520" w:type="dxa"/>
            <w:shd w:val="clear" w:color="auto" w:fill="auto"/>
            <w:tcMar>
              <w:top w:w="15" w:type="dxa"/>
              <w:left w:w="15" w:type="dxa"/>
              <w:bottom w:w="0" w:type="dxa"/>
              <w:right w:w="15" w:type="dxa"/>
            </w:tcMar>
            <w:vAlign w:val="center"/>
            <w:hideMark/>
          </w:tcPr>
          <w:p w14:paraId="0BEF608D"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C3.1</w:t>
            </w:r>
          </w:p>
        </w:tc>
        <w:tc>
          <w:tcPr>
            <w:tcW w:w="8122" w:type="dxa"/>
            <w:shd w:val="clear" w:color="auto" w:fill="auto"/>
            <w:tcMar>
              <w:top w:w="15" w:type="dxa"/>
              <w:left w:w="15" w:type="dxa"/>
              <w:bottom w:w="0" w:type="dxa"/>
              <w:right w:w="15" w:type="dxa"/>
            </w:tcMar>
            <w:vAlign w:val="center"/>
            <w:hideMark/>
          </w:tcPr>
          <w:p w14:paraId="7957B1EC" w14:textId="77777777" w:rsidR="00EA3893" w:rsidRDefault="00EA3893" w:rsidP="00F315FB">
            <w:pPr>
              <w:spacing w:after="0" w:line="240" w:lineRule="auto"/>
              <w:rPr>
                <w:rFonts w:ascii="Arial" w:hAnsi="Arial" w:cs="Arial"/>
                <w:sz w:val="20"/>
                <w:szCs w:val="20"/>
              </w:rPr>
            </w:pPr>
            <w:r>
              <w:rPr>
                <w:rFonts w:ascii="Arial" w:hAnsi="Arial" w:cs="Arial"/>
                <w:sz w:val="20"/>
                <w:szCs w:val="20"/>
              </w:rPr>
              <w:t xml:space="preserve">Assess writing across the school with </w:t>
            </w:r>
            <w:proofErr w:type="spellStart"/>
            <w:r>
              <w:rPr>
                <w:rFonts w:ascii="Arial" w:hAnsi="Arial" w:cs="Arial"/>
                <w:sz w:val="20"/>
                <w:szCs w:val="20"/>
              </w:rPr>
              <w:t>Hamwic</w:t>
            </w:r>
            <w:proofErr w:type="spellEnd"/>
            <w:r>
              <w:rPr>
                <w:rFonts w:ascii="Arial" w:hAnsi="Arial" w:cs="Arial"/>
                <w:sz w:val="20"/>
                <w:szCs w:val="20"/>
              </w:rPr>
              <w:t xml:space="preserve"> consultant </w:t>
            </w:r>
          </w:p>
        </w:tc>
        <w:tc>
          <w:tcPr>
            <w:tcW w:w="709" w:type="dxa"/>
            <w:shd w:val="clear" w:color="auto" w:fill="auto"/>
            <w:tcMar>
              <w:top w:w="15" w:type="dxa"/>
              <w:left w:w="15" w:type="dxa"/>
              <w:bottom w:w="0" w:type="dxa"/>
              <w:right w:w="15" w:type="dxa"/>
            </w:tcMar>
            <w:vAlign w:val="center"/>
            <w:hideMark/>
          </w:tcPr>
          <w:p w14:paraId="3451AD7C"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3C79468A"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1393E378" w14:textId="77777777" w:rsidR="00EA3893" w:rsidRDefault="00EA3893" w:rsidP="00F315FB">
            <w:pPr>
              <w:spacing w:after="0" w:line="240" w:lineRule="auto"/>
              <w:jc w:val="center"/>
              <w:rPr>
                <w:rFonts w:ascii="Arial" w:hAnsi="Arial" w:cs="Arial"/>
                <w:color w:val="000000"/>
                <w:sz w:val="20"/>
                <w:szCs w:val="20"/>
              </w:rPr>
            </w:pPr>
          </w:p>
        </w:tc>
      </w:tr>
      <w:tr w:rsidR="00EA3893" w14:paraId="12A7AA08" w14:textId="77777777" w:rsidTr="00C53C94">
        <w:trPr>
          <w:trHeight w:val="250"/>
        </w:trPr>
        <w:tc>
          <w:tcPr>
            <w:tcW w:w="520" w:type="dxa"/>
            <w:shd w:val="clear" w:color="auto" w:fill="auto"/>
            <w:tcMar>
              <w:top w:w="15" w:type="dxa"/>
              <w:left w:w="15" w:type="dxa"/>
              <w:bottom w:w="0" w:type="dxa"/>
              <w:right w:w="15" w:type="dxa"/>
            </w:tcMar>
            <w:vAlign w:val="center"/>
            <w:hideMark/>
          </w:tcPr>
          <w:p w14:paraId="6D705762"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C3.2</w:t>
            </w:r>
          </w:p>
        </w:tc>
        <w:tc>
          <w:tcPr>
            <w:tcW w:w="8122" w:type="dxa"/>
            <w:shd w:val="clear" w:color="auto" w:fill="auto"/>
            <w:tcMar>
              <w:top w:w="15" w:type="dxa"/>
              <w:left w:w="15" w:type="dxa"/>
              <w:bottom w:w="0" w:type="dxa"/>
              <w:right w:w="15" w:type="dxa"/>
            </w:tcMar>
            <w:vAlign w:val="center"/>
            <w:hideMark/>
          </w:tcPr>
          <w:p w14:paraId="09D52F62" w14:textId="77777777" w:rsidR="00EA3893" w:rsidRDefault="00EA3893" w:rsidP="00F315FB">
            <w:pPr>
              <w:spacing w:after="0" w:line="240" w:lineRule="auto"/>
              <w:rPr>
                <w:rFonts w:ascii="Arial" w:hAnsi="Arial" w:cs="Arial"/>
                <w:sz w:val="20"/>
                <w:szCs w:val="20"/>
              </w:rPr>
            </w:pPr>
            <w:r>
              <w:rPr>
                <w:rFonts w:ascii="Arial" w:hAnsi="Arial" w:cs="Arial"/>
                <w:sz w:val="20"/>
                <w:szCs w:val="20"/>
              </w:rPr>
              <w:t>Develop an action plan to address identified areas for development </w:t>
            </w:r>
          </w:p>
        </w:tc>
        <w:tc>
          <w:tcPr>
            <w:tcW w:w="709" w:type="dxa"/>
            <w:shd w:val="clear" w:color="auto" w:fill="auto"/>
            <w:tcMar>
              <w:top w:w="15" w:type="dxa"/>
              <w:left w:w="15" w:type="dxa"/>
              <w:bottom w:w="0" w:type="dxa"/>
              <w:right w:w="15" w:type="dxa"/>
            </w:tcMar>
            <w:vAlign w:val="center"/>
            <w:hideMark/>
          </w:tcPr>
          <w:p w14:paraId="528781EA"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338FDA81"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30BE614E" w14:textId="77777777" w:rsidR="00EA3893" w:rsidRDefault="00EA3893" w:rsidP="00F315FB">
            <w:pPr>
              <w:spacing w:after="0" w:line="240" w:lineRule="auto"/>
              <w:jc w:val="center"/>
              <w:rPr>
                <w:rFonts w:ascii="Arial" w:hAnsi="Arial" w:cs="Arial"/>
                <w:color w:val="000000"/>
                <w:sz w:val="20"/>
                <w:szCs w:val="20"/>
              </w:rPr>
            </w:pPr>
          </w:p>
        </w:tc>
      </w:tr>
      <w:tr w:rsidR="00EA3893" w14:paraId="1FE30FA2" w14:textId="77777777" w:rsidTr="00C53C94">
        <w:trPr>
          <w:trHeight w:val="250"/>
        </w:trPr>
        <w:tc>
          <w:tcPr>
            <w:tcW w:w="520" w:type="dxa"/>
            <w:shd w:val="clear" w:color="auto" w:fill="auto"/>
            <w:tcMar>
              <w:top w:w="15" w:type="dxa"/>
              <w:left w:w="15" w:type="dxa"/>
              <w:bottom w:w="0" w:type="dxa"/>
              <w:right w:w="15" w:type="dxa"/>
            </w:tcMar>
            <w:vAlign w:val="center"/>
            <w:hideMark/>
          </w:tcPr>
          <w:p w14:paraId="4532AD54"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lastRenderedPageBreak/>
              <w:t>C4.1</w:t>
            </w:r>
          </w:p>
        </w:tc>
        <w:tc>
          <w:tcPr>
            <w:tcW w:w="8122" w:type="dxa"/>
            <w:shd w:val="clear" w:color="auto" w:fill="auto"/>
            <w:tcMar>
              <w:top w:w="15" w:type="dxa"/>
              <w:left w:w="15" w:type="dxa"/>
              <w:bottom w:w="0" w:type="dxa"/>
              <w:right w:w="15" w:type="dxa"/>
            </w:tcMar>
            <w:vAlign w:val="center"/>
            <w:hideMark/>
          </w:tcPr>
          <w:p w14:paraId="443040BD" w14:textId="77777777" w:rsidR="00EA3893" w:rsidRDefault="00EA3893" w:rsidP="00F315FB">
            <w:pPr>
              <w:spacing w:after="0" w:line="240" w:lineRule="auto"/>
              <w:rPr>
                <w:rFonts w:ascii="Arial" w:hAnsi="Arial" w:cs="Arial"/>
                <w:sz w:val="20"/>
                <w:szCs w:val="20"/>
              </w:rPr>
            </w:pPr>
            <w:r>
              <w:rPr>
                <w:rFonts w:ascii="Arial" w:hAnsi="Arial" w:cs="Arial"/>
                <w:sz w:val="20"/>
                <w:szCs w:val="20"/>
              </w:rPr>
              <w:t>Staff CPD programme for effective modelling </w:t>
            </w:r>
          </w:p>
        </w:tc>
        <w:tc>
          <w:tcPr>
            <w:tcW w:w="709" w:type="dxa"/>
            <w:shd w:val="clear" w:color="auto" w:fill="auto"/>
            <w:tcMar>
              <w:top w:w="15" w:type="dxa"/>
              <w:left w:w="15" w:type="dxa"/>
              <w:bottom w:w="0" w:type="dxa"/>
              <w:right w:w="15" w:type="dxa"/>
            </w:tcMar>
            <w:vAlign w:val="center"/>
            <w:hideMark/>
          </w:tcPr>
          <w:p w14:paraId="0A30689B" w14:textId="77777777" w:rsidR="00EA3893" w:rsidRDefault="00EA3893" w:rsidP="00F315FB">
            <w:pPr>
              <w:spacing w:after="0" w:line="240" w:lineRule="auto"/>
              <w:rPr>
                <w:rFonts w:ascii="Arial" w:hAnsi="Arial" w:cs="Arial"/>
                <w:sz w:val="20"/>
                <w:szCs w:val="20"/>
              </w:rPr>
            </w:pPr>
          </w:p>
        </w:tc>
        <w:tc>
          <w:tcPr>
            <w:tcW w:w="709" w:type="dxa"/>
            <w:shd w:val="clear" w:color="auto" w:fill="auto"/>
            <w:tcMar>
              <w:top w:w="15" w:type="dxa"/>
              <w:left w:w="15" w:type="dxa"/>
              <w:bottom w:w="0" w:type="dxa"/>
              <w:right w:w="15" w:type="dxa"/>
            </w:tcMar>
            <w:vAlign w:val="center"/>
            <w:hideMark/>
          </w:tcPr>
          <w:p w14:paraId="7E29C2E5" w14:textId="77777777" w:rsidR="00EA3893" w:rsidRDefault="00EA3893" w:rsidP="00F315FB">
            <w:pPr>
              <w:spacing w:after="0" w:line="240" w:lineRule="auto"/>
              <w:jc w:val="center"/>
              <w:rPr>
                <w:rFonts w:ascii="Arial" w:hAnsi="Arial" w:cs="Arial"/>
                <w:color w:val="000000"/>
                <w:sz w:val="20"/>
                <w:szCs w:val="20"/>
              </w:rPr>
            </w:pPr>
            <w:r>
              <w:rPr>
                <w:rFonts w:ascii="Arial" w:hAnsi="Arial" w:cs="Arial"/>
                <w:color w:val="000000"/>
                <w:sz w:val="20"/>
                <w:szCs w:val="20"/>
              </w:rPr>
              <w:t>Jul-24</w:t>
            </w:r>
          </w:p>
        </w:tc>
        <w:tc>
          <w:tcPr>
            <w:tcW w:w="4700" w:type="dxa"/>
            <w:shd w:val="clear" w:color="auto" w:fill="auto"/>
            <w:tcMar>
              <w:top w:w="15" w:type="dxa"/>
              <w:left w:w="15" w:type="dxa"/>
              <w:bottom w:w="0" w:type="dxa"/>
              <w:right w:w="15" w:type="dxa"/>
            </w:tcMar>
            <w:vAlign w:val="center"/>
            <w:hideMark/>
          </w:tcPr>
          <w:p w14:paraId="2326BB10" w14:textId="77777777" w:rsidR="00EA3893" w:rsidRDefault="00EA3893" w:rsidP="00F315FB">
            <w:pPr>
              <w:spacing w:after="0" w:line="240" w:lineRule="auto"/>
              <w:jc w:val="center"/>
              <w:rPr>
                <w:rFonts w:ascii="Arial" w:hAnsi="Arial" w:cs="Arial"/>
                <w:color w:val="000000"/>
                <w:sz w:val="20"/>
                <w:szCs w:val="20"/>
              </w:rPr>
            </w:pPr>
          </w:p>
        </w:tc>
      </w:tr>
    </w:tbl>
    <w:p w14:paraId="710CBDB0" w14:textId="77777777" w:rsidR="00B42D82" w:rsidRDefault="00EA3893">
      <w:r>
        <w:t xml:space="preserve"> </w:t>
      </w:r>
    </w:p>
    <w:tbl>
      <w:tblPr>
        <w:tblW w:w="14760"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CellMar>
          <w:left w:w="0" w:type="dxa"/>
          <w:right w:w="0" w:type="dxa"/>
        </w:tblCellMar>
        <w:tblLook w:val="04A0" w:firstRow="1" w:lastRow="0" w:firstColumn="1" w:lastColumn="0" w:noHBand="0" w:noVBand="1"/>
      </w:tblPr>
      <w:tblGrid>
        <w:gridCol w:w="520"/>
        <w:gridCol w:w="8127"/>
        <w:gridCol w:w="709"/>
        <w:gridCol w:w="709"/>
        <w:gridCol w:w="4695"/>
      </w:tblGrid>
      <w:tr w:rsidR="00B42D82" w:rsidRPr="00B42D82" w14:paraId="140CD6AA" w14:textId="77777777" w:rsidTr="00B42D82">
        <w:trPr>
          <w:trHeight w:val="520"/>
        </w:trPr>
        <w:tc>
          <w:tcPr>
            <w:tcW w:w="8647" w:type="dxa"/>
            <w:gridSpan w:val="2"/>
            <w:shd w:val="clear" w:color="auto" w:fill="323E4F" w:themeFill="text2" w:themeFillShade="BF"/>
            <w:tcMar>
              <w:top w:w="15" w:type="dxa"/>
              <w:left w:w="15" w:type="dxa"/>
              <w:bottom w:w="0" w:type="dxa"/>
              <w:right w:w="15" w:type="dxa"/>
            </w:tcMar>
            <w:vAlign w:val="center"/>
            <w:hideMark/>
          </w:tcPr>
          <w:p w14:paraId="76128F7D" w14:textId="77777777" w:rsidR="00B42D82" w:rsidRPr="00B42D82" w:rsidRDefault="00B42D82" w:rsidP="00B42D82">
            <w:pPr>
              <w:spacing w:after="0" w:line="240" w:lineRule="auto"/>
              <w:jc w:val="center"/>
              <w:rPr>
                <w:rFonts w:ascii="Arial" w:hAnsi="Arial" w:cs="Arial"/>
                <w:b/>
                <w:bCs/>
                <w:color w:val="FFFFFF" w:themeColor="background1"/>
                <w:sz w:val="20"/>
                <w:szCs w:val="20"/>
              </w:rPr>
            </w:pPr>
            <w:r w:rsidRPr="00B42D82">
              <w:rPr>
                <w:rFonts w:ascii="Arial" w:hAnsi="Arial" w:cs="Arial"/>
                <w:b/>
                <w:bCs/>
                <w:color w:val="FFFFFF" w:themeColor="background1"/>
                <w:sz w:val="20"/>
                <w:szCs w:val="20"/>
              </w:rPr>
              <w:t>2024-2025 Actions</w:t>
            </w:r>
          </w:p>
        </w:tc>
        <w:tc>
          <w:tcPr>
            <w:tcW w:w="709" w:type="dxa"/>
            <w:shd w:val="clear" w:color="auto" w:fill="323E4F" w:themeFill="text2" w:themeFillShade="BF"/>
            <w:tcMar>
              <w:top w:w="15" w:type="dxa"/>
              <w:left w:w="15" w:type="dxa"/>
              <w:bottom w:w="0" w:type="dxa"/>
              <w:right w:w="15" w:type="dxa"/>
            </w:tcMar>
            <w:vAlign w:val="center"/>
            <w:hideMark/>
          </w:tcPr>
          <w:p w14:paraId="41179942" w14:textId="77777777" w:rsidR="00B42D82" w:rsidRPr="00B42D82" w:rsidRDefault="00B42D82" w:rsidP="00B42D82">
            <w:pPr>
              <w:spacing w:after="0" w:line="240" w:lineRule="auto"/>
              <w:jc w:val="center"/>
              <w:rPr>
                <w:rFonts w:ascii="Arial" w:hAnsi="Arial" w:cs="Arial"/>
                <w:b/>
                <w:bCs/>
                <w:color w:val="FFFFFF" w:themeColor="background1"/>
                <w:sz w:val="20"/>
                <w:szCs w:val="20"/>
              </w:rPr>
            </w:pPr>
            <w:r w:rsidRPr="00B42D82">
              <w:rPr>
                <w:rFonts w:ascii="Arial" w:hAnsi="Arial" w:cs="Arial"/>
                <w:b/>
                <w:bCs/>
                <w:color w:val="FFFFFF" w:themeColor="background1"/>
                <w:sz w:val="20"/>
                <w:szCs w:val="20"/>
              </w:rPr>
              <w:t>Owner</w:t>
            </w:r>
          </w:p>
        </w:tc>
        <w:tc>
          <w:tcPr>
            <w:tcW w:w="709" w:type="dxa"/>
            <w:shd w:val="clear" w:color="auto" w:fill="323E4F" w:themeFill="text2" w:themeFillShade="BF"/>
            <w:tcMar>
              <w:top w:w="15" w:type="dxa"/>
              <w:left w:w="15" w:type="dxa"/>
              <w:bottom w:w="0" w:type="dxa"/>
              <w:right w:w="15" w:type="dxa"/>
            </w:tcMar>
            <w:vAlign w:val="center"/>
            <w:hideMark/>
          </w:tcPr>
          <w:p w14:paraId="415F53B7" w14:textId="77777777" w:rsidR="00B42D82" w:rsidRPr="00B42D82" w:rsidRDefault="00B42D82" w:rsidP="00B42D82">
            <w:pPr>
              <w:spacing w:after="0" w:line="240" w:lineRule="auto"/>
              <w:jc w:val="center"/>
              <w:rPr>
                <w:rFonts w:ascii="Arial" w:hAnsi="Arial" w:cs="Arial"/>
                <w:b/>
                <w:bCs/>
                <w:color w:val="FFFFFF" w:themeColor="background1"/>
                <w:sz w:val="20"/>
                <w:szCs w:val="20"/>
              </w:rPr>
            </w:pPr>
            <w:r w:rsidRPr="00B42D82">
              <w:rPr>
                <w:rFonts w:ascii="Arial" w:hAnsi="Arial" w:cs="Arial"/>
                <w:b/>
                <w:bCs/>
                <w:color w:val="FFFFFF" w:themeColor="background1"/>
                <w:sz w:val="20"/>
                <w:szCs w:val="20"/>
              </w:rPr>
              <w:t>Due Date</w:t>
            </w:r>
          </w:p>
        </w:tc>
        <w:tc>
          <w:tcPr>
            <w:tcW w:w="4695" w:type="dxa"/>
            <w:shd w:val="clear" w:color="auto" w:fill="323E4F" w:themeFill="text2" w:themeFillShade="BF"/>
            <w:tcMar>
              <w:top w:w="15" w:type="dxa"/>
              <w:left w:w="15" w:type="dxa"/>
              <w:bottom w:w="0" w:type="dxa"/>
              <w:right w:w="15" w:type="dxa"/>
            </w:tcMar>
            <w:vAlign w:val="center"/>
            <w:hideMark/>
          </w:tcPr>
          <w:p w14:paraId="011B6C0D" w14:textId="77777777" w:rsidR="00B42D82" w:rsidRPr="00B42D82" w:rsidRDefault="00B42D82" w:rsidP="00B42D82">
            <w:pPr>
              <w:spacing w:after="0" w:line="240" w:lineRule="auto"/>
              <w:jc w:val="center"/>
              <w:rPr>
                <w:rFonts w:ascii="Arial" w:hAnsi="Arial" w:cs="Arial"/>
                <w:b/>
                <w:bCs/>
                <w:color w:val="FFFFFF" w:themeColor="background1"/>
                <w:sz w:val="20"/>
                <w:szCs w:val="20"/>
              </w:rPr>
            </w:pPr>
            <w:r w:rsidRPr="00B42D82">
              <w:rPr>
                <w:rFonts w:ascii="Arial" w:hAnsi="Arial" w:cs="Arial"/>
                <w:b/>
                <w:bCs/>
                <w:color w:val="FFFFFF" w:themeColor="background1"/>
                <w:sz w:val="20"/>
                <w:szCs w:val="20"/>
              </w:rPr>
              <w:t>Updates</w:t>
            </w:r>
          </w:p>
        </w:tc>
      </w:tr>
      <w:tr w:rsidR="00B42D82" w:rsidRPr="00B42D82" w14:paraId="71F942AE" w14:textId="77777777" w:rsidTr="00B42D82">
        <w:trPr>
          <w:trHeight w:val="250"/>
        </w:trPr>
        <w:tc>
          <w:tcPr>
            <w:tcW w:w="520" w:type="dxa"/>
            <w:shd w:val="clear" w:color="auto" w:fill="auto"/>
            <w:tcMar>
              <w:top w:w="15" w:type="dxa"/>
              <w:left w:w="15" w:type="dxa"/>
              <w:bottom w:w="0" w:type="dxa"/>
              <w:right w:w="15" w:type="dxa"/>
            </w:tcMar>
            <w:vAlign w:val="center"/>
            <w:hideMark/>
          </w:tcPr>
          <w:p w14:paraId="4B93E41E"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A1.4</w:t>
            </w:r>
          </w:p>
        </w:tc>
        <w:tc>
          <w:tcPr>
            <w:tcW w:w="8127" w:type="dxa"/>
            <w:shd w:val="clear" w:color="auto" w:fill="auto"/>
            <w:tcMar>
              <w:top w:w="15" w:type="dxa"/>
              <w:left w:w="15" w:type="dxa"/>
              <w:bottom w:w="0" w:type="dxa"/>
              <w:right w:w="15" w:type="dxa"/>
            </w:tcMar>
            <w:vAlign w:val="center"/>
            <w:hideMark/>
          </w:tcPr>
          <w:p w14:paraId="03A32643"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Develop a Relationship Policy  </w:t>
            </w:r>
          </w:p>
        </w:tc>
        <w:tc>
          <w:tcPr>
            <w:tcW w:w="709" w:type="dxa"/>
            <w:shd w:val="clear" w:color="auto" w:fill="auto"/>
            <w:tcMar>
              <w:top w:w="15" w:type="dxa"/>
              <w:left w:w="15" w:type="dxa"/>
              <w:bottom w:w="0" w:type="dxa"/>
              <w:right w:w="15" w:type="dxa"/>
            </w:tcMar>
            <w:vAlign w:val="center"/>
            <w:hideMark/>
          </w:tcPr>
          <w:p w14:paraId="24FF7B8F"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7833DEA9"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78F1DEB2"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02E784C2" w14:textId="77777777" w:rsidTr="00B42D82">
        <w:trPr>
          <w:trHeight w:val="250"/>
        </w:trPr>
        <w:tc>
          <w:tcPr>
            <w:tcW w:w="520" w:type="dxa"/>
            <w:shd w:val="clear" w:color="auto" w:fill="auto"/>
            <w:tcMar>
              <w:top w:w="15" w:type="dxa"/>
              <w:left w:w="15" w:type="dxa"/>
              <w:bottom w:w="0" w:type="dxa"/>
              <w:right w:w="15" w:type="dxa"/>
            </w:tcMar>
            <w:vAlign w:val="center"/>
            <w:hideMark/>
          </w:tcPr>
          <w:p w14:paraId="027FFC55"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A1.5</w:t>
            </w:r>
          </w:p>
        </w:tc>
        <w:tc>
          <w:tcPr>
            <w:tcW w:w="8127" w:type="dxa"/>
            <w:shd w:val="clear" w:color="auto" w:fill="auto"/>
            <w:tcMar>
              <w:top w:w="15" w:type="dxa"/>
              <w:left w:w="15" w:type="dxa"/>
              <w:bottom w:w="0" w:type="dxa"/>
              <w:right w:w="15" w:type="dxa"/>
            </w:tcMar>
            <w:vAlign w:val="center"/>
            <w:hideMark/>
          </w:tcPr>
          <w:p w14:paraId="03000ABF"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TIS practical approaches developed in line with relationship policy </w:t>
            </w:r>
          </w:p>
        </w:tc>
        <w:tc>
          <w:tcPr>
            <w:tcW w:w="709" w:type="dxa"/>
            <w:shd w:val="clear" w:color="auto" w:fill="auto"/>
            <w:tcMar>
              <w:top w:w="15" w:type="dxa"/>
              <w:left w:w="15" w:type="dxa"/>
              <w:bottom w:w="0" w:type="dxa"/>
              <w:right w:w="15" w:type="dxa"/>
            </w:tcMar>
            <w:vAlign w:val="center"/>
            <w:hideMark/>
          </w:tcPr>
          <w:p w14:paraId="33A8E7E7"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71D56153"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2203B29A"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035AC029" w14:textId="77777777" w:rsidTr="00B42D82">
        <w:trPr>
          <w:trHeight w:val="250"/>
        </w:trPr>
        <w:tc>
          <w:tcPr>
            <w:tcW w:w="520" w:type="dxa"/>
            <w:shd w:val="clear" w:color="auto" w:fill="auto"/>
            <w:tcMar>
              <w:top w:w="15" w:type="dxa"/>
              <w:left w:w="15" w:type="dxa"/>
              <w:bottom w:w="0" w:type="dxa"/>
              <w:right w:w="15" w:type="dxa"/>
            </w:tcMar>
            <w:vAlign w:val="center"/>
            <w:hideMark/>
          </w:tcPr>
          <w:p w14:paraId="06DCAC8B"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A2.4</w:t>
            </w:r>
          </w:p>
        </w:tc>
        <w:tc>
          <w:tcPr>
            <w:tcW w:w="8127" w:type="dxa"/>
            <w:shd w:val="clear" w:color="auto" w:fill="auto"/>
            <w:tcMar>
              <w:top w:w="15" w:type="dxa"/>
              <w:left w:w="15" w:type="dxa"/>
              <w:bottom w:w="0" w:type="dxa"/>
              <w:right w:w="15" w:type="dxa"/>
            </w:tcMar>
            <w:vAlign w:val="center"/>
            <w:hideMark/>
          </w:tcPr>
          <w:p w14:paraId="5AD40E76"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Whole school behaviour policy introduced across the school with 30 second script in line with PD approach </w:t>
            </w:r>
          </w:p>
        </w:tc>
        <w:tc>
          <w:tcPr>
            <w:tcW w:w="709" w:type="dxa"/>
            <w:shd w:val="clear" w:color="auto" w:fill="auto"/>
            <w:tcMar>
              <w:top w:w="15" w:type="dxa"/>
              <w:left w:w="15" w:type="dxa"/>
              <w:bottom w:w="0" w:type="dxa"/>
              <w:right w:w="15" w:type="dxa"/>
            </w:tcMar>
            <w:vAlign w:val="center"/>
            <w:hideMark/>
          </w:tcPr>
          <w:p w14:paraId="143BBE05"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52F5855B"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3009CF19"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4B4899C9" w14:textId="77777777" w:rsidTr="00B42D82">
        <w:trPr>
          <w:trHeight w:val="250"/>
        </w:trPr>
        <w:tc>
          <w:tcPr>
            <w:tcW w:w="520" w:type="dxa"/>
            <w:shd w:val="clear" w:color="auto" w:fill="auto"/>
            <w:tcMar>
              <w:top w:w="15" w:type="dxa"/>
              <w:left w:w="15" w:type="dxa"/>
              <w:bottom w:w="0" w:type="dxa"/>
              <w:right w:w="15" w:type="dxa"/>
            </w:tcMar>
            <w:vAlign w:val="center"/>
            <w:hideMark/>
          </w:tcPr>
          <w:p w14:paraId="4B8AA2B6"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A2.5</w:t>
            </w:r>
          </w:p>
        </w:tc>
        <w:tc>
          <w:tcPr>
            <w:tcW w:w="8127" w:type="dxa"/>
            <w:shd w:val="clear" w:color="auto" w:fill="auto"/>
            <w:tcMar>
              <w:top w:w="15" w:type="dxa"/>
              <w:left w:w="15" w:type="dxa"/>
              <w:bottom w:w="0" w:type="dxa"/>
              <w:right w:w="15" w:type="dxa"/>
            </w:tcMar>
            <w:vAlign w:val="center"/>
            <w:hideMark/>
          </w:tcPr>
          <w:p w14:paraId="2090F457"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Training with PD associates </w:t>
            </w:r>
          </w:p>
        </w:tc>
        <w:tc>
          <w:tcPr>
            <w:tcW w:w="709" w:type="dxa"/>
            <w:shd w:val="clear" w:color="auto" w:fill="auto"/>
            <w:tcMar>
              <w:top w:w="15" w:type="dxa"/>
              <w:left w:w="15" w:type="dxa"/>
              <w:bottom w:w="0" w:type="dxa"/>
              <w:right w:w="15" w:type="dxa"/>
            </w:tcMar>
            <w:vAlign w:val="center"/>
            <w:hideMark/>
          </w:tcPr>
          <w:p w14:paraId="73FA675F"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685CA96F"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45DD0654"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7BE9A5B5" w14:textId="77777777" w:rsidTr="00B42D82">
        <w:trPr>
          <w:trHeight w:val="250"/>
        </w:trPr>
        <w:tc>
          <w:tcPr>
            <w:tcW w:w="520" w:type="dxa"/>
            <w:shd w:val="clear" w:color="auto" w:fill="auto"/>
            <w:tcMar>
              <w:top w:w="15" w:type="dxa"/>
              <w:left w:w="15" w:type="dxa"/>
              <w:bottom w:w="0" w:type="dxa"/>
              <w:right w:w="15" w:type="dxa"/>
            </w:tcMar>
            <w:vAlign w:val="center"/>
            <w:hideMark/>
          </w:tcPr>
          <w:p w14:paraId="3B40829F"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A2.6</w:t>
            </w:r>
          </w:p>
        </w:tc>
        <w:tc>
          <w:tcPr>
            <w:tcW w:w="8127" w:type="dxa"/>
            <w:shd w:val="clear" w:color="auto" w:fill="auto"/>
            <w:tcMar>
              <w:top w:w="15" w:type="dxa"/>
              <w:left w:w="15" w:type="dxa"/>
              <w:bottom w:w="0" w:type="dxa"/>
              <w:right w:w="15" w:type="dxa"/>
            </w:tcMar>
            <w:vAlign w:val="center"/>
            <w:hideMark/>
          </w:tcPr>
          <w:p w14:paraId="34DFD5FE"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Behaviour at unstructured times is addressed following pupil voice </w:t>
            </w:r>
          </w:p>
        </w:tc>
        <w:tc>
          <w:tcPr>
            <w:tcW w:w="709" w:type="dxa"/>
            <w:shd w:val="clear" w:color="auto" w:fill="auto"/>
            <w:tcMar>
              <w:top w:w="15" w:type="dxa"/>
              <w:left w:w="15" w:type="dxa"/>
              <w:bottom w:w="0" w:type="dxa"/>
              <w:right w:w="15" w:type="dxa"/>
            </w:tcMar>
            <w:vAlign w:val="center"/>
            <w:hideMark/>
          </w:tcPr>
          <w:p w14:paraId="0A214F03"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3AE0E27C"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605D71F5"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393E99ED" w14:textId="77777777" w:rsidTr="00B42D82">
        <w:trPr>
          <w:trHeight w:val="250"/>
        </w:trPr>
        <w:tc>
          <w:tcPr>
            <w:tcW w:w="520" w:type="dxa"/>
            <w:shd w:val="clear" w:color="auto" w:fill="auto"/>
            <w:tcMar>
              <w:top w:w="15" w:type="dxa"/>
              <w:left w:w="15" w:type="dxa"/>
              <w:bottom w:w="0" w:type="dxa"/>
              <w:right w:w="15" w:type="dxa"/>
            </w:tcMar>
            <w:vAlign w:val="center"/>
            <w:hideMark/>
          </w:tcPr>
          <w:p w14:paraId="4D870B90"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A3.4</w:t>
            </w:r>
          </w:p>
        </w:tc>
        <w:tc>
          <w:tcPr>
            <w:tcW w:w="8127" w:type="dxa"/>
            <w:shd w:val="clear" w:color="auto" w:fill="auto"/>
            <w:tcMar>
              <w:top w:w="15" w:type="dxa"/>
              <w:left w:w="15" w:type="dxa"/>
              <w:bottom w:w="0" w:type="dxa"/>
              <w:right w:w="15" w:type="dxa"/>
            </w:tcMar>
            <w:vAlign w:val="center"/>
            <w:hideMark/>
          </w:tcPr>
          <w:p w14:paraId="50D36210" w14:textId="77777777" w:rsidR="00B42D82" w:rsidRPr="00B42D82" w:rsidRDefault="00B42D82" w:rsidP="00B42D82">
            <w:pPr>
              <w:spacing w:after="0" w:line="240" w:lineRule="auto"/>
              <w:rPr>
                <w:rFonts w:ascii="Arial" w:hAnsi="Arial" w:cs="Arial"/>
                <w:color w:val="000000"/>
                <w:sz w:val="20"/>
                <w:szCs w:val="20"/>
              </w:rPr>
            </w:pPr>
            <w:proofErr w:type="spellStart"/>
            <w:r w:rsidRPr="00B42D82">
              <w:rPr>
                <w:rFonts w:ascii="Arial" w:hAnsi="Arial" w:cs="Arial"/>
                <w:color w:val="000000"/>
                <w:sz w:val="20"/>
                <w:szCs w:val="20"/>
              </w:rPr>
              <w:t>Stormbreak</w:t>
            </w:r>
            <w:proofErr w:type="spellEnd"/>
            <w:r w:rsidRPr="00B42D82">
              <w:rPr>
                <w:rFonts w:ascii="Arial" w:hAnsi="Arial" w:cs="Arial"/>
                <w:color w:val="000000"/>
                <w:sz w:val="20"/>
                <w:szCs w:val="20"/>
              </w:rPr>
              <w:t xml:space="preserve"> is used in all classes appropriately in line with expectations </w:t>
            </w:r>
          </w:p>
        </w:tc>
        <w:tc>
          <w:tcPr>
            <w:tcW w:w="709" w:type="dxa"/>
            <w:shd w:val="clear" w:color="auto" w:fill="auto"/>
            <w:tcMar>
              <w:top w:w="15" w:type="dxa"/>
              <w:left w:w="15" w:type="dxa"/>
              <w:bottom w:w="0" w:type="dxa"/>
              <w:right w:w="15" w:type="dxa"/>
            </w:tcMar>
            <w:vAlign w:val="center"/>
            <w:hideMark/>
          </w:tcPr>
          <w:p w14:paraId="5865D5FB"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55CED3A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7A9B7759"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711C4CB8" w14:textId="77777777" w:rsidTr="00B42D82">
        <w:trPr>
          <w:trHeight w:val="250"/>
        </w:trPr>
        <w:tc>
          <w:tcPr>
            <w:tcW w:w="520" w:type="dxa"/>
            <w:shd w:val="clear" w:color="auto" w:fill="auto"/>
            <w:tcMar>
              <w:top w:w="15" w:type="dxa"/>
              <w:left w:w="15" w:type="dxa"/>
              <w:bottom w:w="0" w:type="dxa"/>
              <w:right w:w="15" w:type="dxa"/>
            </w:tcMar>
            <w:vAlign w:val="center"/>
            <w:hideMark/>
          </w:tcPr>
          <w:p w14:paraId="31A3F808"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A3.5</w:t>
            </w:r>
          </w:p>
        </w:tc>
        <w:tc>
          <w:tcPr>
            <w:tcW w:w="8127" w:type="dxa"/>
            <w:shd w:val="clear" w:color="auto" w:fill="auto"/>
            <w:tcMar>
              <w:top w:w="15" w:type="dxa"/>
              <w:left w:w="15" w:type="dxa"/>
              <w:bottom w:w="0" w:type="dxa"/>
              <w:right w:w="15" w:type="dxa"/>
            </w:tcMar>
            <w:vAlign w:val="center"/>
            <w:hideMark/>
          </w:tcPr>
          <w:p w14:paraId="7A6F2A10"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Staff and pupil survey undertaken twice a year. </w:t>
            </w:r>
          </w:p>
        </w:tc>
        <w:tc>
          <w:tcPr>
            <w:tcW w:w="709" w:type="dxa"/>
            <w:shd w:val="clear" w:color="auto" w:fill="auto"/>
            <w:tcMar>
              <w:top w:w="15" w:type="dxa"/>
              <w:left w:w="15" w:type="dxa"/>
              <w:bottom w:w="0" w:type="dxa"/>
              <w:right w:w="15" w:type="dxa"/>
            </w:tcMar>
            <w:vAlign w:val="center"/>
            <w:hideMark/>
          </w:tcPr>
          <w:p w14:paraId="15AD9BE1"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4041C827"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36A84999"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735EEE25" w14:textId="77777777" w:rsidTr="00B42D82">
        <w:trPr>
          <w:trHeight w:val="250"/>
        </w:trPr>
        <w:tc>
          <w:tcPr>
            <w:tcW w:w="520" w:type="dxa"/>
            <w:shd w:val="clear" w:color="auto" w:fill="auto"/>
            <w:tcMar>
              <w:top w:w="15" w:type="dxa"/>
              <w:left w:w="15" w:type="dxa"/>
              <w:bottom w:w="0" w:type="dxa"/>
              <w:right w:w="15" w:type="dxa"/>
            </w:tcMar>
            <w:vAlign w:val="center"/>
            <w:hideMark/>
          </w:tcPr>
          <w:p w14:paraId="65B81C63"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A4.6</w:t>
            </w:r>
          </w:p>
        </w:tc>
        <w:tc>
          <w:tcPr>
            <w:tcW w:w="8127" w:type="dxa"/>
            <w:shd w:val="clear" w:color="auto" w:fill="auto"/>
            <w:tcMar>
              <w:top w:w="15" w:type="dxa"/>
              <w:left w:w="15" w:type="dxa"/>
              <w:bottom w:w="0" w:type="dxa"/>
              <w:right w:w="15" w:type="dxa"/>
            </w:tcMar>
            <w:vAlign w:val="center"/>
            <w:hideMark/>
          </w:tcPr>
          <w:p w14:paraId="6325F162"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 xml:space="preserve">Pupil participation in development of school vision and values. </w:t>
            </w:r>
          </w:p>
        </w:tc>
        <w:tc>
          <w:tcPr>
            <w:tcW w:w="709" w:type="dxa"/>
            <w:shd w:val="clear" w:color="auto" w:fill="auto"/>
            <w:tcMar>
              <w:top w:w="15" w:type="dxa"/>
              <w:left w:w="15" w:type="dxa"/>
              <w:bottom w:w="0" w:type="dxa"/>
              <w:right w:w="15" w:type="dxa"/>
            </w:tcMar>
            <w:vAlign w:val="center"/>
            <w:hideMark/>
          </w:tcPr>
          <w:p w14:paraId="41AA1A43"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35BE5821"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6247B105"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3EB1AC15" w14:textId="77777777" w:rsidTr="00B42D82">
        <w:trPr>
          <w:trHeight w:val="250"/>
        </w:trPr>
        <w:tc>
          <w:tcPr>
            <w:tcW w:w="520" w:type="dxa"/>
            <w:shd w:val="clear" w:color="auto" w:fill="auto"/>
            <w:tcMar>
              <w:top w:w="15" w:type="dxa"/>
              <w:left w:w="15" w:type="dxa"/>
              <w:bottom w:w="0" w:type="dxa"/>
              <w:right w:w="15" w:type="dxa"/>
            </w:tcMar>
            <w:vAlign w:val="center"/>
            <w:hideMark/>
          </w:tcPr>
          <w:p w14:paraId="1BE2FFC6"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B1.5</w:t>
            </w:r>
          </w:p>
        </w:tc>
        <w:tc>
          <w:tcPr>
            <w:tcW w:w="8127" w:type="dxa"/>
            <w:shd w:val="clear" w:color="auto" w:fill="auto"/>
            <w:tcMar>
              <w:top w:w="15" w:type="dxa"/>
              <w:left w:w="15" w:type="dxa"/>
              <w:bottom w:w="0" w:type="dxa"/>
              <w:right w:w="15" w:type="dxa"/>
            </w:tcMar>
            <w:vAlign w:val="center"/>
            <w:hideMark/>
          </w:tcPr>
          <w:p w14:paraId="6E7B0BFE"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Share expectations with Parents and local community </w:t>
            </w:r>
          </w:p>
        </w:tc>
        <w:tc>
          <w:tcPr>
            <w:tcW w:w="709" w:type="dxa"/>
            <w:shd w:val="clear" w:color="auto" w:fill="auto"/>
            <w:tcMar>
              <w:top w:w="15" w:type="dxa"/>
              <w:left w:w="15" w:type="dxa"/>
              <w:bottom w:w="0" w:type="dxa"/>
              <w:right w:w="15" w:type="dxa"/>
            </w:tcMar>
            <w:vAlign w:val="center"/>
            <w:hideMark/>
          </w:tcPr>
          <w:p w14:paraId="018810E7"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5BFD2AAF"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A5B6155"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0FED2383" w14:textId="77777777" w:rsidTr="00B42D82">
        <w:trPr>
          <w:trHeight w:val="250"/>
        </w:trPr>
        <w:tc>
          <w:tcPr>
            <w:tcW w:w="520" w:type="dxa"/>
            <w:shd w:val="clear" w:color="auto" w:fill="auto"/>
            <w:tcMar>
              <w:top w:w="15" w:type="dxa"/>
              <w:left w:w="15" w:type="dxa"/>
              <w:bottom w:w="0" w:type="dxa"/>
              <w:right w:w="15" w:type="dxa"/>
            </w:tcMar>
            <w:vAlign w:val="center"/>
            <w:hideMark/>
          </w:tcPr>
          <w:p w14:paraId="41236FEE"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B1.6</w:t>
            </w:r>
          </w:p>
        </w:tc>
        <w:tc>
          <w:tcPr>
            <w:tcW w:w="8127" w:type="dxa"/>
            <w:shd w:val="clear" w:color="auto" w:fill="auto"/>
            <w:tcMar>
              <w:top w:w="15" w:type="dxa"/>
              <w:left w:w="15" w:type="dxa"/>
              <w:bottom w:w="0" w:type="dxa"/>
              <w:right w:w="15" w:type="dxa"/>
            </w:tcMar>
            <w:vAlign w:val="center"/>
            <w:hideMark/>
          </w:tcPr>
          <w:p w14:paraId="0789D02F"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Ensure first day home visits for PA pupils </w:t>
            </w:r>
          </w:p>
        </w:tc>
        <w:tc>
          <w:tcPr>
            <w:tcW w:w="709" w:type="dxa"/>
            <w:shd w:val="clear" w:color="auto" w:fill="auto"/>
            <w:tcMar>
              <w:top w:w="15" w:type="dxa"/>
              <w:left w:w="15" w:type="dxa"/>
              <w:bottom w:w="0" w:type="dxa"/>
              <w:right w:w="15" w:type="dxa"/>
            </w:tcMar>
            <w:vAlign w:val="center"/>
            <w:hideMark/>
          </w:tcPr>
          <w:p w14:paraId="4D0462EE"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3C5425B8"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0337D4D8"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1316EF1F" w14:textId="77777777" w:rsidTr="00B42D82">
        <w:trPr>
          <w:trHeight w:val="250"/>
        </w:trPr>
        <w:tc>
          <w:tcPr>
            <w:tcW w:w="520" w:type="dxa"/>
            <w:shd w:val="clear" w:color="auto" w:fill="auto"/>
            <w:tcMar>
              <w:top w:w="15" w:type="dxa"/>
              <w:left w:w="15" w:type="dxa"/>
              <w:bottom w:w="0" w:type="dxa"/>
              <w:right w:w="15" w:type="dxa"/>
            </w:tcMar>
            <w:vAlign w:val="center"/>
            <w:hideMark/>
          </w:tcPr>
          <w:p w14:paraId="1777FF2F"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B1.7</w:t>
            </w:r>
          </w:p>
        </w:tc>
        <w:tc>
          <w:tcPr>
            <w:tcW w:w="8127" w:type="dxa"/>
            <w:shd w:val="clear" w:color="auto" w:fill="auto"/>
            <w:tcMar>
              <w:top w:w="15" w:type="dxa"/>
              <w:left w:w="15" w:type="dxa"/>
              <w:bottom w:w="0" w:type="dxa"/>
              <w:right w:w="15" w:type="dxa"/>
            </w:tcMar>
            <w:vAlign w:val="center"/>
            <w:hideMark/>
          </w:tcPr>
          <w:p w14:paraId="71856718"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Build on Attendance procedures from UIS </w:t>
            </w:r>
          </w:p>
        </w:tc>
        <w:tc>
          <w:tcPr>
            <w:tcW w:w="709" w:type="dxa"/>
            <w:shd w:val="clear" w:color="auto" w:fill="auto"/>
            <w:tcMar>
              <w:top w:w="15" w:type="dxa"/>
              <w:left w:w="15" w:type="dxa"/>
              <w:bottom w:w="0" w:type="dxa"/>
              <w:right w:w="15" w:type="dxa"/>
            </w:tcMar>
            <w:vAlign w:val="center"/>
            <w:hideMark/>
          </w:tcPr>
          <w:p w14:paraId="25D0E654"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5A20D97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39447A5C"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16CD2F54" w14:textId="77777777" w:rsidTr="00B42D82">
        <w:trPr>
          <w:trHeight w:val="250"/>
        </w:trPr>
        <w:tc>
          <w:tcPr>
            <w:tcW w:w="520" w:type="dxa"/>
            <w:shd w:val="clear" w:color="auto" w:fill="auto"/>
            <w:tcMar>
              <w:top w:w="15" w:type="dxa"/>
              <w:left w:w="15" w:type="dxa"/>
              <w:bottom w:w="0" w:type="dxa"/>
              <w:right w:w="15" w:type="dxa"/>
            </w:tcMar>
            <w:vAlign w:val="center"/>
            <w:hideMark/>
          </w:tcPr>
          <w:p w14:paraId="71E0279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B2.4</w:t>
            </w:r>
          </w:p>
        </w:tc>
        <w:tc>
          <w:tcPr>
            <w:tcW w:w="8127" w:type="dxa"/>
            <w:shd w:val="clear" w:color="auto" w:fill="auto"/>
            <w:tcMar>
              <w:top w:w="15" w:type="dxa"/>
              <w:left w:w="15" w:type="dxa"/>
              <w:bottom w:w="0" w:type="dxa"/>
              <w:right w:w="15" w:type="dxa"/>
            </w:tcMar>
            <w:vAlign w:val="center"/>
            <w:hideMark/>
          </w:tcPr>
          <w:p w14:paraId="3F5CAA72"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Review morning arrival arrangements </w:t>
            </w:r>
          </w:p>
        </w:tc>
        <w:tc>
          <w:tcPr>
            <w:tcW w:w="709" w:type="dxa"/>
            <w:shd w:val="clear" w:color="auto" w:fill="auto"/>
            <w:tcMar>
              <w:top w:w="15" w:type="dxa"/>
              <w:left w:w="15" w:type="dxa"/>
              <w:bottom w:w="0" w:type="dxa"/>
              <w:right w:w="15" w:type="dxa"/>
            </w:tcMar>
            <w:vAlign w:val="center"/>
            <w:hideMark/>
          </w:tcPr>
          <w:p w14:paraId="6103AD5B"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651E6302"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59C93398"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7D0FF0B0" w14:textId="77777777" w:rsidTr="00B42D82">
        <w:trPr>
          <w:trHeight w:val="250"/>
        </w:trPr>
        <w:tc>
          <w:tcPr>
            <w:tcW w:w="520" w:type="dxa"/>
            <w:shd w:val="clear" w:color="auto" w:fill="auto"/>
            <w:tcMar>
              <w:top w:w="15" w:type="dxa"/>
              <w:left w:w="15" w:type="dxa"/>
              <w:bottom w:w="0" w:type="dxa"/>
              <w:right w:w="15" w:type="dxa"/>
            </w:tcMar>
            <w:vAlign w:val="center"/>
            <w:hideMark/>
          </w:tcPr>
          <w:p w14:paraId="589D6C93"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B2.5</w:t>
            </w:r>
          </w:p>
        </w:tc>
        <w:tc>
          <w:tcPr>
            <w:tcW w:w="8127" w:type="dxa"/>
            <w:shd w:val="clear" w:color="auto" w:fill="auto"/>
            <w:tcMar>
              <w:top w:w="15" w:type="dxa"/>
              <w:left w:w="15" w:type="dxa"/>
              <w:bottom w:w="0" w:type="dxa"/>
              <w:right w:w="15" w:type="dxa"/>
            </w:tcMar>
            <w:vAlign w:val="center"/>
            <w:hideMark/>
          </w:tcPr>
          <w:p w14:paraId="2A5B330C"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SEN open events </w:t>
            </w:r>
          </w:p>
        </w:tc>
        <w:tc>
          <w:tcPr>
            <w:tcW w:w="709" w:type="dxa"/>
            <w:shd w:val="clear" w:color="auto" w:fill="auto"/>
            <w:tcMar>
              <w:top w:w="15" w:type="dxa"/>
              <w:left w:w="15" w:type="dxa"/>
              <w:bottom w:w="0" w:type="dxa"/>
              <w:right w:w="15" w:type="dxa"/>
            </w:tcMar>
            <w:vAlign w:val="center"/>
            <w:hideMark/>
          </w:tcPr>
          <w:p w14:paraId="07C21F91"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3D41A6B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AA668D2"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7D93276B" w14:textId="77777777" w:rsidTr="00B42D82">
        <w:trPr>
          <w:trHeight w:val="250"/>
        </w:trPr>
        <w:tc>
          <w:tcPr>
            <w:tcW w:w="520" w:type="dxa"/>
            <w:shd w:val="clear" w:color="auto" w:fill="auto"/>
            <w:tcMar>
              <w:top w:w="15" w:type="dxa"/>
              <w:left w:w="15" w:type="dxa"/>
              <w:bottom w:w="0" w:type="dxa"/>
              <w:right w:w="15" w:type="dxa"/>
            </w:tcMar>
            <w:vAlign w:val="center"/>
            <w:hideMark/>
          </w:tcPr>
          <w:p w14:paraId="67919D2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B2.6</w:t>
            </w:r>
          </w:p>
        </w:tc>
        <w:tc>
          <w:tcPr>
            <w:tcW w:w="8127" w:type="dxa"/>
            <w:shd w:val="clear" w:color="auto" w:fill="auto"/>
            <w:tcMar>
              <w:top w:w="15" w:type="dxa"/>
              <w:left w:w="15" w:type="dxa"/>
              <w:bottom w:w="0" w:type="dxa"/>
              <w:right w:w="15" w:type="dxa"/>
            </w:tcMar>
            <w:vAlign w:val="center"/>
            <w:hideMark/>
          </w:tcPr>
          <w:p w14:paraId="5847B052"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Formal reporting arrangements </w:t>
            </w:r>
          </w:p>
        </w:tc>
        <w:tc>
          <w:tcPr>
            <w:tcW w:w="709" w:type="dxa"/>
            <w:shd w:val="clear" w:color="auto" w:fill="auto"/>
            <w:tcMar>
              <w:top w:w="15" w:type="dxa"/>
              <w:left w:w="15" w:type="dxa"/>
              <w:bottom w:w="0" w:type="dxa"/>
              <w:right w:w="15" w:type="dxa"/>
            </w:tcMar>
            <w:vAlign w:val="center"/>
            <w:hideMark/>
          </w:tcPr>
          <w:p w14:paraId="514425FC"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3E72197A"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3A482A7F"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030932C5" w14:textId="77777777" w:rsidTr="00B42D82">
        <w:trPr>
          <w:trHeight w:val="250"/>
        </w:trPr>
        <w:tc>
          <w:tcPr>
            <w:tcW w:w="520" w:type="dxa"/>
            <w:shd w:val="clear" w:color="auto" w:fill="auto"/>
            <w:tcMar>
              <w:top w:w="15" w:type="dxa"/>
              <w:left w:w="15" w:type="dxa"/>
              <w:bottom w:w="0" w:type="dxa"/>
              <w:right w:w="15" w:type="dxa"/>
            </w:tcMar>
            <w:vAlign w:val="center"/>
            <w:hideMark/>
          </w:tcPr>
          <w:p w14:paraId="115C398C"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B2.7</w:t>
            </w:r>
          </w:p>
        </w:tc>
        <w:tc>
          <w:tcPr>
            <w:tcW w:w="8127" w:type="dxa"/>
            <w:shd w:val="clear" w:color="auto" w:fill="auto"/>
            <w:tcMar>
              <w:top w:w="15" w:type="dxa"/>
              <w:left w:w="15" w:type="dxa"/>
              <w:bottom w:w="0" w:type="dxa"/>
              <w:right w:w="15" w:type="dxa"/>
            </w:tcMar>
            <w:vAlign w:val="center"/>
            <w:hideMark/>
          </w:tcPr>
          <w:p w14:paraId="1A186523"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Monthly coffee morning sessions for PA / disadvantaged pupils </w:t>
            </w:r>
          </w:p>
        </w:tc>
        <w:tc>
          <w:tcPr>
            <w:tcW w:w="709" w:type="dxa"/>
            <w:shd w:val="clear" w:color="auto" w:fill="auto"/>
            <w:tcMar>
              <w:top w:w="15" w:type="dxa"/>
              <w:left w:w="15" w:type="dxa"/>
              <w:bottom w:w="0" w:type="dxa"/>
              <w:right w:w="15" w:type="dxa"/>
            </w:tcMar>
            <w:vAlign w:val="center"/>
            <w:hideMark/>
          </w:tcPr>
          <w:p w14:paraId="34ECA8D0"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7614F6C5"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D4BE126"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4D58F13F" w14:textId="77777777" w:rsidTr="00B42D82">
        <w:trPr>
          <w:trHeight w:val="250"/>
        </w:trPr>
        <w:tc>
          <w:tcPr>
            <w:tcW w:w="520" w:type="dxa"/>
            <w:shd w:val="clear" w:color="auto" w:fill="auto"/>
            <w:tcMar>
              <w:top w:w="15" w:type="dxa"/>
              <w:left w:w="15" w:type="dxa"/>
              <w:bottom w:w="0" w:type="dxa"/>
              <w:right w:w="15" w:type="dxa"/>
            </w:tcMar>
            <w:vAlign w:val="center"/>
            <w:hideMark/>
          </w:tcPr>
          <w:p w14:paraId="12ED5961"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B3.3</w:t>
            </w:r>
          </w:p>
        </w:tc>
        <w:tc>
          <w:tcPr>
            <w:tcW w:w="8127" w:type="dxa"/>
            <w:shd w:val="clear" w:color="auto" w:fill="auto"/>
            <w:tcMar>
              <w:top w:w="15" w:type="dxa"/>
              <w:left w:w="15" w:type="dxa"/>
              <w:bottom w:w="0" w:type="dxa"/>
              <w:right w:w="15" w:type="dxa"/>
            </w:tcMar>
            <w:vAlign w:val="center"/>
            <w:hideMark/>
          </w:tcPr>
          <w:p w14:paraId="368A9F5B"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6 weekly reviews of attendance data </w:t>
            </w:r>
          </w:p>
        </w:tc>
        <w:tc>
          <w:tcPr>
            <w:tcW w:w="709" w:type="dxa"/>
            <w:shd w:val="clear" w:color="auto" w:fill="auto"/>
            <w:tcMar>
              <w:top w:w="15" w:type="dxa"/>
              <w:left w:w="15" w:type="dxa"/>
              <w:bottom w:w="0" w:type="dxa"/>
              <w:right w:w="15" w:type="dxa"/>
            </w:tcMar>
            <w:vAlign w:val="center"/>
            <w:hideMark/>
          </w:tcPr>
          <w:p w14:paraId="7F102A9D"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2A3FD0F5"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6D400DA9"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0DBB8A84" w14:textId="77777777" w:rsidTr="00B42D82">
        <w:trPr>
          <w:trHeight w:val="250"/>
        </w:trPr>
        <w:tc>
          <w:tcPr>
            <w:tcW w:w="520" w:type="dxa"/>
            <w:shd w:val="clear" w:color="auto" w:fill="auto"/>
            <w:tcMar>
              <w:top w:w="15" w:type="dxa"/>
              <w:left w:w="15" w:type="dxa"/>
              <w:bottom w:w="0" w:type="dxa"/>
              <w:right w:w="15" w:type="dxa"/>
            </w:tcMar>
            <w:vAlign w:val="center"/>
            <w:hideMark/>
          </w:tcPr>
          <w:p w14:paraId="682BEA9B"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B3.4</w:t>
            </w:r>
          </w:p>
        </w:tc>
        <w:tc>
          <w:tcPr>
            <w:tcW w:w="8127" w:type="dxa"/>
            <w:shd w:val="clear" w:color="auto" w:fill="auto"/>
            <w:tcMar>
              <w:top w:w="15" w:type="dxa"/>
              <w:left w:w="15" w:type="dxa"/>
              <w:bottom w:w="0" w:type="dxa"/>
              <w:right w:w="15" w:type="dxa"/>
            </w:tcMar>
            <w:vAlign w:val="center"/>
            <w:hideMark/>
          </w:tcPr>
          <w:p w14:paraId="77D42BA6"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LA attendance officer meetings </w:t>
            </w:r>
          </w:p>
        </w:tc>
        <w:tc>
          <w:tcPr>
            <w:tcW w:w="709" w:type="dxa"/>
            <w:shd w:val="clear" w:color="auto" w:fill="auto"/>
            <w:tcMar>
              <w:top w:w="15" w:type="dxa"/>
              <w:left w:w="15" w:type="dxa"/>
              <w:bottom w:w="0" w:type="dxa"/>
              <w:right w:w="15" w:type="dxa"/>
            </w:tcMar>
            <w:vAlign w:val="center"/>
            <w:hideMark/>
          </w:tcPr>
          <w:p w14:paraId="219B7C5D"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64FEB567"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A822469"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20B6DB14" w14:textId="77777777" w:rsidTr="00B42D82">
        <w:trPr>
          <w:trHeight w:val="250"/>
        </w:trPr>
        <w:tc>
          <w:tcPr>
            <w:tcW w:w="520" w:type="dxa"/>
            <w:shd w:val="clear" w:color="auto" w:fill="auto"/>
            <w:tcMar>
              <w:top w:w="15" w:type="dxa"/>
              <w:left w:w="15" w:type="dxa"/>
              <w:bottom w:w="0" w:type="dxa"/>
              <w:right w:w="15" w:type="dxa"/>
            </w:tcMar>
            <w:vAlign w:val="center"/>
            <w:hideMark/>
          </w:tcPr>
          <w:p w14:paraId="6EBDB088"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C3.3</w:t>
            </w:r>
          </w:p>
        </w:tc>
        <w:tc>
          <w:tcPr>
            <w:tcW w:w="8127" w:type="dxa"/>
            <w:shd w:val="clear" w:color="auto" w:fill="auto"/>
            <w:tcMar>
              <w:top w:w="15" w:type="dxa"/>
              <w:left w:w="15" w:type="dxa"/>
              <w:bottom w:w="0" w:type="dxa"/>
              <w:right w:w="15" w:type="dxa"/>
            </w:tcMar>
            <w:vAlign w:val="center"/>
            <w:hideMark/>
          </w:tcPr>
          <w:p w14:paraId="7E2A55A7"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Complete action plan for writing </w:t>
            </w:r>
          </w:p>
        </w:tc>
        <w:tc>
          <w:tcPr>
            <w:tcW w:w="709" w:type="dxa"/>
            <w:shd w:val="clear" w:color="auto" w:fill="auto"/>
            <w:tcMar>
              <w:top w:w="15" w:type="dxa"/>
              <w:left w:w="15" w:type="dxa"/>
              <w:bottom w:w="0" w:type="dxa"/>
              <w:right w:w="15" w:type="dxa"/>
            </w:tcMar>
            <w:vAlign w:val="center"/>
            <w:hideMark/>
          </w:tcPr>
          <w:p w14:paraId="3924D870"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55900266"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0B8E85C"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4123506D" w14:textId="77777777" w:rsidTr="00B42D82">
        <w:trPr>
          <w:trHeight w:val="250"/>
        </w:trPr>
        <w:tc>
          <w:tcPr>
            <w:tcW w:w="520" w:type="dxa"/>
            <w:shd w:val="clear" w:color="auto" w:fill="auto"/>
            <w:tcMar>
              <w:top w:w="15" w:type="dxa"/>
              <w:left w:w="15" w:type="dxa"/>
              <w:bottom w:w="0" w:type="dxa"/>
              <w:right w:w="15" w:type="dxa"/>
            </w:tcMar>
            <w:vAlign w:val="center"/>
            <w:hideMark/>
          </w:tcPr>
          <w:p w14:paraId="21FF56F3"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C3.4</w:t>
            </w:r>
          </w:p>
        </w:tc>
        <w:tc>
          <w:tcPr>
            <w:tcW w:w="8127" w:type="dxa"/>
            <w:shd w:val="clear" w:color="auto" w:fill="auto"/>
            <w:tcMar>
              <w:top w:w="15" w:type="dxa"/>
              <w:left w:w="15" w:type="dxa"/>
              <w:bottom w:w="0" w:type="dxa"/>
              <w:right w:w="15" w:type="dxa"/>
            </w:tcMar>
            <w:vAlign w:val="center"/>
            <w:hideMark/>
          </w:tcPr>
          <w:p w14:paraId="5BB76318"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Moderation of writing </w:t>
            </w:r>
          </w:p>
        </w:tc>
        <w:tc>
          <w:tcPr>
            <w:tcW w:w="709" w:type="dxa"/>
            <w:shd w:val="clear" w:color="auto" w:fill="auto"/>
            <w:tcMar>
              <w:top w:w="15" w:type="dxa"/>
              <w:left w:w="15" w:type="dxa"/>
              <w:bottom w:w="0" w:type="dxa"/>
              <w:right w:w="15" w:type="dxa"/>
            </w:tcMar>
            <w:vAlign w:val="center"/>
            <w:hideMark/>
          </w:tcPr>
          <w:p w14:paraId="2561801D"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287C9DB2"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4FBA823D"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38A12F08" w14:textId="77777777" w:rsidTr="00B42D82">
        <w:trPr>
          <w:trHeight w:val="250"/>
        </w:trPr>
        <w:tc>
          <w:tcPr>
            <w:tcW w:w="520" w:type="dxa"/>
            <w:shd w:val="clear" w:color="auto" w:fill="auto"/>
            <w:tcMar>
              <w:top w:w="15" w:type="dxa"/>
              <w:left w:w="15" w:type="dxa"/>
              <w:bottom w:w="0" w:type="dxa"/>
              <w:right w:w="15" w:type="dxa"/>
            </w:tcMar>
            <w:vAlign w:val="center"/>
            <w:hideMark/>
          </w:tcPr>
          <w:p w14:paraId="02D13F84"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C3.5</w:t>
            </w:r>
          </w:p>
        </w:tc>
        <w:tc>
          <w:tcPr>
            <w:tcW w:w="8127" w:type="dxa"/>
            <w:shd w:val="clear" w:color="auto" w:fill="auto"/>
            <w:tcMar>
              <w:top w:w="15" w:type="dxa"/>
              <w:left w:w="15" w:type="dxa"/>
              <w:bottom w:w="0" w:type="dxa"/>
              <w:right w:w="15" w:type="dxa"/>
            </w:tcMar>
            <w:vAlign w:val="center"/>
            <w:hideMark/>
          </w:tcPr>
          <w:p w14:paraId="307E5D3B"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CPD on effective modelling of writing following EEF guidance </w:t>
            </w:r>
          </w:p>
        </w:tc>
        <w:tc>
          <w:tcPr>
            <w:tcW w:w="709" w:type="dxa"/>
            <w:shd w:val="clear" w:color="auto" w:fill="auto"/>
            <w:tcMar>
              <w:top w:w="15" w:type="dxa"/>
              <w:left w:w="15" w:type="dxa"/>
              <w:bottom w:w="0" w:type="dxa"/>
              <w:right w:w="15" w:type="dxa"/>
            </w:tcMar>
            <w:vAlign w:val="center"/>
            <w:hideMark/>
          </w:tcPr>
          <w:p w14:paraId="7ACB75B3"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6A6F5FFE"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4DC278CD"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2B9C73CA" w14:textId="77777777" w:rsidTr="00B42D82">
        <w:trPr>
          <w:trHeight w:val="250"/>
        </w:trPr>
        <w:tc>
          <w:tcPr>
            <w:tcW w:w="520" w:type="dxa"/>
            <w:shd w:val="clear" w:color="auto" w:fill="auto"/>
            <w:tcMar>
              <w:top w:w="15" w:type="dxa"/>
              <w:left w:w="15" w:type="dxa"/>
              <w:bottom w:w="0" w:type="dxa"/>
              <w:right w:w="15" w:type="dxa"/>
            </w:tcMar>
            <w:vAlign w:val="center"/>
            <w:hideMark/>
          </w:tcPr>
          <w:p w14:paraId="1A962897"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C4.2</w:t>
            </w:r>
          </w:p>
        </w:tc>
        <w:tc>
          <w:tcPr>
            <w:tcW w:w="8127" w:type="dxa"/>
            <w:shd w:val="clear" w:color="auto" w:fill="auto"/>
            <w:tcMar>
              <w:top w:w="15" w:type="dxa"/>
              <w:left w:w="15" w:type="dxa"/>
              <w:bottom w:w="0" w:type="dxa"/>
              <w:right w:w="15" w:type="dxa"/>
            </w:tcMar>
            <w:vAlign w:val="center"/>
            <w:hideMark/>
          </w:tcPr>
          <w:p w14:paraId="0D9FE4CD"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Review Art / DT / History / Geography </w:t>
            </w:r>
          </w:p>
        </w:tc>
        <w:tc>
          <w:tcPr>
            <w:tcW w:w="709" w:type="dxa"/>
            <w:shd w:val="clear" w:color="auto" w:fill="auto"/>
            <w:tcMar>
              <w:top w:w="15" w:type="dxa"/>
              <w:left w:w="15" w:type="dxa"/>
              <w:bottom w:w="0" w:type="dxa"/>
              <w:right w:w="15" w:type="dxa"/>
            </w:tcMar>
            <w:vAlign w:val="center"/>
            <w:hideMark/>
          </w:tcPr>
          <w:p w14:paraId="4A194BF0"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47830A42"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092D582D"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02C20C4A" w14:textId="77777777" w:rsidTr="00B42D82">
        <w:trPr>
          <w:trHeight w:val="250"/>
        </w:trPr>
        <w:tc>
          <w:tcPr>
            <w:tcW w:w="520" w:type="dxa"/>
            <w:shd w:val="clear" w:color="auto" w:fill="auto"/>
            <w:tcMar>
              <w:top w:w="15" w:type="dxa"/>
              <w:left w:w="15" w:type="dxa"/>
              <w:bottom w:w="0" w:type="dxa"/>
              <w:right w:w="15" w:type="dxa"/>
            </w:tcMar>
            <w:vAlign w:val="center"/>
            <w:hideMark/>
          </w:tcPr>
          <w:p w14:paraId="2C12E420"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C4.3</w:t>
            </w:r>
          </w:p>
        </w:tc>
        <w:tc>
          <w:tcPr>
            <w:tcW w:w="8127" w:type="dxa"/>
            <w:shd w:val="clear" w:color="auto" w:fill="auto"/>
            <w:tcMar>
              <w:top w:w="15" w:type="dxa"/>
              <w:left w:w="15" w:type="dxa"/>
              <w:bottom w:w="0" w:type="dxa"/>
              <w:right w:w="15" w:type="dxa"/>
            </w:tcMar>
            <w:vAlign w:val="center"/>
            <w:hideMark/>
          </w:tcPr>
          <w:p w14:paraId="6BC66DFF"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Develop strategies to enable children to remember more </w:t>
            </w:r>
          </w:p>
        </w:tc>
        <w:tc>
          <w:tcPr>
            <w:tcW w:w="709" w:type="dxa"/>
            <w:shd w:val="clear" w:color="auto" w:fill="auto"/>
            <w:tcMar>
              <w:top w:w="15" w:type="dxa"/>
              <w:left w:w="15" w:type="dxa"/>
              <w:bottom w:w="0" w:type="dxa"/>
              <w:right w:w="15" w:type="dxa"/>
            </w:tcMar>
            <w:vAlign w:val="center"/>
            <w:hideMark/>
          </w:tcPr>
          <w:p w14:paraId="3676CFB1"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070A7D1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386E83C6"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452FF3C1" w14:textId="77777777" w:rsidTr="00B42D82">
        <w:trPr>
          <w:trHeight w:val="250"/>
        </w:trPr>
        <w:tc>
          <w:tcPr>
            <w:tcW w:w="520" w:type="dxa"/>
            <w:shd w:val="clear" w:color="auto" w:fill="auto"/>
            <w:tcMar>
              <w:top w:w="15" w:type="dxa"/>
              <w:left w:w="15" w:type="dxa"/>
              <w:bottom w:w="0" w:type="dxa"/>
              <w:right w:w="15" w:type="dxa"/>
            </w:tcMar>
            <w:vAlign w:val="center"/>
            <w:hideMark/>
          </w:tcPr>
          <w:p w14:paraId="695E1FB0"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C5.1</w:t>
            </w:r>
          </w:p>
        </w:tc>
        <w:tc>
          <w:tcPr>
            <w:tcW w:w="8127" w:type="dxa"/>
            <w:shd w:val="clear" w:color="auto" w:fill="auto"/>
            <w:tcMar>
              <w:top w:w="15" w:type="dxa"/>
              <w:left w:w="15" w:type="dxa"/>
              <w:bottom w:w="0" w:type="dxa"/>
              <w:right w:w="15" w:type="dxa"/>
            </w:tcMar>
            <w:vAlign w:val="center"/>
            <w:hideMark/>
          </w:tcPr>
          <w:p w14:paraId="5AF2949B"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Identify changes to Reading in the new Framework. </w:t>
            </w:r>
          </w:p>
        </w:tc>
        <w:tc>
          <w:tcPr>
            <w:tcW w:w="709" w:type="dxa"/>
            <w:shd w:val="clear" w:color="auto" w:fill="auto"/>
            <w:tcMar>
              <w:top w:w="15" w:type="dxa"/>
              <w:left w:w="15" w:type="dxa"/>
              <w:bottom w:w="0" w:type="dxa"/>
              <w:right w:w="15" w:type="dxa"/>
            </w:tcMar>
            <w:vAlign w:val="center"/>
            <w:hideMark/>
          </w:tcPr>
          <w:p w14:paraId="273BDDD8"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3EBA71A6"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1A6C067"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6010236F" w14:textId="77777777" w:rsidTr="00B42D82">
        <w:trPr>
          <w:trHeight w:val="250"/>
        </w:trPr>
        <w:tc>
          <w:tcPr>
            <w:tcW w:w="520" w:type="dxa"/>
            <w:shd w:val="clear" w:color="auto" w:fill="auto"/>
            <w:tcMar>
              <w:top w:w="15" w:type="dxa"/>
              <w:left w:w="15" w:type="dxa"/>
              <w:bottom w:w="0" w:type="dxa"/>
              <w:right w:w="15" w:type="dxa"/>
            </w:tcMar>
            <w:vAlign w:val="center"/>
            <w:hideMark/>
          </w:tcPr>
          <w:p w14:paraId="5BA6FFC3"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C5.2</w:t>
            </w:r>
          </w:p>
        </w:tc>
        <w:tc>
          <w:tcPr>
            <w:tcW w:w="8127" w:type="dxa"/>
            <w:shd w:val="clear" w:color="auto" w:fill="auto"/>
            <w:tcMar>
              <w:top w:w="15" w:type="dxa"/>
              <w:left w:w="15" w:type="dxa"/>
              <w:bottom w:w="0" w:type="dxa"/>
              <w:right w:w="15" w:type="dxa"/>
            </w:tcMar>
            <w:vAlign w:val="center"/>
            <w:hideMark/>
          </w:tcPr>
          <w:p w14:paraId="30AED513"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Share exemplar planning and evidence from Year 4 </w:t>
            </w:r>
          </w:p>
        </w:tc>
        <w:tc>
          <w:tcPr>
            <w:tcW w:w="709" w:type="dxa"/>
            <w:shd w:val="clear" w:color="auto" w:fill="auto"/>
            <w:tcMar>
              <w:top w:w="15" w:type="dxa"/>
              <w:left w:w="15" w:type="dxa"/>
              <w:bottom w:w="0" w:type="dxa"/>
              <w:right w:w="15" w:type="dxa"/>
            </w:tcMar>
            <w:vAlign w:val="center"/>
            <w:hideMark/>
          </w:tcPr>
          <w:p w14:paraId="3E310FB2"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7B33F8AD"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13D7FCF6"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102F66EF" w14:textId="77777777" w:rsidTr="00B42D82">
        <w:trPr>
          <w:trHeight w:val="250"/>
        </w:trPr>
        <w:tc>
          <w:tcPr>
            <w:tcW w:w="520" w:type="dxa"/>
            <w:shd w:val="clear" w:color="auto" w:fill="auto"/>
            <w:tcMar>
              <w:top w:w="15" w:type="dxa"/>
              <w:left w:w="15" w:type="dxa"/>
              <w:bottom w:w="0" w:type="dxa"/>
              <w:right w:w="15" w:type="dxa"/>
            </w:tcMar>
            <w:vAlign w:val="center"/>
            <w:hideMark/>
          </w:tcPr>
          <w:p w14:paraId="662C50C2"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C6.1</w:t>
            </w:r>
          </w:p>
        </w:tc>
        <w:tc>
          <w:tcPr>
            <w:tcW w:w="8127" w:type="dxa"/>
            <w:shd w:val="clear" w:color="auto" w:fill="auto"/>
            <w:tcMar>
              <w:top w:w="15" w:type="dxa"/>
              <w:left w:w="15" w:type="dxa"/>
              <w:bottom w:w="0" w:type="dxa"/>
              <w:right w:w="15" w:type="dxa"/>
            </w:tcMar>
            <w:vAlign w:val="center"/>
            <w:hideMark/>
          </w:tcPr>
          <w:p w14:paraId="4D2310D8"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Follow the EEF guidance on Feedback. </w:t>
            </w:r>
          </w:p>
        </w:tc>
        <w:tc>
          <w:tcPr>
            <w:tcW w:w="709" w:type="dxa"/>
            <w:shd w:val="clear" w:color="auto" w:fill="auto"/>
            <w:tcMar>
              <w:top w:w="15" w:type="dxa"/>
              <w:left w:w="15" w:type="dxa"/>
              <w:bottom w:w="0" w:type="dxa"/>
              <w:right w:w="15" w:type="dxa"/>
            </w:tcMar>
            <w:vAlign w:val="center"/>
            <w:hideMark/>
          </w:tcPr>
          <w:p w14:paraId="554A1DA9"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1760CB84"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776C48BD"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18379B8B" w14:textId="77777777" w:rsidTr="00B42D82">
        <w:trPr>
          <w:trHeight w:val="250"/>
        </w:trPr>
        <w:tc>
          <w:tcPr>
            <w:tcW w:w="520" w:type="dxa"/>
            <w:shd w:val="clear" w:color="auto" w:fill="auto"/>
            <w:tcMar>
              <w:top w:w="15" w:type="dxa"/>
              <w:left w:w="15" w:type="dxa"/>
              <w:bottom w:w="0" w:type="dxa"/>
              <w:right w:w="15" w:type="dxa"/>
            </w:tcMar>
            <w:vAlign w:val="center"/>
            <w:hideMark/>
          </w:tcPr>
          <w:p w14:paraId="058CA470"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C6.2</w:t>
            </w:r>
          </w:p>
        </w:tc>
        <w:tc>
          <w:tcPr>
            <w:tcW w:w="8127" w:type="dxa"/>
            <w:shd w:val="clear" w:color="auto" w:fill="auto"/>
            <w:tcMar>
              <w:top w:w="15" w:type="dxa"/>
              <w:left w:w="15" w:type="dxa"/>
              <w:bottom w:w="0" w:type="dxa"/>
              <w:right w:w="15" w:type="dxa"/>
            </w:tcMar>
            <w:vAlign w:val="center"/>
            <w:hideMark/>
          </w:tcPr>
          <w:p w14:paraId="7F8D0658"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Staff CPD focussing on effective feedback </w:t>
            </w:r>
          </w:p>
        </w:tc>
        <w:tc>
          <w:tcPr>
            <w:tcW w:w="709" w:type="dxa"/>
            <w:shd w:val="clear" w:color="auto" w:fill="auto"/>
            <w:tcMar>
              <w:top w:w="15" w:type="dxa"/>
              <w:left w:w="15" w:type="dxa"/>
              <w:bottom w:w="0" w:type="dxa"/>
              <w:right w:w="15" w:type="dxa"/>
            </w:tcMar>
            <w:vAlign w:val="center"/>
            <w:hideMark/>
          </w:tcPr>
          <w:p w14:paraId="60395DDF"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13D31040"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232331BB" w14:textId="77777777" w:rsidR="00B42D82" w:rsidRDefault="00B42D82" w:rsidP="00B42D82">
            <w:pPr>
              <w:spacing w:after="0" w:line="240" w:lineRule="auto"/>
              <w:jc w:val="both"/>
              <w:rPr>
                <w:rFonts w:ascii="Arial" w:hAnsi="Arial" w:cs="Arial"/>
                <w:color w:val="000000"/>
                <w:sz w:val="20"/>
                <w:szCs w:val="20"/>
              </w:rPr>
            </w:pPr>
          </w:p>
        </w:tc>
      </w:tr>
      <w:tr w:rsidR="00B42D82" w:rsidRPr="00B42D82" w14:paraId="3BDD240F" w14:textId="77777777" w:rsidTr="00B42D82">
        <w:trPr>
          <w:trHeight w:val="250"/>
        </w:trPr>
        <w:tc>
          <w:tcPr>
            <w:tcW w:w="520" w:type="dxa"/>
            <w:shd w:val="clear" w:color="auto" w:fill="auto"/>
            <w:tcMar>
              <w:top w:w="15" w:type="dxa"/>
              <w:left w:w="15" w:type="dxa"/>
              <w:bottom w:w="0" w:type="dxa"/>
              <w:right w:w="15" w:type="dxa"/>
            </w:tcMar>
            <w:vAlign w:val="center"/>
            <w:hideMark/>
          </w:tcPr>
          <w:p w14:paraId="2856D759"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C6.3</w:t>
            </w:r>
          </w:p>
        </w:tc>
        <w:tc>
          <w:tcPr>
            <w:tcW w:w="8127" w:type="dxa"/>
            <w:shd w:val="clear" w:color="auto" w:fill="auto"/>
            <w:tcMar>
              <w:top w:w="15" w:type="dxa"/>
              <w:left w:w="15" w:type="dxa"/>
              <w:bottom w:w="0" w:type="dxa"/>
              <w:right w:w="15" w:type="dxa"/>
            </w:tcMar>
            <w:vAlign w:val="center"/>
            <w:hideMark/>
          </w:tcPr>
          <w:p w14:paraId="26903F7C" w14:textId="77777777" w:rsidR="00B42D82" w:rsidRPr="00B42D82" w:rsidRDefault="00B42D82" w:rsidP="00B42D82">
            <w:pPr>
              <w:spacing w:after="0" w:line="240" w:lineRule="auto"/>
              <w:rPr>
                <w:rFonts w:ascii="Arial" w:hAnsi="Arial" w:cs="Arial"/>
                <w:color w:val="000000"/>
                <w:sz w:val="20"/>
                <w:szCs w:val="20"/>
              </w:rPr>
            </w:pPr>
            <w:r w:rsidRPr="00B42D82">
              <w:rPr>
                <w:rFonts w:ascii="Arial" w:hAnsi="Arial" w:cs="Arial"/>
                <w:color w:val="000000"/>
                <w:sz w:val="20"/>
                <w:szCs w:val="20"/>
              </w:rPr>
              <w:t>Share examples from Maths and writing of effective feedback and response  </w:t>
            </w:r>
          </w:p>
        </w:tc>
        <w:tc>
          <w:tcPr>
            <w:tcW w:w="709" w:type="dxa"/>
            <w:shd w:val="clear" w:color="auto" w:fill="auto"/>
            <w:tcMar>
              <w:top w:w="15" w:type="dxa"/>
              <w:left w:w="15" w:type="dxa"/>
              <w:bottom w:w="0" w:type="dxa"/>
              <w:right w:w="15" w:type="dxa"/>
            </w:tcMar>
            <w:vAlign w:val="center"/>
            <w:hideMark/>
          </w:tcPr>
          <w:p w14:paraId="06E03CD6" w14:textId="77777777" w:rsidR="00B42D82" w:rsidRPr="00B42D82" w:rsidRDefault="00B42D82" w:rsidP="00B42D82">
            <w:pPr>
              <w:spacing w:after="0" w:line="240" w:lineRule="auto"/>
              <w:jc w:val="center"/>
              <w:rPr>
                <w:rFonts w:ascii="Arial" w:hAnsi="Arial" w:cs="Arial"/>
                <w:color w:val="000000"/>
                <w:sz w:val="20"/>
                <w:szCs w:val="20"/>
              </w:rPr>
            </w:pPr>
          </w:p>
        </w:tc>
        <w:tc>
          <w:tcPr>
            <w:tcW w:w="709" w:type="dxa"/>
            <w:shd w:val="clear" w:color="auto" w:fill="auto"/>
            <w:tcMar>
              <w:top w:w="15" w:type="dxa"/>
              <w:left w:w="15" w:type="dxa"/>
              <w:bottom w:w="0" w:type="dxa"/>
              <w:right w:w="15" w:type="dxa"/>
            </w:tcMar>
            <w:vAlign w:val="center"/>
            <w:hideMark/>
          </w:tcPr>
          <w:p w14:paraId="638A877A" w14:textId="77777777" w:rsidR="00B42D82" w:rsidRDefault="00B42D82" w:rsidP="00B42D82">
            <w:pPr>
              <w:spacing w:after="0" w:line="240" w:lineRule="auto"/>
              <w:jc w:val="center"/>
              <w:rPr>
                <w:rFonts w:ascii="Arial" w:hAnsi="Arial" w:cs="Arial"/>
                <w:color w:val="000000"/>
                <w:sz w:val="20"/>
                <w:szCs w:val="20"/>
              </w:rPr>
            </w:pPr>
            <w:r>
              <w:rPr>
                <w:rFonts w:ascii="Arial" w:hAnsi="Arial" w:cs="Arial"/>
                <w:color w:val="000000"/>
                <w:sz w:val="20"/>
                <w:szCs w:val="20"/>
              </w:rPr>
              <w:t>Jul-25</w:t>
            </w:r>
          </w:p>
        </w:tc>
        <w:tc>
          <w:tcPr>
            <w:tcW w:w="4695" w:type="dxa"/>
            <w:shd w:val="clear" w:color="auto" w:fill="auto"/>
            <w:tcMar>
              <w:top w:w="15" w:type="dxa"/>
              <w:left w:w="15" w:type="dxa"/>
              <w:bottom w:w="0" w:type="dxa"/>
              <w:right w:w="15" w:type="dxa"/>
            </w:tcMar>
            <w:vAlign w:val="center"/>
            <w:hideMark/>
          </w:tcPr>
          <w:p w14:paraId="547C33D4" w14:textId="77777777" w:rsidR="00B42D82" w:rsidRDefault="00B42D82" w:rsidP="00B42D82">
            <w:pPr>
              <w:spacing w:after="0" w:line="240" w:lineRule="auto"/>
              <w:jc w:val="both"/>
              <w:rPr>
                <w:rFonts w:ascii="Arial" w:hAnsi="Arial" w:cs="Arial"/>
                <w:color w:val="000000"/>
                <w:sz w:val="20"/>
                <w:szCs w:val="20"/>
              </w:rPr>
            </w:pPr>
          </w:p>
        </w:tc>
      </w:tr>
    </w:tbl>
    <w:p w14:paraId="287DA7EF" w14:textId="229EB2D2" w:rsidR="00D35115" w:rsidRPr="003F5FE4" w:rsidRDefault="00B47FBD" w:rsidP="00B42D82">
      <w:pPr>
        <w:pStyle w:val="Heading1"/>
      </w:pPr>
      <w:r w:rsidRPr="003F5FE4">
        <w:lastRenderedPageBreak/>
        <w:t>Appendix</w:t>
      </w:r>
    </w:p>
    <w:p w14:paraId="3B4148A6" w14:textId="77777777" w:rsidR="003F5FE4" w:rsidRPr="003F5FE4" w:rsidRDefault="003F5FE4" w:rsidP="009D214B">
      <w:pPr>
        <w:spacing w:after="0" w:line="240" w:lineRule="auto"/>
        <w:rPr>
          <w:rFonts w:ascii="Arial" w:hAnsi="Arial" w:cs="Arial"/>
          <w:b/>
          <w:bCs/>
          <w:sz w:val="20"/>
          <w:szCs w:val="20"/>
        </w:rPr>
      </w:pPr>
    </w:p>
    <w:p w14:paraId="04942AA1" w14:textId="5AB6BF7F" w:rsidR="003F5FE4" w:rsidRPr="003F5FE4" w:rsidRDefault="003F5FE4" w:rsidP="00556812">
      <w:pPr>
        <w:pStyle w:val="Heading2"/>
      </w:pPr>
      <w:r w:rsidRPr="003F5FE4">
        <w:rPr>
          <w:noProof/>
          <w:sz w:val="20"/>
          <w:szCs w:val="20"/>
        </w:rPr>
        <w:drawing>
          <wp:anchor distT="0" distB="0" distL="114300" distR="114300" simplePos="0" relativeHeight="251661312" behindDoc="1" locked="0" layoutInCell="1" allowOverlap="1" wp14:anchorId="644B11CF" wp14:editId="13C4BDA2">
            <wp:simplePos x="0" y="0"/>
            <wp:positionH relativeFrom="margin">
              <wp:posOffset>3079750</wp:posOffset>
            </wp:positionH>
            <wp:positionV relativeFrom="paragraph">
              <wp:posOffset>202565</wp:posOffset>
            </wp:positionV>
            <wp:extent cx="6324600" cy="1144270"/>
            <wp:effectExtent l="0" t="0" r="0" b="0"/>
            <wp:wrapTight wrapText="bothSides">
              <wp:wrapPolygon edited="0">
                <wp:start x="0" y="0"/>
                <wp:lineTo x="0" y="21216"/>
                <wp:lineTo x="21535" y="21216"/>
                <wp:lineTo x="21535" y="0"/>
                <wp:lineTo x="0" y="0"/>
              </wp:wrapPolygon>
            </wp:wrapTight>
            <wp:docPr id="4"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 scree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324600" cy="1144270"/>
                    </a:xfrm>
                    <a:prstGeom prst="rect">
                      <a:avLst/>
                    </a:prstGeom>
                  </pic:spPr>
                </pic:pic>
              </a:graphicData>
            </a:graphic>
            <wp14:sizeRelH relativeFrom="margin">
              <wp14:pctWidth>0</wp14:pctWidth>
            </wp14:sizeRelH>
            <wp14:sizeRelV relativeFrom="margin">
              <wp14:pctHeight>0</wp14:pctHeight>
            </wp14:sizeRelV>
          </wp:anchor>
        </w:drawing>
      </w:r>
      <w:r w:rsidRPr="003F5FE4">
        <w:t>Attendance</w:t>
      </w:r>
    </w:p>
    <w:tbl>
      <w:tblPr>
        <w:tblStyle w:val="TableGrid"/>
        <w:tblpPr w:leftFromText="180" w:rightFromText="180" w:vertAnchor="text" w:horzAnchor="page" w:tblpX="6144" w:tblpY="2765"/>
        <w:tblW w:w="0" w:type="auto"/>
        <w:tblLook w:val="04A0" w:firstRow="1" w:lastRow="0" w:firstColumn="1" w:lastColumn="0" w:noHBand="0" w:noVBand="1"/>
      </w:tblPr>
      <w:tblGrid>
        <w:gridCol w:w="2689"/>
        <w:gridCol w:w="1559"/>
        <w:gridCol w:w="1417"/>
        <w:gridCol w:w="1560"/>
      </w:tblGrid>
      <w:tr w:rsidR="00461F78" w14:paraId="7B516840" w14:textId="77777777" w:rsidTr="00461F78">
        <w:tc>
          <w:tcPr>
            <w:tcW w:w="2689" w:type="dxa"/>
            <w:shd w:val="clear" w:color="auto" w:fill="2F5496" w:themeFill="accent1" w:themeFillShade="BF"/>
          </w:tcPr>
          <w:p w14:paraId="024283ED" w14:textId="77777777" w:rsidR="00461F78" w:rsidRPr="00461F78" w:rsidRDefault="00461F78" w:rsidP="00461F78">
            <w:pPr>
              <w:jc w:val="center"/>
              <w:rPr>
                <w:rFonts w:ascii="Arial" w:hAnsi="Arial" w:cs="Arial"/>
                <w:b/>
                <w:bCs/>
                <w:color w:val="FFFFFF" w:themeColor="background1"/>
                <w:sz w:val="20"/>
                <w:szCs w:val="20"/>
              </w:rPr>
            </w:pPr>
            <w:r w:rsidRPr="00461F78">
              <w:rPr>
                <w:rFonts w:ascii="Arial" w:hAnsi="Arial" w:cs="Arial"/>
                <w:b/>
                <w:bCs/>
                <w:color w:val="FFFFFF" w:themeColor="background1"/>
                <w:sz w:val="20"/>
                <w:szCs w:val="20"/>
              </w:rPr>
              <w:t>Disadvantaged Pupils</w:t>
            </w:r>
          </w:p>
        </w:tc>
        <w:tc>
          <w:tcPr>
            <w:tcW w:w="1559" w:type="dxa"/>
            <w:shd w:val="clear" w:color="auto" w:fill="2F5496" w:themeFill="accent1" w:themeFillShade="BF"/>
          </w:tcPr>
          <w:p w14:paraId="4CCBDBAF" w14:textId="77777777" w:rsidR="00461F78" w:rsidRPr="00461F78" w:rsidRDefault="00461F78" w:rsidP="00461F78">
            <w:pPr>
              <w:jc w:val="center"/>
              <w:rPr>
                <w:rFonts w:ascii="Arial" w:hAnsi="Arial" w:cs="Arial"/>
                <w:b/>
                <w:bCs/>
                <w:color w:val="FFFFFF" w:themeColor="background1"/>
                <w:sz w:val="20"/>
                <w:szCs w:val="20"/>
              </w:rPr>
            </w:pPr>
            <w:r w:rsidRPr="00461F78">
              <w:rPr>
                <w:rFonts w:ascii="Arial" w:hAnsi="Arial" w:cs="Arial"/>
                <w:b/>
                <w:bCs/>
                <w:color w:val="FFFFFF" w:themeColor="background1"/>
                <w:sz w:val="20"/>
                <w:szCs w:val="20"/>
              </w:rPr>
              <w:t>2021/2022</w:t>
            </w:r>
          </w:p>
        </w:tc>
        <w:tc>
          <w:tcPr>
            <w:tcW w:w="1417" w:type="dxa"/>
            <w:shd w:val="clear" w:color="auto" w:fill="2F5496" w:themeFill="accent1" w:themeFillShade="BF"/>
          </w:tcPr>
          <w:p w14:paraId="43B7B872" w14:textId="77777777" w:rsidR="00461F78" w:rsidRPr="00461F78" w:rsidRDefault="00461F78" w:rsidP="00461F78">
            <w:pPr>
              <w:jc w:val="center"/>
              <w:rPr>
                <w:rFonts w:ascii="Arial" w:hAnsi="Arial" w:cs="Arial"/>
                <w:b/>
                <w:bCs/>
                <w:color w:val="FFFFFF" w:themeColor="background1"/>
                <w:sz w:val="20"/>
                <w:szCs w:val="20"/>
              </w:rPr>
            </w:pPr>
            <w:r w:rsidRPr="00461F78">
              <w:rPr>
                <w:rFonts w:ascii="Arial" w:hAnsi="Arial" w:cs="Arial"/>
                <w:b/>
                <w:bCs/>
                <w:color w:val="FFFFFF" w:themeColor="background1"/>
                <w:sz w:val="20"/>
                <w:szCs w:val="20"/>
              </w:rPr>
              <w:t>2022/2023</w:t>
            </w:r>
          </w:p>
        </w:tc>
        <w:tc>
          <w:tcPr>
            <w:tcW w:w="1560" w:type="dxa"/>
            <w:shd w:val="clear" w:color="auto" w:fill="2F5496" w:themeFill="accent1" w:themeFillShade="BF"/>
          </w:tcPr>
          <w:p w14:paraId="7A2BBF28" w14:textId="77777777" w:rsidR="00461F78" w:rsidRPr="00461F78" w:rsidRDefault="00461F78" w:rsidP="00461F78">
            <w:pPr>
              <w:jc w:val="center"/>
              <w:rPr>
                <w:rFonts w:ascii="Arial" w:hAnsi="Arial" w:cs="Arial"/>
                <w:b/>
                <w:bCs/>
                <w:color w:val="FFFFFF" w:themeColor="background1"/>
                <w:sz w:val="20"/>
                <w:szCs w:val="20"/>
              </w:rPr>
            </w:pPr>
            <w:r w:rsidRPr="00461F78">
              <w:rPr>
                <w:rFonts w:ascii="Arial" w:hAnsi="Arial" w:cs="Arial"/>
                <w:b/>
                <w:bCs/>
                <w:color w:val="FFFFFF" w:themeColor="background1"/>
                <w:sz w:val="20"/>
                <w:szCs w:val="20"/>
              </w:rPr>
              <w:t>2023/2024</w:t>
            </w:r>
          </w:p>
        </w:tc>
      </w:tr>
      <w:tr w:rsidR="00461F78" w14:paraId="0ED6A5BF" w14:textId="77777777" w:rsidTr="00461F78">
        <w:tc>
          <w:tcPr>
            <w:tcW w:w="2689" w:type="dxa"/>
          </w:tcPr>
          <w:p w14:paraId="7D194FDD" w14:textId="77777777" w:rsidR="00461F78" w:rsidRPr="00883C9E" w:rsidRDefault="00461F78" w:rsidP="00461F78">
            <w:pPr>
              <w:rPr>
                <w:rFonts w:ascii="Arial" w:hAnsi="Arial" w:cs="Arial"/>
                <w:b/>
                <w:bCs/>
                <w:sz w:val="20"/>
                <w:szCs w:val="20"/>
              </w:rPr>
            </w:pPr>
            <w:r w:rsidRPr="00350F99">
              <w:rPr>
                <w:rFonts w:ascii="Arial" w:eastAsia="Times New Roman" w:hAnsi="Arial" w:cs="Arial"/>
                <w:b/>
                <w:bCs/>
                <w:color w:val="000000"/>
                <w:kern w:val="0"/>
                <w:sz w:val="20"/>
                <w:szCs w:val="20"/>
                <w:lang w:eastAsia="en-GB"/>
                <w14:ligatures w14:val="none"/>
              </w:rPr>
              <w:t>Attendance</w:t>
            </w:r>
          </w:p>
        </w:tc>
        <w:tc>
          <w:tcPr>
            <w:tcW w:w="1559" w:type="dxa"/>
          </w:tcPr>
          <w:p w14:paraId="4F19D1C9" w14:textId="77777777" w:rsidR="00461F78" w:rsidRDefault="00461F78" w:rsidP="00461F78">
            <w:pPr>
              <w:jc w:val="center"/>
              <w:rPr>
                <w:rFonts w:ascii="Arial" w:hAnsi="Arial" w:cs="Arial"/>
                <w:sz w:val="20"/>
                <w:szCs w:val="20"/>
              </w:rPr>
            </w:pPr>
            <w:r>
              <w:rPr>
                <w:rFonts w:ascii="Arial" w:hAnsi="Arial" w:cs="Arial"/>
                <w:sz w:val="20"/>
                <w:szCs w:val="20"/>
              </w:rPr>
              <w:t>91.4%</w:t>
            </w:r>
          </w:p>
        </w:tc>
        <w:tc>
          <w:tcPr>
            <w:tcW w:w="1417" w:type="dxa"/>
          </w:tcPr>
          <w:p w14:paraId="2C91F9A4" w14:textId="77777777" w:rsidR="00461F78" w:rsidRDefault="00461F78" w:rsidP="00461F78">
            <w:pPr>
              <w:jc w:val="center"/>
              <w:rPr>
                <w:rFonts w:ascii="Arial" w:hAnsi="Arial" w:cs="Arial"/>
                <w:sz w:val="20"/>
                <w:szCs w:val="20"/>
              </w:rPr>
            </w:pPr>
            <w:r>
              <w:rPr>
                <w:rFonts w:ascii="Arial" w:hAnsi="Arial" w:cs="Arial"/>
                <w:sz w:val="20"/>
                <w:szCs w:val="20"/>
              </w:rPr>
              <w:t>93.4%</w:t>
            </w:r>
          </w:p>
        </w:tc>
        <w:tc>
          <w:tcPr>
            <w:tcW w:w="1560" w:type="dxa"/>
          </w:tcPr>
          <w:p w14:paraId="7722D873" w14:textId="77777777" w:rsidR="00461F78" w:rsidRDefault="00461F78" w:rsidP="00461F78">
            <w:pPr>
              <w:jc w:val="center"/>
              <w:rPr>
                <w:rFonts w:ascii="Arial" w:hAnsi="Arial" w:cs="Arial"/>
                <w:sz w:val="20"/>
                <w:szCs w:val="20"/>
              </w:rPr>
            </w:pPr>
          </w:p>
        </w:tc>
      </w:tr>
      <w:tr w:rsidR="00461F78" w14:paraId="20A217AC" w14:textId="77777777" w:rsidTr="00461F78">
        <w:tc>
          <w:tcPr>
            <w:tcW w:w="2689" w:type="dxa"/>
          </w:tcPr>
          <w:p w14:paraId="5BA14E80" w14:textId="77777777" w:rsidR="00461F78" w:rsidRPr="00883C9E" w:rsidRDefault="00461F78" w:rsidP="00461F78">
            <w:pPr>
              <w:rPr>
                <w:rFonts w:ascii="Arial" w:hAnsi="Arial" w:cs="Arial"/>
                <w:b/>
                <w:bCs/>
                <w:sz w:val="20"/>
                <w:szCs w:val="20"/>
              </w:rPr>
            </w:pPr>
            <w:r>
              <w:rPr>
                <w:rFonts w:ascii="Arial" w:hAnsi="Arial" w:cs="Arial"/>
                <w:b/>
                <w:bCs/>
                <w:sz w:val="20"/>
                <w:szCs w:val="20"/>
              </w:rPr>
              <w:t xml:space="preserve">Persistent Absenteeism </w:t>
            </w:r>
          </w:p>
        </w:tc>
        <w:tc>
          <w:tcPr>
            <w:tcW w:w="1559" w:type="dxa"/>
          </w:tcPr>
          <w:p w14:paraId="564D7497" w14:textId="77777777" w:rsidR="00461F78" w:rsidRDefault="00461F78" w:rsidP="00461F78">
            <w:pPr>
              <w:jc w:val="center"/>
              <w:rPr>
                <w:rFonts w:ascii="Arial" w:hAnsi="Arial" w:cs="Arial"/>
                <w:sz w:val="20"/>
                <w:szCs w:val="20"/>
              </w:rPr>
            </w:pPr>
            <w:r>
              <w:rPr>
                <w:rFonts w:ascii="Arial" w:hAnsi="Arial" w:cs="Arial"/>
                <w:sz w:val="20"/>
                <w:szCs w:val="20"/>
              </w:rPr>
              <w:t>29.6%</w:t>
            </w:r>
          </w:p>
        </w:tc>
        <w:tc>
          <w:tcPr>
            <w:tcW w:w="1417" w:type="dxa"/>
          </w:tcPr>
          <w:p w14:paraId="747EBADD" w14:textId="77777777" w:rsidR="00461F78" w:rsidRDefault="00461F78" w:rsidP="00461F78">
            <w:pPr>
              <w:jc w:val="center"/>
              <w:rPr>
                <w:rFonts w:ascii="Arial" w:hAnsi="Arial" w:cs="Arial"/>
                <w:sz w:val="20"/>
                <w:szCs w:val="20"/>
              </w:rPr>
            </w:pPr>
            <w:r>
              <w:rPr>
                <w:rFonts w:ascii="Arial" w:hAnsi="Arial" w:cs="Arial"/>
                <w:sz w:val="20"/>
                <w:szCs w:val="20"/>
              </w:rPr>
              <w:t>16.7%</w:t>
            </w:r>
          </w:p>
        </w:tc>
        <w:tc>
          <w:tcPr>
            <w:tcW w:w="1560" w:type="dxa"/>
          </w:tcPr>
          <w:p w14:paraId="3CD3B3B6" w14:textId="77777777" w:rsidR="00461F78" w:rsidRDefault="00461F78" w:rsidP="00461F78">
            <w:pPr>
              <w:jc w:val="center"/>
              <w:rPr>
                <w:rFonts w:ascii="Arial" w:hAnsi="Arial" w:cs="Arial"/>
                <w:sz w:val="20"/>
                <w:szCs w:val="20"/>
              </w:rPr>
            </w:pPr>
          </w:p>
        </w:tc>
      </w:tr>
    </w:tbl>
    <w:p w14:paraId="1CD26BCC" w14:textId="0572F110" w:rsidR="00883C9E" w:rsidRPr="003F5FE4" w:rsidRDefault="00461F78" w:rsidP="003F5FE4">
      <w:pPr>
        <w:spacing w:after="0" w:line="240" w:lineRule="auto"/>
        <w:rPr>
          <w:rFonts w:ascii="Arial" w:hAnsi="Arial" w:cs="Arial"/>
          <w:sz w:val="20"/>
          <w:szCs w:val="20"/>
        </w:rPr>
      </w:pPr>
      <w:r w:rsidRPr="003F5FE4">
        <w:rPr>
          <w:rFonts w:ascii="Arial" w:hAnsi="Arial" w:cs="Arial"/>
          <w:noProof/>
          <w:sz w:val="20"/>
          <w:szCs w:val="20"/>
        </w:rPr>
        <w:t xml:space="preserve"> </w:t>
      </w:r>
      <w:r w:rsidR="003F5FE4" w:rsidRPr="003F5FE4">
        <w:rPr>
          <w:rFonts w:ascii="Arial" w:hAnsi="Arial" w:cs="Arial"/>
          <w:noProof/>
          <w:sz w:val="20"/>
          <w:szCs w:val="20"/>
        </w:rPr>
        <w:drawing>
          <wp:inline distT="0" distB="0" distL="0" distR="0" wp14:anchorId="567BCE78" wp14:editId="66ACA9B5">
            <wp:extent cx="2085975" cy="4609039"/>
            <wp:effectExtent l="0" t="0" r="0" b="1270"/>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10"/>
                    <a:stretch>
                      <a:fillRect/>
                    </a:stretch>
                  </pic:blipFill>
                  <pic:spPr>
                    <a:xfrm>
                      <a:off x="0" y="0"/>
                      <a:ext cx="2093111" cy="4624807"/>
                    </a:xfrm>
                    <a:prstGeom prst="rect">
                      <a:avLst/>
                    </a:prstGeom>
                  </pic:spPr>
                </pic:pic>
              </a:graphicData>
            </a:graphic>
          </wp:inline>
        </w:drawing>
      </w:r>
    </w:p>
    <w:p w14:paraId="3E3BD8EB" w14:textId="56F8AB59" w:rsidR="003F5FE4" w:rsidRPr="003F5FE4" w:rsidRDefault="003F5FE4" w:rsidP="003F5FE4">
      <w:pPr>
        <w:spacing w:after="0" w:line="240" w:lineRule="auto"/>
        <w:rPr>
          <w:rFonts w:ascii="Arial" w:hAnsi="Arial" w:cs="Arial"/>
          <w:sz w:val="20"/>
          <w:szCs w:val="20"/>
        </w:rPr>
      </w:pPr>
    </w:p>
    <w:p w14:paraId="18FD9474" w14:textId="77777777" w:rsidR="003F5FE4" w:rsidRPr="003F5FE4" w:rsidRDefault="003F5FE4" w:rsidP="003F5FE4">
      <w:pPr>
        <w:spacing w:after="0" w:line="240" w:lineRule="auto"/>
        <w:rPr>
          <w:rFonts w:ascii="Arial" w:hAnsi="Arial" w:cs="Arial"/>
          <w:sz w:val="20"/>
          <w:szCs w:val="20"/>
        </w:rPr>
      </w:pPr>
    </w:p>
    <w:p w14:paraId="5334DAE4" w14:textId="77777777" w:rsidR="003F5FE4" w:rsidRPr="003F5FE4" w:rsidRDefault="003F5FE4" w:rsidP="003F5FE4">
      <w:pPr>
        <w:spacing w:after="0" w:line="240" w:lineRule="auto"/>
        <w:rPr>
          <w:rFonts w:ascii="Arial" w:hAnsi="Arial" w:cs="Arial"/>
          <w:sz w:val="20"/>
          <w:szCs w:val="20"/>
        </w:rPr>
      </w:pPr>
    </w:p>
    <w:p w14:paraId="2DBE31E0" w14:textId="77777777" w:rsidR="003F5FE4" w:rsidRPr="003F5FE4" w:rsidRDefault="003F5FE4" w:rsidP="003F5FE4">
      <w:pPr>
        <w:spacing w:after="0" w:line="240" w:lineRule="auto"/>
        <w:rPr>
          <w:rFonts w:ascii="Arial" w:hAnsi="Arial" w:cs="Arial"/>
          <w:sz w:val="20"/>
          <w:szCs w:val="20"/>
        </w:rPr>
      </w:pPr>
    </w:p>
    <w:p w14:paraId="748C1811" w14:textId="77777777" w:rsidR="003F5FE4" w:rsidRPr="003F5FE4" w:rsidRDefault="003F5FE4" w:rsidP="003F5FE4">
      <w:pPr>
        <w:spacing w:after="0" w:line="240" w:lineRule="auto"/>
        <w:rPr>
          <w:rFonts w:ascii="Arial" w:hAnsi="Arial" w:cs="Arial"/>
          <w:sz w:val="20"/>
          <w:szCs w:val="20"/>
        </w:rPr>
      </w:pPr>
    </w:p>
    <w:p w14:paraId="3D843F22" w14:textId="77777777" w:rsidR="003F5FE4" w:rsidRPr="003F5FE4" w:rsidRDefault="003F5FE4" w:rsidP="003F5FE4">
      <w:pPr>
        <w:spacing w:after="0" w:line="240" w:lineRule="auto"/>
        <w:rPr>
          <w:rFonts w:ascii="Arial" w:hAnsi="Arial" w:cs="Arial"/>
          <w:sz w:val="20"/>
          <w:szCs w:val="20"/>
        </w:rPr>
      </w:pPr>
    </w:p>
    <w:p w14:paraId="1576D80A" w14:textId="77777777" w:rsidR="003F5FE4" w:rsidRPr="003F5FE4" w:rsidRDefault="003F5FE4" w:rsidP="003F5FE4">
      <w:pPr>
        <w:spacing w:after="0" w:line="240" w:lineRule="auto"/>
        <w:rPr>
          <w:rFonts w:ascii="Arial" w:hAnsi="Arial" w:cs="Arial"/>
          <w:sz w:val="20"/>
          <w:szCs w:val="20"/>
        </w:rPr>
      </w:pPr>
    </w:p>
    <w:p w14:paraId="0B4AC590" w14:textId="77777777" w:rsidR="003F5FE4" w:rsidRPr="003F5FE4" w:rsidRDefault="003F5FE4" w:rsidP="003F5FE4">
      <w:pPr>
        <w:spacing w:after="0" w:line="240" w:lineRule="auto"/>
        <w:rPr>
          <w:rFonts w:ascii="Arial" w:hAnsi="Arial" w:cs="Arial"/>
          <w:sz w:val="20"/>
          <w:szCs w:val="20"/>
        </w:rPr>
      </w:pPr>
    </w:p>
    <w:p w14:paraId="4E89D531" w14:textId="77777777" w:rsidR="003F5FE4" w:rsidRPr="003F5FE4" w:rsidRDefault="003F5FE4" w:rsidP="003F5FE4">
      <w:pPr>
        <w:spacing w:after="0" w:line="240" w:lineRule="auto"/>
        <w:rPr>
          <w:rFonts w:ascii="Arial" w:hAnsi="Arial" w:cs="Arial"/>
          <w:sz w:val="20"/>
          <w:szCs w:val="20"/>
        </w:rPr>
      </w:pPr>
    </w:p>
    <w:p w14:paraId="186B3DD1" w14:textId="2DCBF0D7" w:rsidR="003F5FE4" w:rsidRPr="006E74CD" w:rsidRDefault="003F5FE4" w:rsidP="00556812">
      <w:pPr>
        <w:pStyle w:val="Heading2"/>
      </w:pPr>
      <w:r w:rsidRPr="006E74CD">
        <w:t xml:space="preserve">Standards </w:t>
      </w:r>
      <w:r w:rsidR="000244E7" w:rsidRPr="006E74CD">
        <w:t>–</w:t>
      </w:r>
      <w:r w:rsidRPr="006E74CD">
        <w:t xml:space="preserve"> K</w:t>
      </w:r>
      <w:r w:rsidR="000244E7" w:rsidRPr="006E74CD">
        <w:t xml:space="preserve">ey </w:t>
      </w:r>
      <w:r w:rsidRPr="006E74CD">
        <w:t>S</w:t>
      </w:r>
      <w:r w:rsidR="000244E7" w:rsidRPr="006E74CD">
        <w:t xml:space="preserve">tage </w:t>
      </w:r>
      <w:r w:rsidRPr="006E74CD">
        <w:t xml:space="preserve">2 SATs </w:t>
      </w:r>
    </w:p>
    <w:p w14:paraId="19704C4E" w14:textId="77777777" w:rsidR="006E74CD" w:rsidRDefault="006E74CD" w:rsidP="003F5FE4">
      <w:pPr>
        <w:spacing w:after="0" w:line="240" w:lineRule="auto"/>
        <w:rPr>
          <w:rFonts w:ascii="Arial" w:hAnsi="Arial" w:cs="Arial"/>
          <w:b/>
          <w:bCs/>
          <w:sz w:val="20"/>
          <w:szCs w:val="20"/>
        </w:rPr>
      </w:pPr>
    </w:p>
    <w:p w14:paraId="2E798E71" w14:textId="43D91128" w:rsidR="00ED3B6C" w:rsidRPr="006E74CD" w:rsidRDefault="006E74CD" w:rsidP="006E74CD">
      <w:pPr>
        <w:pStyle w:val="Heading2"/>
      </w:pPr>
      <w:r>
        <w:t xml:space="preserve">2023 </w:t>
      </w:r>
      <w:r w:rsidRPr="006E74CD">
        <w:t>Outcomes</w:t>
      </w:r>
    </w:p>
    <w:tbl>
      <w:tblPr>
        <w:tblStyle w:val="TableGrid"/>
        <w:tblW w:w="11521" w:type="dxa"/>
        <w:tblBorders>
          <w:top w:val="single" w:sz="6" w:space="0" w:color="323E4F" w:themeColor="text2" w:themeShade="BF"/>
          <w:left w:val="single" w:sz="6" w:space="0" w:color="323E4F" w:themeColor="text2" w:themeShade="BF"/>
          <w:bottom w:val="single" w:sz="6" w:space="0" w:color="323E4F" w:themeColor="text2" w:themeShade="BF"/>
          <w:right w:val="single" w:sz="6" w:space="0" w:color="323E4F" w:themeColor="text2" w:themeShade="BF"/>
          <w:insideH w:val="single" w:sz="6" w:space="0" w:color="323E4F" w:themeColor="text2" w:themeShade="BF"/>
          <w:insideV w:val="single" w:sz="6" w:space="0" w:color="323E4F" w:themeColor="text2" w:themeShade="BF"/>
        </w:tblBorders>
        <w:tblCellMar>
          <w:left w:w="28" w:type="dxa"/>
          <w:right w:w="28" w:type="dxa"/>
        </w:tblCellMar>
        <w:tblLook w:val="04A0" w:firstRow="1" w:lastRow="0" w:firstColumn="1" w:lastColumn="0" w:noHBand="0" w:noVBand="1"/>
      </w:tblPr>
      <w:tblGrid>
        <w:gridCol w:w="2405"/>
        <w:gridCol w:w="1134"/>
        <w:gridCol w:w="1134"/>
        <w:gridCol w:w="1134"/>
        <w:gridCol w:w="1134"/>
        <w:gridCol w:w="1134"/>
        <w:gridCol w:w="1134"/>
        <w:gridCol w:w="1134"/>
        <w:gridCol w:w="1178"/>
      </w:tblGrid>
      <w:tr w:rsidR="002F7CB9" w:rsidRPr="003F5FE4" w14:paraId="41C9C1FC" w14:textId="77777777" w:rsidTr="00BC05F6">
        <w:trPr>
          <w:trHeight w:val="227"/>
        </w:trPr>
        <w:tc>
          <w:tcPr>
            <w:tcW w:w="2405" w:type="dxa"/>
            <w:vMerge w:val="restart"/>
            <w:shd w:val="clear" w:color="auto" w:fill="323E4F" w:themeFill="text2" w:themeFillShade="BF"/>
            <w:vAlign w:val="center"/>
          </w:tcPr>
          <w:p w14:paraId="713CE045" w14:textId="013A4F5F" w:rsidR="002F7CB9" w:rsidRDefault="002F7CB9" w:rsidP="00D931B1">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of Pupils</w:t>
            </w:r>
          </w:p>
        </w:tc>
        <w:tc>
          <w:tcPr>
            <w:tcW w:w="4536" w:type="dxa"/>
            <w:gridSpan w:val="4"/>
            <w:shd w:val="clear" w:color="auto" w:fill="323E4F" w:themeFill="text2" w:themeFillShade="BF"/>
            <w:vAlign w:val="center"/>
          </w:tcPr>
          <w:p w14:paraId="22E22EB1" w14:textId="50D03C3B" w:rsidR="002F7CB9" w:rsidRDefault="002F7CB9" w:rsidP="004E4B63">
            <w:pPr>
              <w:jc w:val="center"/>
              <w:rPr>
                <w:rFonts w:ascii="Arial" w:hAnsi="Arial" w:cs="Arial"/>
                <w:b/>
                <w:bCs/>
                <w:color w:val="FFFFFF" w:themeColor="background1"/>
                <w:sz w:val="20"/>
                <w:szCs w:val="20"/>
              </w:rPr>
            </w:pPr>
            <w:r>
              <w:rPr>
                <w:rFonts w:ascii="Arial" w:hAnsi="Arial" w:cs="Arial"/>
                <w:b/>
                <w:bCs/>
                <w:color w:val="FFFFFF" w:themeColor="background1"/>
                <w:sz w:val="20"/>
                <w:szCs w:val="20"/>
              </w:rPr>
              <w:t>National Standards</w:t>
            </w:r>
          </w:p>
        </w:tc>
        <w:tc>
          <w:tcPr>
            <w:tcW w:w="4580" w:type="dxa"/>
            <w:gridSpan w:val="4"/>
            <w:shd w:val="clear" w:color="auto" w:fill="323E4F" w:themeFill="text2" w:themeFillShade="BF"/>
          </w:tcPr>
          <w:p w14:paraId="01E1781E" w14:textId="4A880B7C" w:rsidR="002F7CB9" w:rsidRDefault="002F7CB9" w:rsidP="004E4B63">
            <w:pPr>
              <w:jc w:val="center"/>
              <w:rPr>
                <w:rFonts w:ascii="Arial" w:hAnsi="Arial" w:cs="Arial"/>
                <w:b/>
                <w:bCs/>
                <w:color w:val="FFFFFF" w:themeColor="background1"/>
                <w:sz w:val="20"/>
                <w:szCs w:val="20"/>
              </w:rPr>
            </w:pPr>
            <w:r>
              <w:rPr>
                <w:rFonts w:ascii="Arial" w:hAnsi="Arial" w:cs="Arial"/>
                <w:b/>
                <w:bCs/>
                <w:color w:val="FFFFFF" w:themeColor="background1"/>
                <w:sz w:val="20"/>
                <w:szCs w:val="20"/>
              </w:rPr>
              <w:t>Upton Junior School</w:t>
            </w:r>
          </w:p>
        </w:tc>
      </w:tr>
      <w:tr w:rsidR="002F7CB9" w:rsidRPr="003F5FE4" w14:paraId="1AC150E5" w14:textId="407F57C9" w:rsidTr="00BC05F6">
        <w:trPr>
          <w:trHeight w:val="227"/>
        </w:trPr>
        <w:tc>
          <w:tcPr>
            <w:tcW w:w="2405" w:type="dxa"/>
            <w:vMerge/>
            <w:shd w:val="clear" w:color="auto" w:fill="323E4F" w:themeFill="text2" w:themeFillShade="BF"/>
            <w:vAlign w:val="center"/>
          </w:tcPr>
          <w:p w14:paraId="7AE2AD1B" w14:textId="030945D8" w:rsidR="002F7CB9" w:rsidRDefault="002F7CB9" w:rsidP="00D931B1">
            <w:pPr>
              <w:jc w:val="center"/>
              <w:rPr>
                <w:rFonts w:ascii="Arial" w:hAnsi="Arial" w:cs="Arial"/>
                <w:b/>
                <w:bCs/>
                <w:color w:val="FFFFFF" w:themeColor="background1"/>
                <w:sz w:val="20"/>
                <w:szCs w:val="20"/>
              </w:rPr>
            </w:pPr>
          </w:p>
        </w:tc>
        <w:tc>
          <w:tcPr>
            <w:tcW w:w="1134" w:type="dxa"/>
            <w:shd w:val="clear" w:color="auto" w:fill="8496B0" w:themeFill="text2" w:themeFillTint="99"/>
            <w:vAlign w:val="center"/>
          </w:tcPr>
          <w:p w14:paraId="6517EED3" w14:textId="41DE6E46"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Reading</w:t>
            </w:r>
          </w:p>
        </w:tc>
        <w:tc>
          <w:tcPr>
            <w:tcW w:w="1134" w:type="dxa"/>
            <w:shd w:val="clear" w:color="auto" w:fill="8496B0" w:themeFill="text2" w:themeFillTint="99"/>
            <w:vAlign w:val="center"/>
          </w:tcPr>
          <w:p w14:paraId="623204F8" w14:textId="0D395A3C"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Writing</w:t>
            </w:r>
          </w:p>
        </w:tc>
        <w:tc>
          <w:tcPr>
            <w:tcW w:w="1134" w:type="dxa"/>
            <w:shd w:val="clear" w:color="auto" w:fill="8496B0" w:themeFill="text2" w:themeFillTint="99"/>
            <w:vAlign w:val="center"/>
          </w:tcPr>
          <w:p w14:paraId="33F582A6" w14:textId="6C476B5D"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Maths</w:t>
            </w:r>
          </w:p>
        </w:tc>
        <w:tc>
          <w:tcPr>
            <w:tcW w:w="1134" w:type="dxa"/>
            <w:tcBorders>
              <w:right w:val="single" w:sz="24" w:space="0" w:color="323E4F" w:themeColor="text2" w:themeShade="BF"/>
            </w:tcBorders>
            <w:shd w:val="clear" w:color="auto" w:fill="8496B0" w:themeFill="text2" w:themeFillTint="99"/>
            <w:vAlign w:val="center"/>
          </w:tcPr>
          <w:p w14:paraId="6CA1EB00" w14:textId="0AEEB823"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Combined</w:t>
            </w:r>
          </w:p>
        </w:tc>
        <w:tc>
          <w:tcPr>
            <w:tcW w:w="1134" w:type="dxa"/>
            <w:tcBorders>
              <w:left w:val="single" w:sz="24" w:space="0" w:color="323E4F" w:themeColor="text2" w:themeShade="BF"/>
            </w:tcBorders>
            <w:shd w:val="clear" w:color="auto" w:fill="8496B0" w:themeFill="text2" w:themeFillTint="99"/>
            <w:vAlign w:val="center"/>
          </w:tcPr>
          <w:p w14:paraId="5EE31D7A" w14:textId="3789F5ED"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Reading</w:t>
            </w:r>
          </w:p>
        </w:tc>
        <w:tc>
          <w:tcPr>
            <w:tcW w:w="1134" w:type="dxa"/>
            <w:shd w:val="clear" w:color="auto" w:fill="8496B0" w:themeFill="text2" w:themeFillTint="99"/>
            <w:vAlign w:val="center"/>
          </w:tcPr>
          <w:p w14:paraId="1E68006C" w14:textId="42AC44C9"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Writing</w:t>
            </w:r>
          </w:p>
        </w:tc>
        <w:tc>
          <w:tcPr>
            <w:tcW w:w="1134" w:type="dxa"/>
            <w:shd w:val="clear" w:color="auto" w:fill="8496B0" w:themeFill="text2" w:themeFillTint="99"/>
            <w:vAlign w:val="center"/>
          </w:tcPr>
          <w:p w14:paraId="39C56F16" w14:textId="65D7BBFE"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Maths</w:t>
            </w:r>
          </w:p>
        </w:tc>
        <w:tc>
          <w:tcPr>
            <w:tcW w:w="1178" w:type="dxa"/>
            <w:shd w:val="clear" w:color="auto" w:fill="8496B0" w:themeFill="text2" w:themeFillTint="99"/>
            <w:vAlign w:val="center"/>
          </w:tcPr>
          <w:p w14:paraId="70579C3F" w14:textId="2053EB79" w:rsidR="002F7CB9" w:rsidRPr="00AE5825" w:rsidRDefault="002F7CB9" w:rsidP="00D931B1">
            <w:pPr>
              <w:jc w:val="center"/>
              <w:rPr>
                <w:rFonts w:ascii="Arial" w:hAnsi="Arial" w:cs="Arial"/>
                <w:b/>
                <w:bCs/>
                <w:color w:val="FFFFFF" w:themeColor="background1"/>
                <w:sz w:val="20"/>
                <w:szCs w:val="20"/>
              </w:rPr>
            </w:pPr>
            <w:r w:rsidRPr="00AE5825">
              <w:rPr>
                <w:rFonts w:ascii="Arial" w:hAnsi="Arial" w:cs="Arial"/>
                <w:b/>
                <w:bCs/>
                <w:color w:val="FFFFFF" w:themeColor="background1"/>
                <w:sz w:val="20"/>
                <w:szCs w:val="20"/>
              </w:rPr>
              <w:t>Combined</w:t>
            </w:r>
          </w:p>
        </w:tc>
      </w:tr>
      <w:tr w:rsidR="00807E2A" w:rsidRPr="003F5FE4" w14:paraId="3EE62932" w14:textId="1323D56D" w:rsidTr="000156F3">
        <w:trPr>
          <w:trHeight w:val="397"/>
        </w:trPr>
        <w:tc>
          <w:tcPr>
            <w:tcW w:w="2405" w:type="dxa"/>
            <w:tcBorders>
              <w:bottom w:val="single" w:sz="6" w:space="0" w:color="323E4F" w:themeColor="text2" w:themeShade="BF"/>
              <w:right w:val="single" w:sz="24" w:space="0" w:color="323E4F" w:themeColor="text2" w:themeShade="BF"/>
            </w:tcBorders>
            <w:shd w:val="clear" w:color="auto" w:fill="FFF2CC" w:themeFill="accent4" w:themeFillTint="33"/>
            <w:vAlign w:val="center"/>
          </w:tcPr>
          <w:p w14:paraId="6E9D4268" w14:textId="5CCD5D39" w:rsidR="00807E2A" w:rsidRDefault="00807E2A" w:rsidP="00CC1B6D">
            <w:pPr>
              <w:rPr>
                <w:rFonts w:ascii="Arial" w:hAnsi="Arial" w:cs="Arial"/>
                <w:sz w:val="20"/>
                <w:szCs w:val="20"/>
              </w:rPr>
            </w:pPr>
            <w:r>
              <w:rPr>
                <w:rFonts w:ascii="Arial" w:hAnsi="Arial" w:cs="Arial"/>
                <w:sz w:val="20"/>
                <w:szCs w:val="20"/>
              </w:rPr>
              <w:t>At National Standard</w:t>
            </w:r>
          </w:p>
        </w:tc>
        <w:tc>
          <w:tcPr>
            <w:tcW w:w="1134" w:type="dxa"/>
            <w:tcBorders>
              <w:left w:val="single" w:sz="24" w:space="0" w:color="323E4F" w:themeColor="text2" w:themeShade="BF"/>
              <w:bottom w:val="single" w:sz="6" w:space="0" w:color="323E4F" w:themeColor="text2" w:themeShade="BF"/>
            </w:tcBorders>
            <w:shd w:val="clear" w:color="auto" w:fill="FFF2CC" w:themeFill="accent4" w:themeFillTint="33"/>
            <w:vAlign w:val="center"/>
          </w:tcPr>
          <w:p w14:paraId="22097FA7" w14:textId="1A1E57E5" w:rsidR="00807E2A" w:rsidRDefault="00807E2A" w:rsidP="00CC1B6D">
            <w:pPr>
              <w:jc w:val="center"/>
              <w:rPr>
                <w:rFonts w:ascii="Arial" w:hAnsi="Arial" w:cs="Arial"/>
                <w:sz w:val="20"/>
                <w:szCs w:val="20"/>
              </w:rPr>
            </w:pPr>
            <w:r>
              <w:rPr>
                <w:rFonts w:ascii="Arial" w:hAnsi="Arial" w:cs="Arial"/>
                <w:sz w:val="20"/>
                <w:szCs w:val="20"/>
              </w:rPr>
              <w:t>73</w:t>
            </w:r>
          </w:p>
        </w:tc>
        <w:tc>
          <w:tcPr>
            <w:tcW w:w="1134" w:type="dxa"/>
            <w:tcBorders>
              <w:bottom w:val="single" w:sz="6" w:space="0" w:color="323E4F" w:themeColor="text2" w:themeShade="BF"/>
            </w:tcBorders>
            <w:shd w:val="clear" w:color="auto" w:fill="FFF2CC" w:themeFill="accent4" w:themeFillTint="33"/>
            <w:vAlign w:val="center"/>
          </w:tcPr>
          <w:p w14:paraId="6172E47C" w14:textId="191EB267" w:rsidR="00807E2A" w:rsidRDefault="00807E2A" w:rsidP="00CC1B6D">
            <w:pPr>
              <w:jc w:val="center"/>
              <w:rPr>
                <w:rFonts w:ascii="Arial" w:hAnsi="Arial" w:cs="Arial"/>
                <w:sz w:val="20"/>
                <w:szCs w:val="20"/>
              </w:rPr>
            </w:pPr>
            <w:r>
              <w:rPr>
                <w:rFonts w:ascii="Arial" w:hAnsi="Arial" w:cs="Arial"/>
                <w:sz w:val="20"/>
                <w:szCs w:val="20"/>
              </w:rPr>
              <w:t>71</w:t>
            </w:r>
          </w:p>
        </w:tc>
        <w:tc>
          <w:tcPr>
            <w:tcW w:w="1134" w:type="dxa"/>
            <w:tcBorders>
              <w:bottom w:val="single" w:sz="6" w:space="0" w:color="323E4F" w:themeColor="text2" w:themeShade="BF"/>
            </w:tcBorders>
            <w:shd w:val="clear" w:color="auto" w:fill="FFF2CC" w:themeFill="accent4" w:themeFillTint="33"/>
            <w:vAlign w:val="center"/>
          </w:tcPr>
          <w:p w14:paraId="0FB45971" w14:textId="49AED476" w:rsidR="00807E2A" w:rsidRDefault="00807E2A" w:rsidP="00CC1B6D">
            <w:pPr>
              <w:jc w:val="center"/>
              <w:rPr>
                <w:rFonts w:ascii="Arial" w:hAnsi="Arial" w:cs="Arial"/>
                <w:sz w:val="20"/>
                <w:szCs w:val="20"/>
              </w:rPr>
            </w:pPr>
            <w:r>
              <w:rPr>
                <w:rFonts w:ascii="Arial" w:hAnsi="Arial" w:cs="Arial"/>
                <w:sz w:val="20"/>
                <w:szCs w:val="20"/>
              </w:rPr>
              <w:t>73</w:t>
            </w:r>
          </w:p>
        </w:tc>
        <w:tc>
          <w:tcPr>
            <w:tcW w:w="1134" w:type="dxa"/>
            <w:tcBorders>
              <w:bottom w:val="single" w:sz="6" w:space="0" w:color="323E4F" w:themeColor="text2" w:themeShade="BF"/>
              <w:right w:val="single" w:sz="24" w:space="0" w:color="323E4F" w:themeColor="text2" w:themeShade="BF"/>
            </w:tcBorders>
            <w:shd w:val="clear" w:color="auto" w:fill="FFF2CC" w:themeFill="accent4" w:themeFillTint="33"/>
            <w:vAlign w:val="center"/>
          </w:tcPr>
          <w:p w14:paraId="14D80936" w14:textId="531991CD" w:rsidR="00807E2A" w:rsidRDefault="00807E2A" w:rsidP="00CC1B6D">
            <w:pPr>
              <w:jc w:val="center"/>
              <w:rPr>
                <w:rFonts w:ascii="Arial" w:hAnsi="Arial" w:cs="Arial"/>
                <w:sz w:val="20"/>
                <w:szCs w:val="20"/>
              </w:rPr>
            </w:pPr>
            <w:r>
              <w:rPr>
                <w:rFonts w:ascii="Arial" w:hAnsi="Arial" w:cs="Arial"/>
                <w:sz w:val="20"/>
                <w:szCs w:val="20"/>
              </w:rPr>
              <w:t>60</w:t>
            </w:r>
          </w:p>
        </w:tc>
        <w:tc>
          <w:tcPr>
            <w:tcW w:w="1134" w:type="dxa"/>
            <w:tcBorders>
              <w:left w:val="single" w:sz="24" w:space="0" w:color="323E4F" w:themeColor="text2" w:themeShade="BF"/>
              <w:bottom w:val="single" w:sz="6" w:space="0" w:color="323E4F" w:themeColor="text2" w:themeShade="BF"/>
            </w:tcBorders>
            <w:shd w:val="clear" w:color="auto" w:fill="FFF2CC" w:themeFill="accent4" w:themeFillTint="33"/>
            <w:vAlign w:val="center"/>
          </w:tcPr>
          <w:p w14:paraId="46B38B41" w14:textId="7D020753" w:rsidR="00807E2A" w:rsidRDefault="00807E2A" w:rsidP="00CC1B6D">
            <w:pPr>
              <w:jc w:val="center"/>
              <w:rPr>
                <w:rFonts w:ascii="Arial" w:hAnsi="Arial" w:cs="Arial"/>
                <w:sz w:val="20"/>
                <w:szCs w:val="20"/>
              </w:rPr>
            </w:pPr>
            <w:r>
              <w:rPr>
                <w:rFonts w:ascii="Arial" w:hAnsi="Arial" w:cs="Arial"/>
                <w:sz w:val="20"/>
                <w:szCs w:val="20"/>
              </w:rPr>
              <w:t>75</w:t>
            </w:r>
          </w:p>
        </w:tc>
        <w:tc>
          <w:tcPr>
            <w:tcW w:w="1134" w:type="dxa"/>
            <w:tcBorders>
              <w:bottom w:val="single" w:sz="6" w:space="0" w:color="323E4F" w:themeColor="text2" w:themeShade="BF"/>
            </w:tcBorders>
            <w:shd w:val="clear" w:color="auto" w:fill="FFF2CC" w:themeFill="accent4" w:themeFillTint="33"/>
            <w:vAlign w:val="center"/>
          </w:tcPr>
          <w:p w14:paraId="2A869384" w14:textId="51DFE673" w:rsidR="00807E2A" w:rsidRDefault="00807E2A" w:rsidP="00CC1B6D">
            <w:pPr>
              <w:jc w:val="center"/>
              <w:rPr>
                <w:rFonts w:ascii="Arial" w:hAnsi="Arial" w:cs="Arial"/>
                <w:sz w:val="20"/>
                <w:szCs w:val="20"/>
              </w:rPr>
            </w:pPr>
            <w:r>
              <w:rPr>
                <w:rFonts w:ascii="Arial" w:hAnsi="Arial" w:cs="Arial"/>
                <w:sz w:val="20"/>
                <w:szCs w:val="20"/>
              </w:rPr>
              <w:t>67</w:t>
            </w:r>
          </w:p>
        </w:tc>
        <w:tc>
          <w:tcPr>
            <w:tcW w:w="1134" w:type="dxa"/>
            <w:tcBorders>
              <w:bottom w:val="single" w:sz="6" w:space="0" w:color="323E4F" w:themeColor="text2" w:themeShade="BF"/>
            </w:tcBorders>
            <w:shd w:val="clear" w:color="auto" w:fill="FFF2CC" w:themeFill="accent4" w:themeFillTint="33"/>
            <w:vAlign w:val="center"/>
          </w:tcPr>
          <w:p w14:paraId="06F225DE" w14:textId="1598A7D1" w:rsidR="00807E2A" w:rsidRDefault="00807E2A" w:rsidP="00CC1B6D">
            <w:pPr>
              <w:jc w:val="center"/>
              <w:rPr>
                <w:rFonts w:ascii="Arial" w:hAnsi="Arial" w:cs="Arial"/>
                <w:sz w:val="20"/>
                <w:szCs w:val="20"/>
              </w:rPr>
            </w:pPr>
            <w:r>
              <w:rPr>
                <w:rFonts w:ascii="Arial" w:hAnsi="Arial" w:cs="Arial"/>
                <w:sz w:val="20"/>
                <w:szCs w:val="20"/>
              </w:rPr>
              <w:t>63</w:t>
            </w:r>
          </w:p>
        </w:tc>
        <w:tc>
          <w:tcPr>
            <w:tcW w:w="1178" w:type="dxa"/>
            <w:tcBorders>
              <w:bottom w:val="single" w:sz="6" w:space="0" w:color="323E4F" w:themeColor="text2" w:themeShade="BF"/>
            </w:tcBorders>
            <w:shd w:val="clear" w:color="auto" w:fill="FFF2CC" w:themeFill="accent4" w:themeFillTint="33"/>
            <w:vAlign w:val="center"/>
          </w:tcPr>
          <w:p w14:paraId="60BF7649" w14:textId="1C6AAED5" w:rsidR="00807E2A" w:rsidRDefault="00807E2A" w:rsidP="00CC1B6D">
            <w:pPr>
              <w:jc w:val="center"/>
              <w:rPr>
                <w:rFonts w:ascii="Arial" w:hAnsi="Arial" w:cs="Arial"/>
                <w:sz w:val="20"/>
                <w:szCs w:val="20"/>
              </w:rPr>
            </w:pPr>
            <w:r>
              <w:rPr>
                <w:rFonts w:ascii="Arial" w:hAnsi="Arial" w:cs="Arial"/>
                <w:sz w:val="20"/>
                <w:szCs w:val="20"/>
              </w:rPr>
              <w:t>55</w:t>
            </w:r>
          </w:p>
        </w:tc>
      </w:tr>
      <w:tr w:rsidR="00807E2A" w:rsidRPr="003F5FE4" w14:paraId="612A0732" w14:textId="30093706" w:rsidTr="000156F3">
        <w:trPr>
          <w:trHeight w:val="397"/>
        </w:trPr>
        <w:tc>
          <w:tcPr>
            <w:tcW w:w="2405" w:type="dxa"/>
            <w:tcBorders>
              <w:bottom w:val="single" w:sz="24" w:space="0" w:color="323E4F" w:themeColor="text2" w:themeShade="BF"/>
              <w:right w:val="single" w:sz="24" w:space="0" w:color="323E4F" w:themeColor="text2" w:themeShade="BF"/>
            </w:tcBorders>
            <w:shd w:val="clear" w:color="auto" w:fill="E2EFD9" w:themeFill="accent6" w:themeFillTint="33"/>
            <w:vAlign w:val="center"/>
          </w:tcPr>
          <w:p w14:paraId="3B278BE4" w14:textId="4D7E2A66" w:rsidR="00807E2A" w:rsidRPr="003F5FE4" w:rsidRDefault="00807E2A" w:rsidP="00CC1B6D">
            <w:pPr>
              <w:rPr>
                <w:rFonts w:ascii="Arial" w:hAnsi="Arial" w:cs="Arial"/>
                <w:sz w:val="20"/>
                <w:szCs w:val="20"/>
              </w:rPr>
            </w:pPr>
            <w:r>
              <w:rPr>
                <w:rFonts w:ascii="Arial" w:hAnsi="Arial" w:cs="Arial"/>
                <w:sz w:val="20"/>
                <w:szCs w:val="20"/>
              </w:rPr>
              <w:t>Above National Standard</w:t>
            </w:r>
          </w:p>
        </w:tc>
        <w:tc>
          <w:tcPr>
            <w:tcW w:w="1134" w:type="dxa"/>
            <w:tcBorders>
              <w:left w:val="single" w:sz="24" w:space="0" w:color="323E4F" w:themeColor="text2" w:themeShade="BF"/>
              <w:bottom w:val="single" w:sz="24" w:space="0" w:color="323E4F" w:themeColor="text2" w:themeShade="BF"/>
            </w:tcBorders>
            <w:shd w:val="clear" w:color="auto" w:fill="E2EFD9" w:themeFill="accent6" w:themeFillTint="33"/>
            <w:vAlign w:val="center"/>
          </w:tcPr>
          <w:p w14:paraId="772E6F5C" w14:textId="16FB44A2" w:rsidR="00807E2A" w:rsidRPr="003F5FE4" w:rsidRDefault="00807E2A" w:rsidP="00CC1B6D">
            <w:pPr>
              <w:jc w:val="center"/>
              <w:rPr>
                <w:rFonts w:ascii="Arial" w:hAnsi="Arial" w:cs="Arial"/>
                <w:sz w:val="20"/>
                <w:szCs w:val="20"/>
              </w:rPr>
            </w:pPr>
            <w:r>
              <w:rPr>
                <w:rFonts w:ascii="Arial" w:hAnsi="Arial" w:cs="Arial"/>
                <w:sz w:val="20"/>
                <w:szCs w:val="20"/>
              </w:rPr>
              <w:t>29</w:t>
            </w:r>
          </w:p>
        </w:tc>
        <w:tc>
          <w:tcPr>
            <w:tcW w:w="1134" w:type="dxa"/>
            <w:tcBorders>
              <w:bottom w:val="single" w:sz="24" w:space="0" w:color="323E4F" w:themeColor="text2" w:themeShade="BF"/>
            </w:tcBorders>
            <w:shd w:val="clear" w:color="auto" w:fill="E2EFD9" w:themeFill="accent6" w:themeFillTint="33"/>
            <w:vAlign w:val="center"/>
          </w:tcPr>
          <w:p w14:paraId="4B730BD7" w14:textId="4084C88D" w:rsidR="00807E2A" w:rsidRPr="003F5FE4" w:rsidRDefault="00807E2A" w:rsidP="00CC1B6D">
            <w:pPr>
              <w:jc w:val="center"/>
              <w:rPr>
                <w:rFonts w:ascii="Arial" w:hAnsi="Arial" w:cs="Arial"/>
                <w:sz w:val="20"/>
                <w:szCs w:val="20"/>
              </w:rPr>
            </w:pPr>
            <w:r>
              <w:rPr>
                <w:rFonts w:ascii="Arial" w:hAnsi="Arial" w:cs="Arial"/>
                <w:sz w:val="20"/>
                <w:szCs w:val="20"/>
              </w:rPr>
              <w:t>13</w:t>
            </w:r>
          </w:p>
        </w:tc>
        <w:tc>
          <w:tcPr>
            <w:tcW w:w="1134" w:type="dxa"/>
            <w:tcBorders>
              <w:bottom w:val="single" w:sz="24" w:space="0" w:color="323E4F" w:themeColor="text2" w:themeShade="BF"/>
            </w:tcBorders>
            <w:shd w:val="clear" w:color="auto" w:fill="E2EFD9" w:themeFill="accent6" w:themeFillTint="33"/>
            <w:vAlign w:val="center"/>
          </w:tcPr>
          <w:p w14:paraId="179A14D8" w14:textId="410EB0EC" w:rsidR="00807E2A" w:rsidRPr="003F5FE4" w:rsidRDefault="00807E2A" w:rsidP="00CC1B6D">
            <w:pPr>
              <w:jc w:val="center"/>
              <w:rPr>
                <w:rFonts w:ascii="Arial" w:hAnsi="Arial" w:cs="Arial"/>
                <w:sz w:val="20"/>
                <w:szCs w:val="20"/>
              </w:rPr>
            </w:pPr>
            <w:r>
              <w:rPr>
                <w:rFonts w:ascii="Arial" w:hAnsi="Arial" w:cs="Arial"/>
                <w:sz w:val="20"/>
                <w:szCs w:val="20"/>
              </w:rPr>
              <w:t>24</w:t>
            </w:r>
          </w:p>
        </w:tc>
        <w:tc>
          <w:tcPr>
            <w:tcW w:w="1134" w:type="dxa"/>
            <w:tcBorders>
              <w:bottom w:val="single" w:sz="24" w:space="0" w:color="323E4F" w:themeColor="text2" w:themeShade="BF"/>
              <w:right w:val="single" w:sz="24" w:space="0" w:color="323E4F" w:themeColor="text2" w:themeShade="BF"/>
            </w:tcBorders>
            <w:shd w:val="clear" w:color="auto" w:fill="E2EFD9" w:themeFill="accent6" w:themeFillTint="33"/>
            <w:vAlign w:val="center"/>
          </w:tcPr>
          <w:p w14:paraId="0D1E5EDD" w14:textId="6BA6368F" w:rsidR="00807E2A" w:rsidRPr="003F5FE4" w:rsidRDefault="00807E2A" w:rsidP="00CC1B6D">
            <w:pPr>
              <w:jc w:val="center"/>
              <w:rPr>
                <w:rFonts w:ascii="Arial" w:hAnsi="Arial" w:cs="Arial"/>
                <w:sz w:val="20"/>
                <w:szCs w:val="20"/>
              </w:rPr>
            </w:pPr>
            <w:r>
              <w:rPr>
                <w:rFonts w:ascii="Arial" w:hAnsi="Arial" w:cs="Arial"/>
                <w:sz w:val="20"/>
                <w:szCs w:val="20"/>
              </w:rPr>
              <w:t>8</w:t>
            </w:r>
          </w:p>
        </w:tc>
        <w:tc>
          <w:tcPr>
            <w:tcW w:w="1134" w:type="dxa"/>
            <w:tcBorders>
              <w:left w:val="single" w:sz="24" w:space="0" w:color="323E4F" w:themeColor="text2" w:themeShade="BF"/>
              <w:bottom w:val="single" w:sz="24" w:space="0" w:color="323E4F" w:themeColor="text2" w:themeShade="BF"/>
            </w:tcBorders>
            <w:shd w:val="clear" w:color="auto" w:fill="E2EFD9" w:themeFill="accent6" w:themeFillTint="33"/>
            <w:vAlign w:val="center"/>
          </w:tcPr>
          <w:p w14:paraId="694F085C" w14:textId="43C1D3CE" w:rsidR="00807E2A" w:rsidRDefault="00807E2A" w:rsidP="00CC1B6D">
            <w:pPr>
              <w:jc w:val="center"/>
              <w:rPr>
                <w:rFonts w:ascii="Arial" w:hAnsi="Arial" w:cs="Arial"/>
                <w:sz w:val="20"/>
                <w:szCs w:val="20"/>
              </w:rPr>
            </w:pPr>
            <w:r>
              <w:rPr>
                <w:rFonts w:ascii="Arial" w:hAnsi="Arial" w:cs="Arial"/>
                <w:sz w:val="20"/>
                <w:szCs w:val="20"/>
              </w:rPr>
              <w:t>33</w:t>
            </w:r>
          </w:p>
        </w:tc>
        <w:tc>
          <w:tcPr>
            <w:tcW w:w="1134" w:type="dxa"/>
            <w:tcBorders>
              <w:bottom w:val="single" w:sz="24" w:space="0" w:color="323E4F" w:themeColor="text2" w:themeShade="BF"/>
            </w:tcBorders>
            <w:shd w:val="clear" w:color="auto" w:fill="E2EFD9" w:themeFill="accent6" w:themeFillTint="33"/>
            <w:vAlign w:val="center"/>
          </w:tcPr>
          <w:p w14:paraId="023B60C0" w14:textId="7DE7690A" w:rsidR="00807E2A" w:rsidRDefault="00807E2A" w:rsidP="00CC1B6D">
            <w:pPr>
              <w:jc w:val="center"/>
              <w:rPr>
                <w:rFonts w:ascii="Arial" w:hAnsi="Arial" w:cs="Arial"/>
                <w:sz w:val="20"/>
                <w:szCs w:val="20"/>
              </w:rPr>
            </w:pPr>
            <w:r>
              <w:rPr>
                <w:rFonts w:ascii="Arial" w:hAnsi="Arial" w:cs="Arial"/>
                <w:sz w:val="20"/>
                <w:szCs w:val="20"/>
              </w:rPr>
              <w:t>7</w:t>
            </w:r>
          </w:p>
        </w:tc>
        <w:tc>
          <w:tcPr>
            <w:tcW w:w="1134" w:type="dxa"/>
            <w:tcBorders>
              <w:bottom w:val="single" w:sz="24" w:space="0" w:color="323E4F" w:themeColor="text2" w:themeShade="BF"/>
            </w:tcBorders>
            <w:shd w:val="clear" w:color="auto" w:fill="E2EFD9" w:themeFill="accent6" w:themeFillTint="33"/>
            <w:vAlign w:val="center"/>
          </w:tcPr>
          <w:p w14:paraId="0CEF7280" w14:textId="31B5915B" w:rsidR="00807E2A" w:rsidRDefault="00807E2A" w:rsidP="00CC1B6D">
            <w:pPr>
              <w:jc w:val="center"/>
              <w:rPr>
                <w:rFonts w:ascii="Arial" w:hAnsi="Arial" w:cs="Arial"/>
                <w:sz w:val="20"/>
                <w:szCs w:val="20"/>
              </w:rPr>
            </w:pPr>
            <w:r>
              <w:rPr>
                <w:rFonts w:ascii="Arial" w:hAnsi="Arial" w:cs="Arial"/>
                <w:sz w:val="20"/>
                <w:szCs w:val="20"/>
              </w:rPr>
              <w:t>14</w:t>
            </w:r>
          </w:p>
        </w:tc>
        <w:tc>
          <w:tcPr>
            <w:tcW w:w="1178" w:type="dxa"/>
            <w:tcBorders>
              <w:bottom w:val="single" w:sz="24" w:space="0" w:color="323E4F" w:themeColor="text2" w:themeShade="BF"/>
            </w:tcBorders>
            <w:shd w:val="clear" w:color="auto" w:fill="E2EFD9" w:themeFill="accent6" w:themeFillTint="33"/>
            <w:vAlign w:val="center"/>
          </w:tcPr>
          <w:p w14:paraId="6C90AE5A" w14:textId="1D96191E" w:rsidR="00807E2A" w:rsidRDefault="00807E2A" w:rsidP="00CC1B6D">
            <w:pPr>
              <w:jc w:val="center"/>
              <w:rPr>
                <w:rFonts w:ascii="Arial" w:hAnsi="Arial" w:cs="Arial"/>
                <w:sz w:val="20"/>
                <w:szCs w:val="20"/>
              </w:rPr>
            </w:pPr>
            <w:r>
              <w:rPr>
                <w:rFonts w:ascii="Arial" w:hAnsi="Arial" w:cs="Arial"/>
                <w:sz w:val="20"/>
                <w:szCs w:val="20"/>
              </w:rPr>
              <w:t>4</w:t>
            </w:r>
          </w:p>
        </w:tc>
      </w:tr>
      <w:tr w:rsidR="00807E2A" w:rsidRPr="003F5FE4" w14:paraId="0B37D8EB" w14:textId="76132AB7" w:rsidTr="000156F3">
        <w:trPr>
          <w:trHeight w:val="397"/>
        </w:trPr>
        <w:tc>
          <w:tcPr>
            <w:tcW w:w="2405" w:type="dxa"/>
            <w:tcBorders>
              <w:top w:val="single" w:sz="24" w:space="0" w:color="323E4F" w:themeColor="text2" w:themeShade="BF"/>
              <w:right w:val="single" w:sz="24" w:space="0" w:color="323E4F" w:themeColor="text2" w:themeShade="BF"/>
            </w:tcBorders>
            <w:vAlign w:val="center"/>
          </w:tcPr>
          <w:p w14:paraId="249456BD" w14:textId="32CF9487" w:rsidR="00807E2A" w:rsidRDefault="00807E2A" w:rsidP="00CC1B6D">
            <w:pPr>
              <w:rPr>
                <w:rFonts w:ascii="Arial" w:hAnsi="Arial" w:cs="Arial"/>
                <w:sz w:val="20"/>
                <w:szCs w:val="20"/>
              </w:rPr>
            </w:pPr>
            <w:r>
              <w:rPr>
                <w:rFonts w:ascii="Arial" w:hAnsi="Arial" w:cs="Arial"/>
                <w:sz w:val="20"/>
                <w:szCs w:val="20"/>
              </w:rPr>
              <w:t>Average Points Score</w:t>
            </w:r>
          </w:p>
        </w:tc>
        <w:tc>
          <w:tcPr>
            <w:tcW w:w="1134" w:type="dxa"/>
            <w:tcBorders>
              <w:top w:val="single" w:sz="24" w:space="0" w:color="323E4F" w:themeColor="text2" w:themeShade="BF"/>
              <w:left w:val="single" w:sz="24" w:space="0" w:color="323E4F" w:themeColor="text2" w:themeShade="BF"/>
            </w:tcBorders>
            <w:vAlign w:val="center"/>
          </w:tcPr>
          <w:p w14:paraId="69D05691" w14:textId="6081DBA7" w:rsidR="00807E2A" w:rsidRDefault="00807E2A" w:rsidP="00CC1B6D">
            <w:pPr>
              <w:jc w:val="center"/>
              <w:rPr>
                <w:rFonts w:ascii="Arial" w:hAnsi="Arial" w:cs="Arial"/>
                <w:sz w:val="20"/>
                <w:szCs w:val="20"/>
              </w:rPr>
            </w:pPr>
            <w:r>
              <w:rPr>
                <w:rFonts w:ascii="Arial" w:hAnsi="Arial" w:cs="Arial"/>
                <w:sz w:val="20"/>
                <w:szCs w:val="20"/>
              </w:rPr>
              <w:t>105.1</w:t>
            </w:r>
          </w:p>
        </w:tc>
        <w:tc>
          <w:tcPr>
            <w:tcW w:w="1134" w:type="dxa"/>
            <w:tcBorders>
              <w:top w:val="single" w:sz="24" w:space="0" w:color="323E4F" w:themeColor="text2" w:themeShade="BF"/>
            </w:tcBorders>
            <w:shd w:val="clear" w:color="auto" w:fill="A6A6A6" w:themeFill="background1" w:themeFillShade="A6"/>
            <w:vAlign w:val="center"/>
          </w:tcPr>
          <w:p w14:paraId="7895E492" w14:textId="77777777" w:rsidR="00807E2A" w:rsidRDefault="00807E2A" w:rsidP="00CC1B6D">
            <w:pPr>
              <w:jc w:val="center"/>
              <w:rPr>
                <w:rFonts w:ascii="Arial" w:hAnsi="Arial" w:cs="Arial"/>
                <w:sz w:val="20"/>
                <w:szCs w:val="20"/>
              </w:rPr>
            </w:pPr>
          </w:p>
        </w:tc>
        <w:tc>
          <w:tcPr>
            <w:tcW w:w="1134" w:type="dxa"/>
            <w:tcBorders>
              <w:top w:val="single" w:sz="24" w:space="0" w:color="323E4F" w:themeColor="text2" w:themeShade="BF"/>
            </w:tcBorders>
            <w:vAlign w:val="center"/>
          </w:tcPr>
          <w:p w14:paraId="296EA476" w14:textId="70D482FC" w:rsidR="00807E2A" w:rsidRDefault="00807E2A" w:rsidP="00CC1B6D">
            <w:pPr>
              <w:jc w:val="center"/>
              <w:rPr>
                <w:rFonts w:ascii="Arial" w:hAnsi="Arial" w:cs="Arial"/>
                <w:sz w:val="20"/>
                <w:szCs w:val="20"/>
              </w:rPr>
            </w:pPr>
            <w:r>
              <w:rPr>
                <w:rFonts w:ascii="Arial" w:hAnsi="Arial" w:cs="Arial"/>
                <w:sz w:val="20"/>
                <w:szCs w:val="20"/>
              </w:rPr>
              <w:t>104.2</w:t>
            </w:r>
          </w:p>
        </w:tc>
        <w:tc>
          <w:tcPr>
            <w:tcW w:w="1134" w:type="dxa"/>
            <w:tcBorders>
              <w:top w:val="single" w:sz="24" w:space="0" w:color="323E4F" w:themeColor="text2" w:themeShade="BF"/>
              <w:right w:val="single" w:sz="24" w:space="0" w:color="323E4F" w:themeColor="text2" w:themeShade="BF"/>
            </w:tcBorders>
            <w:shd w:val="clear" w:color="auto" w:fill="A6A6A6" w:themeFill="background1" w:themeFillShade="A6"/>
            <w:vAlign w:val="center"/>
          </w:tcPr>
          <w:p w14:paraId="14A7FA3E" w14:textId="77777777" w:rsidR="00807E2A" w:rsidRDefault="00807E2A" w:rsidP="00CC1B6D">
            <w:pPr>
              <w:jc w:val="center"/>
              <w:rPr>
                <w:rFonts w:ascii="Arial" w:hAnsi="Arial" w:cs="Arial"/>
                <w:sz w:val="20"/>
                <w:szCs w:val="20"/>
              </w:rPr>
            </w:pPr>
          </w:p>
        </w:tc>
        <w:tc>
          <w:tcPr>
            <w:tcW w:w="1134" w:type="dxa"/>
            <w:tcBorders>
              <w:top w:val="single" w:sz="24" w:space="0" w:color="323E4F" w:themeColor="text2" w:themeShade="BF"/>
              <w:left w:val="single" w:sz="24" w:space="0" w:color="323E4F" w:themeColor="text2" w:themeShade="BF"/>
            </w:tcBorders>
            <w:shd w:val="clear" w:color="auto" w:fill="auto"/>
            <w:vAlign w:val="center"/>
          </w:tcPr>
          <w:p w14:paraId="7F9BD789" w14:textId="6E69E719" w:rsidR="00807E2A" w:rsidRDefault="00807E2A" w:rsidP="00CC1B6D">
            <w:pPr>
              <w:jc w:val="center"/>
              <w:rPr>
                <w:rFonts w:ascii="Arial" w:hAnsi="Arial" w:cs="Arial"/>
                <w:sz w:val="20"/>
                <w:szCs w:val="20"/>
              </w:rPr>
            </w:pPr>
            <w:r>
              <w:rPr>
                <w:rFonts w:ascii="Arial" w:hAnsi="Arial" w:cs="Arial"/>
                <w:sz w:val="20"/>
                <w:szCs w:val="20"/>
              </w:rPr>
              <w:t>105.7</w:t>
            </w:r>
          </w:p>
        </w:tc>
        <w:tc>
          <w:tcPr>
            <w:tcW w:w="1134" w:type="dxa"/>
            <w:tcBorders>
              <w:top w:val="single" w:sz="24" w:space="0" w:color="323E4F" w:themeColor="text2" w:themeShade="BF"/>
            </w:tcBorders>
            <w:shd w:val="clear" w:color="auto" w:fill="A6A6A6" w:themeFill="background1" w:themeFillShade="A6"/>
            <w:vAlign w:val="center"/>
          </w:tcPr>
          <w:p w14:paraId="51BE6DBE" w14:textId="77777777" w:rsidR="00807E2A" w:rsidRDefault="00807E2A" w:rsidP="00CC1B6D">
            <w:pPr>
              <w:jc w:val="center"/>
              <w:rPr>
                <w:rFonts w:ascii="Arial" w:hAnsi="Arial" w:cs="Arial"/>
                <w:sz w:val="20"/>
                <w:szCs w:val="20"/>
              </w:rPr>
            </w:pPr>
          </w:p>
        </w:tc>
        <w:tc>
          <w:tcPr>
            <w:tcW w:w="1134" w:type="dxa"/>
            <w:tcBorders>
              <w:top w:val="single" w:sz="24" w:space="0" w:color="323E4F" w:themeColor="text2" w:themeShade="BF"/>
            </w:tcBorders>
            <w:shd w:val="clear" w:color="auto" w:fill="auto"/>
            <w:vAlign w:val="center"/>
          </w:tcPr>
          <w:p w14:paraId="2A44F961" w14:textId="6FD3A1E4" w:rsidR="00807E2A" w:rsidRDefault="00807E2A" w:rsidP="00CC1B6D">
            <w:pPr>
              <w:jc w:val="center"/>
              <w:rPr>
                <w:rFonts w:ascii="Arial" w:hAnsi="Arial" w:cs="Arial"/>
                <w:sz w:val="20"/>
                <w:szCs w:val="20"/>
              </w:rPr>
            </w:pPr>
            <w:r>
              <w:rPr>
                <w:rFonts w:ascii="Arial" w:hAnsi="Arial" w:cs="Arial"/>
                <w:sz w:val="20"/>
                <w:szCs w:val="20"/>
              </w:rPr>
              <w:t>102.3</w:t>
            </w:r>
          </w:p>
        </w:tc>
        <w:tc>
          <w:tcPr>
            <w:tcW w:w="1178" w:type="dxa"/>
            <w:tcBorders>
              <w:top w:val="single" w:sz="24" w:space="0" w:color="323E4F" w:themeColor="text2" w:themeShade="BF"/>
            </w:tcBorders>
            <w:shd w:val="clear" w:color="auto" w:fill="A6A6A6" w:themeFill="background1" w:themeFillShade="A6"/>
          </w:tcPr>
          <w:p w14:paraId="585AA6E4" w14:textId="77777777" w:rsidR="00807E2A" w:rsidRDefault="00807E2A" w:rsidP="00CC1B6D">
            <w:pPr>
              <w:jc w:val="center"/>
              <w:rPr>
                <w:rFonts w:ascii="Arial" w:hAnsi="Arial" w:cs="Arial"/>
                <w:sz w:val="20"/>
                <w:szCs w:val="20"/>
              </w:rPr>
            </w:pPr>
          </w:p>
        </w:tc>
      </w:tr>
    </w:tbl>
    <w:p w14:paraId="73279AC3" w14:textId="77777777" w:rsidR="00B20564" w:rsidRDefault="00B20564" w:rsidP="003F5FE4">
      <w:pPr>
        <w:spacing w:after="0" w:line="240" w:lineRule="auto"/>
        <w:rPr>
          <w:rFonts w:ascii="Arial" w:hAnsi="Arial" w:cs="Arial"/>
          <w:sz w:val="20"/>
          <w:szCs w:val="20"/>
        </w:rPr>
      </w:pPr>
    </w:p>
    <w:p w14:paraId="0F8677AA" w14:textId="6C62474C" w:rsidR="005D0BB8" w:rsidRDefault="005D0BB8" w:rsidP="006E74CD">
      <w:pPr>
        <w:pStyle w:val="Heading2"/>
      </w:pPr>
      <w:r w:rsidRPr="00ED3B6C">
        <w:t xml:space="preserve">Targets to attain </w:t>
      </w:r>
      <w:r w:rsidR="003F5FE4" w:rsidRPr="00ED3B6C">
        <w:t xml:space="preserve">FFT </w:t>
      </w:r>
      <w:r w:rsidRPr="00ED3B6C">
        <w:t>Top 5%</w:t>
      </w:r>
    </w:p>
    <w:p w14:paraId="450BC5B5" w14:textId="77777777" w:rsidR="00FF6D6C" w:rsidRPr="00F86A4F" w:rsidRDefault="00FF6D6C" w:rsidP="006E74CD">
      <w:pPr>
        <w:pStyle w:val="Heading2"/>
      </w:pPr>
    </w:p>
    <w:tbl>
      <w:tblPr>
        <w:tblStyle w:val="TableGrid"/>
        <w:tblW w:w="0" w:type="auto"/>
        <w:tblCellMar>
          <w:left w:w="28" w:type="dxa"/>
          <w:right w:w="28" w:type="dxa"/>
        </w:tblCellMar>
        <w:tblLook w:val="04A0" w:firstRow="1" w:lastRow="0" w:firstColumn="1" w:lastColumn="0" w:noHBand="0" w:noVBand="1"/>
      </w:tblPr>
      <w:tblGrid>
        <w:gridCol w:w="2405"/>
        <w:gridCol w:w="1134"/>
        <w:gridCol w:w="1134"/>
        <w:gridCol w:w="1134"/>
        <w:gridCol w:w="1276"/>
      </w:tblGrid>
      <w:tr w:rsidR="00FF6D6C" w:rsidRPr="00F86A4F" w14:paraId="2112BEAE" w14:textId="77777777" w:rsidTr="00CA6E41">
        <w:tc>
          <w:tcPr>
            <w:tcW w:w="2405" w:type="dxa"/>
            <w:vMerge w:val="restart"/>
            <w:shd w:val="clear" w:color="auto" w:fill="323E4F" w:themeFill="text2" w:themeFillShade="BF"/>
            <w:vAlign w:val="center"/>
          </w:tcPr>
          <w:p w14:paraId="33CD7ED9" w14:textId="3B82D7F1" w:rsidR="00FF6D6C" w:rsidRPr="00F86A4F" w:rsidRDefault="00F86A4F" w:rsidP="00FC2228">
            <w:pPr>
              <w:pStyle w:val="Heading2"/>
              <w:jc w:val="center"/>
              <w:rPr>
                <w:b w:val="0"/>
                <w:bCs w:val="0"/>
                <w:color w:val="FFFFFF" w:themeColor="background1"/>
                <w:sz w:val="20"/>
                <w:szCs w:val="20"/>
              </w:rPr>
            </w:pPr>
            <w:r w:rsidRPr="00F86A4F">
              <w:rPr>
                <w:b w:val="0"/>
                <w:bCs w:val="0"/>
                <w:color w:val="FFFFFF" w:themeColor="background1"/>
                <w:sz w:val="20"/>
                <w:szCs w:val="20"/>
              </w:rPr>
              <w:t xml:space="preserve"> 2024 </w:t>
            </w:r>
            <w:r w:rsidR="00FF6D6C" w:rsidRPr="00F86A4F">
              <w:rPr>
                <w:b w:val="0"/>
                <w:bCs w:val="0"/>
                <w:color w:val="FFFFFF" w:themeColor="background1"/>
                <w:sz w:val="20"/>
                <w:szCs w:val="20"/>
              </w:rPr>
              <w:t>Target</w:t>
            </w:r>
            <w:r w:rsidRPr="00F86A4F">
              <w:rPr>
                <w:b w:val="0"/>
                <w:bCs w:val="0"/>
                <w:color w:val="FFFFFF" w:themeColor="background1"/>
                <w:sz w:val="20"/>
                <w:szCs w:val="20"/>
              </w:rPr>
              <w:t>s (Top 50%)</w:t>
            </w:r>
          </w:p>
        </w:tc>
        <w:tc>
          <w:tcPr>
            <w:tcW w:w="4678" w:type="dxa"/>
            <w:gridSpan w:val="4"/>
            <w:shd w:val="clear" w:color="auto" w:fill="323E4F" w:themeFill="text2" w:themeFillShade="BF"/>
            <w:vAlign w:val="center"/>
          </w:tcPr>
          <w:p w14:paraId="5DACB6DE" w14:textId="0F6B895D" w:rsidR="00FF6D6C" w:rsidRPr="00F86A4F" w:rsidRDefault="00FF6D6C" w:rsidP="00FC2228">
            <w:pPr>
              <w:pStyle w:val="Heading2"/>
              <w:jc w:val="center"/>
              <w:rPr>
                <w:b w:val="0"/>
                <w:bCs w:val="0"/>
                <w:color w:val="FFFFFF" w:themeColor="background1"/>
                <w:sz w:val="20"/>
                <w:szCs w:val="20"/>
              </w:rPr>
            </w:pPr>
            <w:r w:rsidRPr="00F86A4F">
              <w:rPr>
                <w:b w:val="0"/>
                <w:bCs w:val="0"/>
                <w:color w:val="FFFFFF" w:themeColor="background1"/>
                <w:sz w:val="20"/>
                <w:szCs w:val="20"/>
              </w:rPr>
              <w:t>% of Pupils</w:t>
            </w:r>
          </w:p>
        </w:tc>
      </w:tr>
      <w:tr w:rsidR="00FF6D6C" w:rsidRPr="00F86A4F" w14:paraId="4C2E49A5" w14:textId="77777777" w:rsidTr="00CA6E41">
        <w:tc>
          <w:tcPr>
            <w:tcW w:w="2405" w:type="dxa"/>
            <w:vMerge/>
            <w:shd w:val="clear" w:color="auto" w:fill="323E4F" w:themeFill="text2" w:themeFillShade="BF"/>
            <w:vAlign w:val="center"/>
          </w:tcPr>
          <w:p w14:paraId="6729E988" w14:textId="1E68052E" w:rsidR="00FF6D6C" w:rsidRPr="00F86A4F" w:rsidRDefault="00FF6D6C" w:rsidP="007548AD">
            <w:pPr>
              <w:pStyle w:val="Heading2"/>
              <w:jc w:val="center"/>
              <w:rPr>
                <w:b w:val="0"/>
                <w:bCs w:val="0"/>
                <w:sz w:val="20"/>
                <w:szCs w:val="20"/>
              </w:rPr>
            </w:pPr>
          </w:p>
        </w:tc>
        <w:tc>
          <w:tcPr>
            <w:tcW w:w="1134" w:type="dxa"/>
            <w:shd w:val="clear" w:color="auto" w:fill="8496B0" w:themeFill="text2" w:themeFillTint="99"/>
            <w:vAlign w:val="center"/>
          </w:tcPr>
          <w:p w14:paraId="4DF0FBD1" w14:textId="65BAA80D" w:rsidR="00FF6D6C" w:rsidRPr="00F86A4F" w:rsidRDefault="00FF6D6C" w:rsidP="007548AD">
            <w:pPr>
              <w:pStyle w:val="Heading2"/>
              <w:jc w:val="center"/>
              <w:rPr>
                <w:b w:val="0"/>
                <w:bCs w:val="0"/>
                <w:sz w:val="20"/>
                <w:szCs w:val="20"/>
              </w:rPr>
            </w:pPr>
            <w:r w:rsidRPr="00F86A4F">
              <w:rPr>
                <w:b w:val="0"/>
                <w:bCs w:val="0"/>
                <w:color w:val="FFFFFF" w:themeColor="background1"/>
                <w:sz w:val="20"/>
                <w:szCs w:val="20"/>
              </w:rPr>
              <w:t>Reading</w:t>
            </w:r>
          </w:p>
        </w:tc>
        <w:tc>
          <w:tcPr>
            <w:tcW w:w="1134" w:type="dxa"/>
            <w:shd w:val="clear" w:color="auto" w:fill="8496B0" w:themeFill="text2" w:themeFillTint="99"/>
            <w:vAlign w:val="center"/>
          </w:tcPr>
          <w:p w14:paraId="30F972F8" w14:textId="44CDD66F" w:rsidR="00FF6D6C" w:rsidRPr="00F86A4F" w:rsidRDefault="00FF6D6C" w:rsidP="007548AD">
            <w:pPr>
              <w:pStyle w:val="Heading2"/>
              <w:jc w:val="center"/>
              <w:rPr>
                <w:b w:val="0"/>
                <w:bCs w:val="0"/>
                <w:sz w:val="20"/>
                <w:szCs w:val="20"/>
              </w:rPr>
            </w:pPr>
            <w:r w:rsidRPr="00F86A4F">
              <w:rPr>
                <w:b w:val="0"/>
                <w:bCs w:val="0"/>
                <w:color w:val="FFFFFF" w:themeColor="background1"/>
                <w:sz w:val="20"/>
                <w:szCs w:val="20"/>
              </w:rPr>
              <w:t>Writing</w:t>
            </w:r>
          </w:p>
        </w:tc>
        <w:tc>
          <w:tcPr>
            <w:tcW w:w="1134" w:type="dxa"/>
            <w:shd w:val="clear" w:color="auto" w:fill="8496B0" w:themeFill="text2" w:themeFillTint="99"/>
            <w:vAlign w:val="center"/>
          </w:tcPr>
          <w:p w14:paraId="6CBC591A" w14:textId="27A846C1" w:rsidR="00FF6D6C" w:rsidRPr="00F86A4F" w:rsidRDefault="00FF6D6C" w:rsidP="007548AD">
            <w:pPr>
              <w:pStyle w:val="Heading2"/>
              <w:jc w:val="center"/>
              <w:rPr>
                <w:b w:val="0"/>
                <w:bCs w:val="0"/>
                <w:sz w:val="20"/>
                <w:szCs w:val="20"/>
              </w:rPr>
            </w:pPr>
            <w:r w:rsidRPr="00F86A4F">
              <w:rPr>
                <w:b w:val="0"/>
                <w:bCs w:val="0"/>
                <w:color w:val="FFFFFF" w:themeColor="background1"/>
                <w:sz w:val="20"/>
                <w:szCs w:val="20"/>
              </w:rPr>
              <w:t>Maths</w:t>
            </w:r>
          </w:p>
        </w:tc>
        <w:tc>
          <w:tcPr>
            <w:tcW w:w="1276" w:type="dxa"/>
            <w:shd w:val="clear" w:color="auto" w:fill="8496B0" w:themeFill="text2" w:themeFillTint="99"/>
            <w:vAlign w:val="center"/>
          </w:tcPr>
          <w:p w14:paraId="10B31F74" w14:textId="7DAF1933" w:rsidR="00FF6D6C" w:rsidRPr="00F86A4F" w:rsidRDefault="00FF6D6C" w:rsidP="007548AD">
            <w:pPr>
              <w:pStyle w:val="Heading2"/>
              <w:jc w:val="center"/>
              <w:rPr>
                <w:b w:val="0"/>
                <w:bCs w:val="0"/>
                <w:sz w:val="20"/>
                <w:szCs w:val="20"/>
              </w:rPr>
            </w:pPr>
            <w:r w:rsidRPr="00F86A4F">
              <w:rPr>
                <w:b w:val="0"/>
                <w:bCs w:val="0"/>
                <w:color w:val="FFFFFF" w:themeColor="background1"/>
                <w:sz w:val="20"/>
                <w:szCs w:val="20"/>
              </w:rPr>
              <w:t>Combined</w:t>
            </w:r>
          </w:p>
        </w:tc>
      </w:tr>
      <w:tr w:rsidR="00FF6D6C" w:rsidRPr="00F86A4F" w14:paraId="4DDA9482" w14:textId="77777777" w:rsidTr="00CA6E41">
        <w:tc>
          <w:tcPr>
            <w:tcW w:w="2405" w:type="dxa"/>
            <w:shd w:val="clear" w:color="auto" w:fill="FFF2CC" w:themeFill="accent4" w:themeFillTint="33"/>
            <w:vAlign w:val="center"/>
          </w:tcPr>
          <w:p w14:paraId="26CC2A64" w14:textId="7002A1AC" w:rsidR="00FF6D6C" w:rsidRPr="00F86A4F" w:rsidRDefault="00FF6D6C" w:rsidP="008E04A3">
            <w:pPr>
              <w:pStyle w:val="Heading2"/>
              <w:rPr>
                <w:b w:val="0"/>
                <w:bCs w:val="0"/>
                <w:sz w:val="20"/>
                <w:szCs w:val="20"/>
              </w:rPr>
            </w:pPr>
            <w:r w:rsidRPr="00F86A4F">
              <w:rPr>
                <w:b w:val="0"/>
                <w:bCs w:val="0"/>
                <w:sz w:val="20"/>
                <w:szCs w:val="20"/>
              </w:rPr>
              <w:t>At National Standard</w:t>
            </w:r>
          </w:p>
        </w:tc>
        <w:tc>
          <w:tcPr>
            <w:tcW w:w="1134" w:type="dxa"/>
            <w:shd w:val="clear" w:color="auto" w:fill="FFF2CC" w:themeFill="accent4" w:themeFillTint="33"/>
            <w:vAlign w:val="center"/>
          </w:tcPr>
          <w:p w14:paraId="018303F1" w14:textId="6A35394A" w:rsidR="00FF6D6C" w:rsidRPr="00F86A4F" w:rsidRDefault="00FF6D6C" w:rsidP="008E04A3">
            <w:pPr>
              <w:pStyle w:val="Heading2"/>
              <w:jc w:val="center"/>
              <w:rPr>
                <w:b w:val="0"/>
                <w:bCs w:val="0"/>
                <w:sz w:val="20"/>
                <w:szCs w:val="20"/>
              </w:rPr>
            </w:pPr>
            <w:r w:rsidRPr="00F86A4F">
              <w:rPr>
                <w:b w:val="0"/>
                <w:bCs w:val="0"/>
                <w:sz w:val="20"/>
                <w:szCs w:val="20"/>
              </w:rPr>
              <w:t>79</w:t>
            </w:r>
          </w:p>
        </w:tc>
        <w:tc>
          <w:tcPr>
            <w:tcW w:w="1134" w:type="dxa"/>
            <w:shd w:val="clear" w:color="auto" w:fill="FFF2CC" w:themeFill="accent4" w:themeFillTint="33"/>
            <w:vAlign w:val="center"/>
          </w:tcPr>
          <w:p w14:paraId="1A3ADE37" w14:textId="16E3CDBD" w:rsidR="00FF6D6C" w:rsidRPr="00F86A4F" w:rsidRDefault="00FF6D6C" w:rsidP="008E04A3">
            <w:pPr>
              <w:pStyle w:val="Heading2"/>
              <w:jc w:val="center"/>
              <w:rPr>
                <w:b w:val="0"/>
                <w:bCs w:val="0"/>
                <w:sz w:val="20"/>
                <w:szCs w:val="20"/>
              </w:rPr>
            </w:pPr>
            <w:r w:rsidRPr="00F86A4F">
              <w:rPr>
                <w:b w:val="0"/>
                <w:bCs w:val="0"/>
                <w:sz w:val="20"/>
                <w:szCs w:val="20"/>
              </w:rPr>
              <w:t>87</w:t>
            </w:r>
          </w:p>
        </w:tc>
        <w:tc>
          <w:tcPr>
            <w:tcW w:w="1134" w:type="dxa"/>
            <w:shd w:val="clear" w:color="auto" w:fill="FFF2CC" w:themeFill="accent4" w:themeFillTint="33"/>
            <w:vAlign w:val="center"/>
          </w:tcPr>
          <w:p w14:paraId="5F6B9728" w14:textId="3C5876D2" w:rsidR="00FF6D6C" w:rsidRPr="00F86A4F" w:rsidRDefault="00FF6D6C" w:rsidP="008E04A3">
            <w:pPr>
              <w:pStyle w:val="Heading2"/>
              <w:jc w:val="center"/>
              <w:rPr>
                <w:b w:val="0"/>
                <w:bCs w:val="0"/>
                <w:sz w:val="20"/>
                <w:szCs w:val="20"/>
              </w:rPr>
            </w:pPr>
            <w:r w:rsidRPr="00F86A4F">
              <w:rPr>
                <w:b w:val="0"/>
                <w:bCs w:val="0"/>
                <w:sz w:val="20"/>
                <w:szCs w:val="20"/>
              </w:rPr>
              <w:t>81</w:t>
            </w:r>
          </w:p>
        </w:tc>
        <w:tc>
          <w:tcPr>
            <w:tcW w:w="1276" w:type="dxa"/>
            <w:shd w:val="clear" w:color="auto" w:fill="FFF2CC" w:themeFill="accent4" w:themeFillTint="33"/>
            <w:vAlign w:val="center"/>
          </w:tcPr>
          <w:p w14:paraId="3D92C132" w14:textId="28D321BE" w:rsidR="00FF6D6C" w:rsidRPr="00F86A4F" w:rsidRDefault="00FF6D6C" w:rsidP="008E04A3">
            <w:pPr>
              <w:pStyle w:val="Heading2"/>
              <w:jc w:val="center"/>
              <w:rPr>
                <w:b w:val="0"/>
                <w:bCs w:val="0"/>
                <w:sz w:val="20"/>
                <w:szCs w:val="20"/>
              </w:rPr>
            </w:pPr>
            <w:r w:rsidRPr="00F86A4F">
              <w:rPr>
                <w:b w:val="0"/>
                <w:bCs w:val="0"/>
                <w:sz w:val="20"/>
                <w:szCs w:val="20"/>
              </w:rPr>
              <w:t>69</w:t>
            </w:r>
          </w:p>
        </w:tc>
      </w:tr>
      <w:tr w:rsidR="00FF6D6C" w:rsidRPr="00F86A4F" w14:paraId="58DBB078" w14:textId="77777777" w:rsidTr="00CA6E41">
        <w:tc>
          <w:tcPr>
            <w:tcW w:w="2405" w:type="dxa"/>
            <w:shd w:val="clear" w:color="auto" w:fill="E2EFD9" w:themeFill="accent6" w:themeFillTint="33"/>
            <w:vAlign w:val="center"/>
          </w:tcPr>
          <w:p w14:paraId="55801791" w14:textId="3001499B" w:rsidR="00FF6D6C" w:rsidRPr="00F86A4F" w:rsidRDefault="00FF6D6C" w:rsidP="008E04A3">
            <w:pPr>
              <w:pStyle w:val="Heading2"/>
              <w:rPr>
                <w:b w:val="0"/>
                <w:bCs w:val="0"/>
                <w:sz w:val="20"/>
                <w:szCs w:val="20"/>
              </w:rPr>
            </w:pPr>
            <w:r w:rsidRPr="00F86A4F">
              <w:rPr>
                <w:b w:val="0"/>
                <w:bCs w:val="0"/>
                <w:sz w:val="20"/>
                <w:szCs w:val="20"/>
              </w:rPr>
              <w:t>Above National Standard</w:t>
            </w:r>
          </w:p>
        </w:tc>
        <w:tc>
          <w:tcPr>
            <w:tcW w:w="1134" w:type="dxa"/>
            <w:shd w:val="clear" w:color="auto" w:fill="E2EFD9" w:themeFill="accent6" w:themeFillTint="33"/>
            <w:vAlign w:val="center"/>
          </w:tcPr>
          <w:p w14:paraId="2E14F570" w14:textId="46C24C7E" w:rsidR="00FF6D6C" w:rsidRPr="00F86A4F" w:rsidRDefault="00FF6D6C" w:rsidP="008E04A3">
            <w:pPr>
              <w:pStyle w:val="Heading2"/>
              <w:jc w:val="center"/>
              <w:rPr>
                <w:b w:val="0"/>
                <w:bCs w:val="0"/>
                <w:sz w:val="20"/>
                <w:szCs w:val="20"/>
              </w:rPr>
            </w:pPr>
            <w:r w:rsidRPr="00F86A4F">
              <w:rPr>
                <w:b w:val="0"/>
                <w:bCs w:val="0"/>
                <w:sz w:val="20"/>
                <w:szCs w:val="20"/>
              </w:rPr>
              <w:t>22</w:t>
            </w:r>
          </w:p>
        </w:tc>
        <w:tc>
          <w:tcPr>
            <w:tcW w:w="1134" w:type="dxa"/>
            <w:shd w:val="clear" w:color="auto" w:fill="E2EFD9" w:themeFill="accent6" w:themeFillTint="33"/>
            <w:vAlign w:val="center"/>
          </w:tcPr>
          <w:p w14:paraId="75188268" w14:textId="26FD48C7" w:rsidR="00FF6D6C" w:rsidRPr="00F86A4F" w:rsidRDefault="00FF6D6C" w:rsidP="008E04A3">
            <w:pPr>
              <w:pStyle w:val="Heading2"/>
              <w:jc w:val="center"/>
              <w:rPr>
                <w:b w:val="0"/>
                <w:bCs w:val="0"/>
                <w:sz w:val="20"/>
                <w:szCs w:val="20"/>
              </w:rPr>
            </w:pPr>
            <w:r w:rsidRPr="00F86A4F">
              <w:rPr>
                <w:b w:val="0"/>
                <w:bCs w:val="0"/>
                <w:sz w:val="20"/>
                <w:szCs w:val="20"/>
              </w:rPr>
              <w:t>12</w:t>
            </w:r>
          </w:p>
        </w:tc>
        <w:tc>
          <w:tcPr>
            <w:tcW w:w="1134" w:type="dxa"/>
            <w:shd w:val="clear" w:color="auto" w:fill="E2EFD9" w:themeFill="accent6" w:themeFillTint="33"/>
            <w:vAlign w:val="center"/>
          </w:tcPr>
          <w:p w14:paraId="484FBCE0" w14:textId="5DDDCD50" w:rsidR="00FF6D6C" w:rsidRPr="00F86A4F" w:rsidRDefault="00FF6D6C" w:rsidP="008E04A3">
            <w:pPr>
              <w:pStyle w:val="Heading2"/>
              <w:jc w:val="center"/>
              <w:rPr>
                <w:b w:val="0"/>
                <w:bCs w:val="0"/>
                <w:sz w:val="20"/>
                <w:szCs w:val="20"/>
              </w:rPr>
            </w:pPr>
            <w:r w:rsidRPr="00F86A4F">
              <w:rPr>
                <w:b w:val="0"/>
                <w:bCs w:val="0"/>
                <w:sz w:val="20"/>
                <w:szCs w:val="20"/>
              </w:rPr>
              <w:t>13</w:t>
            </w:r>
          </w:p>
        </w:tc>
        <w:tc>
          <w:tcPr>
            <w:tcW w:w="1276" w:type="dxa"/>
            <w:shd w:val="clear" w:color="auto" w:fill="E2EFD9" w:themeFill="accent6" w:themeFillTint="33"/>
            <w:vAlign w:val="center"/>
          </w:tcPr>
          <w:p w14:paraId="360DC933" w14:textId="211A59CB" w:rsidR="00FF6D6C" w:rsidRPr="00F86A4F" w:rsidRDefault="00FF6D6C" w:rsidP="008E04A3">
            <w:pPr>
              <w:pStyle w:val="Heading2"/>
              <w:jc w:val="center"/>
              <w:rPr>
                <w:b w:val="0"/>
                <w:bCs w:val="0"/>
                <w:sz w:val="20"/>
                <w:szCs w:val="20"/>
              </w:rPr>
            </w:pPr>
            <w:r w:rsidRPr="00F86A4F">
              <w:rPr>
                <w:b w:val="0"/>
                <w:bCs w:val="0"/>
                <w:sz w:val="20"/>
                <w:szCs w:val="20"/>
              </w:rPr>
              <w:t>3</w:t>
            </w:r>
          </w:p>
        </w:tc>
      </w:tr>
    </w:tbl>
    <w:p w14:paraId="7BA3748C" w14:textId="77777777" w:rsidR="00E365F1" w:rsidRDefault="00E365F1" w:rsidP="00E365F1">
      <w:pPr>
        <w:pStyle w:val="Heading2"/>
        <w:rPr>
          <w:sz w:val="20"/>
          <w:szCs w:val="20"/>
        </w:rPr>
      </w:pPr>
    </w:p>
    <w:tbl>
      <w:tblPr>
        <w:tblStyle w:val="TableGrid"/>
        <w:tblW w:w="0" w:type="auto"/>
        <w:tblCellMar>
          <w:left w:w="28" w:type="dxa"/>
          <w:right w:w="28" w:type="dxa"/>
        </w:tblCellMar>
        <w:tblLook w:val="04A0" w:firstRow="1" w:lastRow="0" w:firstColumn="1" w:lastColumn="0" w:noHBand="0" w:noVBand="1"/>
      </w:tblPr>
      <w:tblGrid>
        <w:gridCol w:w="2405"/>
        <w:gridCol w:w="1134"/>
        <w:gridCol w:w="1134"/>
        <w:gridCol w:w="1134"/>
        <w:gridCol w:w="1276"/>
      </w:tblGrid>
      <w:tr w:rsidR="00CA6E41" w:rsidRPr="00F86A4F" w14:paraId="499A22CF" w14:textId="77777777" w:rsidTr="00CA6E41">
        <w:tc>
          <w:tcPr>
            <w:tcW w:w="2405" w:type="dxa"/>
            <w:vMerge w:val="restart"/>
            <w:shd w:val="clear" w:color="auto" w:fill="323E4F" w:themeFill="text2" w:themeFillShade="BF"/>
            <w:vAlign w:val="center"/>
          </w:tcPr>
          <w:p w14:paraId="2B620FC0" w14:textId="5373B238" w:rsidR="00CA6E41" w:rsidRPr="00F86A4F" w:rsidRDefault="00CA6E41" w:rsidP="002B6424">
            <w:pPr>
              <w:pStyle w:val="Heading2"/>
              <w:jc w:val="center"/>
              <w:rPr>
                <w:b w:val="0"/>
                <w:bCs w:val="0"/>
                <w:color w:val="FFFFFF" w:themeColor="background1"/>
                <w:sz w:val="20"/>
                <w:szCs w:val="20"/>
              </w:rPr>
            </w:pPr>
            <w:r w:rsidRPr="00F86A4F">
              <w:rPr>
                <w:b w:val="0"/>
                <w:bCs w:val="0"/>
                <w:color w:val="FFFFFF" w:themeColor="background1"/>
                <w:sz w:val="20"/>
                <w:szCs w:val="20"/>
              </w:rPr>
              <w:t>202</w:t>
            </w:r>
            <w:r>
              <w:rPr>
                <w:b w:val="0"/>
                <w:bCs w:val="0"/>
                <w:color w:val="FFFFFF" w:themeColor="background1"/>
                <w:sz w:val="20"/>
                <w:szCs w:val="20"/>
              </w:rPr>
              <w:t xml:space="preserve">5 </w:t>
            </w:r>
            <w:r w:rsidRPr="00F86A4F">
              <w:rPr>
                <w:b w:val="0"/>
                <w:bCs w:val="0"/>
                <w:color w:val="FFFFFF" w:themeColor="background1"/>
                <w:sz w:val="20"/>
                <w:szCs w:val="20"/>
              </w:rPr>
              <w:t>Targets (Top 50%)</w:t>
            </w:r>
          </w:p>
        </w:tc>
        <w:tc>
          <w:tcPr>
            <w:tcW w:w="4678" w:type="dxa"/>
            <w:gridSpan w:val="4"/>
            <w:shd w:val="clear" w:color="auto" w:fill="323E4F" w:themeFill="text2" w:themeFillShade="BF"/>
            <w:vAlign w:val="center"/>
          </w:tcPr>
          <w:p w14:paraId="6C02FC68" w14:textId="77777777" w:rsidR="00CA6E41" w:rsidRPr="00F86A4F" w:rsidRDefault="00CA6E41" w:rsidP="002B6424">
            <w:pPr>
              <w:pStyle w:val="Heading2"/>
              <w:jc w:val="center"/>
              <w:rPr>
                <w:b w:val="0"/>
                <w:bCs w:val="0"/>
                <w:color w:val="FFFFFF" w:themeColor="background1"/>
                <w:sz w:val="20"/>
                <w:szCs w:val="20"/>
              </w:rPr>
            </w:pPr>
            <w:r w:rsidRPr="00F86A4F">
              <w:rPr>
                <w:b w:val="0"/>
                <w:bCs w:val="0"/>
                <w:color w:val="FFFFFF" w:themeColor="background1"/>
                <w:sz w:val="20"/>
                <w:szCs w:val="20"/>
              </w:rPr>
              <w:t>% of Pupils</w:t>
            </w:r>
          </w:p>
        </w:tc>
      </w:tr>
      <w:tr w:rsidR="00CA6E41" w:rsidRPr="00F86A4F" w14:paraId="58604B42" w14:textId="77777777" w:rsidTr="00CA6E41">
        <w:tc>
          <w:tcPr>
            <w:tcW w:w="2405" w:type="dxa"/>
            <w:vMerge/>
            <w:shd w:val="clear" w:color="auto" w:fill="323E4F" w:themeFill="text2" w:themeFillShade="BF"/>
            <w:vAlign w:val="center"/>
          </w:tcPr>
          <w:p w14:paraId="393630F2" w14:textId="77777777" w:rsidR="00CA6E41" w:rsidRPr="00F86A4F" w:rsidRDefault="00CA6E41" w:rsidP="002B6424">
            <w:pPr>
              <w:pStyle w:val="Heading2"/>
              <w:jc w:val="center"/>
              <w:rPr>
                <w:b w:val="0"/>
                <w:bCs w:val="0"/>
                <w:sz w:val="20"/>
                <w:szCs w:val="20"/>
              </w:rPr>
            </w:pPr>
          </w:p>
        </w:tc>
        <w:tc>
          <w:tcPr>
            <w:tcW w:w="1134" w:type="dxa"/>
            <w:shd w:val="clear" w:color="auto" w:fill="8496B0" w:themeFill="text2" w:themeFillTint="99"/>
            <w:vAlign w:val="center"/>
          </w:tcPr>
          <w:p w14:paraId="6F009445" w14:textId="77777777" w:rsidR="00CA6E41" w:rsidRPr="00F86A4F" w:rsidRDefault="00CA6E41" w:rsidP="002B6424">
            <w:pPr>
              <w:pStyle w:val="Heading2"/>
              <w:jc w:val="center"/>
              <w:rPr>
                <w:b w:val="0"/>
                <w:bCs w:val="0"/>
                <w:sz w:val="20"/>
                <w:szCs w:val="20"/>
              </w:rPr>
            </w:pPr>
            <w:r w:rsidRPr="00F86A4F">
              <w:rPr>
                <w:b w:val="0"/>
                <w:bCs w:val="0"/>
                <w:color w:val="FFFFFF" w:themeColor="background1"/>
                <w:sz w:val="20"/>
                <w:szCs w:val="20"/>
              </w:rPr>
              <w:t>Reading</w:t>
            </w:r>
          </w:p>
        </w:tc>
        <w:tc>
          <w:tcPr>
            <w:tcW w:w="1134" w:type="dxa"/>
            <w:shd w:val="clear" w:color="auto" w:fill="8496B0" w:themeFill="text2" w:themeFillTint="99"/>
            <w:vAlign w:val="center"/>
          </w:tcPr>
          <w:p w14:paraId="04450B8A" w14:textId="77777777" w:rsidR="00CA6E41" w:rsidRPr="00F86A4F" w:rsidRDefault="00CA6E41" w:rsidP="002B6424">
            <w:pPr>
              <w:pStyle w:val="Heading2"/>
              <w:jc w:val="center"/>
              <w:rPr>
                <w:b w:val="0"/>
                <w:bCs w:val="0"/>
                <w:sz w:val="20"/>
                <w:szCs w:val="20"/>
              </w:rPr>
            </w:pPr>
            <w:r w:rsidRPr="00F86A4F">
              <w:rPr>
                <w:b w:val="0"/>
                <w:bCs w:val="0"/>
                <w:color w:val="FFFFFF" w:themeColor="background1"/>
                <w:sz w:val="20"/>
                <w:szCs w:val="20"/>
              </w:rPr>
              <w:t>Writing</w:t>
            </w:r>
          </w:p>
        </w:tc>
        <w:tc>
          <w:tcPr>
            <w:tcW w:w="1134" w:type="dxa"/>
            <w:shd w:val="clear" w:color="auto" w:fill="8496B0" w:themeFill="text2" w:themeFillTint="99"/>
            <w:vAlign w:val="center"/>
          </w:tcPr>
          <w:p w14:paraId="67D852F8" w14:textId="77777777" w:rsidR="00CA6E41" w:rsidRPr="00F86A4F" w:rsidRDefault="00CA6E41" w:rsidP="002B6424">
            <w:pPr>
              <w:pStyle w:val="Heading2"/>
              <w:jc w:val="center"/>
              <w:rPr>
                <w:b w:val="0"/>
                <w:bCs w:val="0"/>
                <w:sz w:val="20"/>
                <w:szCs w:val="20"/>
              </w:rPr>
            </w:pPr>
            <w:r w:rsidRPr="00F86A4F">
              <w:rPr>
                <w:b w:val="0"/>
                <w:bCs w:val="0"/>
                <w:color w:val="FFFFFF" w:themeColor="background1"/>
                <w:sz w:val="20"/>
                <w:szCs w:val="20"/>
              </w:rPr>
              <w:t>Maths</w:t>
            </w:r>
          </w:p>
        </w:tc>
        <w:tc>
          <w:tcPr>
            <w:tcW w:w="1276" w:type="dxa"/>
            <w:shd w:val="clear" w:color="auto" w:fill="8496B0" w:themeFill="text2" w:themeFillTint="99"/>
            <w:vAlign w:val="center"/>
          </w:tcPr>
          <w:p w14:paraId="70F3E9E1" w14:textId="77777777" w:rsidR="00CA6E41" w:rsidRPr="00F86A4F" w:rsidRDefault="00CA6E41" w:rsidP="002B6424">
            <w:pPr>
              <w:pStyle w:val="Heading2"/>
              <w:jc w:val="center"/>
              <w:rPr>
                <w:b w:val="0"/>
                <w:bCs w:val="0"/>
                <w:sz w:val="20"/>
                <w:szCs w:val="20"/>
              </w:rPr>
            </w:pPr>
            <w:r w:rsidRPr="00F86A4F">
              <w:rPr>
                <w:b w:val="0"/>
                <w:bCs w:val="0"/>
                <w:color w:val="FFFFFF" w:themeColor="background1"/>
                <w:sz w:val="20"/>
                <w:szCs w:val="20"/>
              </w:rPr>
              <w:t>Combined</w:t>
            </w:r>
          </w:p>
        </w:tc>
      </w:tr>
      <w:tr w:rsidR="00CA6E41" w:rsidRPr="00F86A4F" w14:paraId="274F5382" w14:textId="77777777" w:rsidTr="00CA6E41">
        <w:tc>
          <w:tcPr>
            <w:tcW w:w="2405" w:type="dxa"/>
            <w:shd w:val="clear" w:color="auto" w:fill="FFF2CC" w:themeFill="accent4" w:themeFillTint="33"/>
            <w:vAlign w:val="center"/>
          </w:tcPr>
          <w:p w14:paraId="0133F9D3" w14:textId="77777777" w:rsidR="00CA6E41" w:rsidRPr="00F86A4F" w:rsidRDefault="00CA6E41" w:rsidP="00CA6E41">
            <w:pPr>
              <w:pStyle w:val="Heading2"/>
              <w:rPr>
                <w:b w:val="0"/>
                <w:bCs w:val="0"/>
                <w:sz w:val="20"/>
                <w:szCs w:val="20"/>
              </w:rPr>
            </w:pPr>
            <w:r w:rsidRPr="00F86A4F">
              <w:rPr>
                <w:b w:val="0"/>
                <w:bCs w:val="0"/>
                <w:sz w:val="20"/>
                <w:szCs w:val="20"/>
              </w:rPr>
              <w:t>At National Standard</w:t>
            </w:r>
          </w:p>
        </w:tc>
        <w:tc>
          <w:tcPr>
            <w:tcW w:w="1134" w:type="dxa"/>
            <w:shd w:val="clear" w:color="auto" w:fill="FFF2CC" w:themeFill="accent4" w:themeFillTint="33"/>
            <w:vAlign w:val="center"/>
          </w:tcPr>
          <w:p w14:paraId="4203B4C5" w14:textId="546945A2" w:rsidR="00CA6E41" w:rsidRPr="00F86A4F" w:rsidRDefault="00CA6E41" w:rsidP="00CA6E41">
            <w:pPr>
              <w:pStyle w:val="Heading2"/>
              <w:jc w:val="center"/>
              <w:rPr>
                <w:b w:val="0"/>
                <w:bCs w:val="0"/>
                <w:sz w:val="20"/>
                <w:szCs w:val="20"/>
              </w:rPr>
            </w:pPr>
            <w:r w:rsidRPr="00F86A4F">
              <w:rPr>
                <w:b w:val="0"/>
                <w:bCs w:val="0"/>
                <w:sz w:val="20"/>
                <w:szCs w:val="20"/>
              </w:rPr>
              <w:t>69</w:t>
            </w:r>
          </w:p>
        </w:tc>
        <w:tc>
          <w:tcPr>
            <w:tcW w:w="1134" w:type="dxa"/>
            <w:shd w:val="clear" w:color="auto" w:fill="FFF2CC" w:themeFill="accent4" w:themeFillTint="33"/>
            <w:vAlign w:val="center"/>
          </w:tcPr>
          <w:p w14:paraId="233ACE59" w14:textId="75E7AEDB" w:rsidR="00CA6E41" w:rsidRPr="00F86A4F" w:rsidRDefault="00CA6E41" w:rsidP="00CA6E41">
            <w:pPr>
              <w:pStyle w:val="Heading2"/>
              <w:jc w:val="center"/>
              <w:rPr>
                <w:b w:val="0"/>
                <w:bCs w:val="0"/>
                <w:sz w:val="20"/>
                <w:szCs w:val="20"/>
              </w:rPr>
            </w:pPr>
            <w:r w:rsidRPr="00F86A4F">
              <w:rPr>
                <w:b w:val="0"/>
                <w:bCs w:val="0"/>
                <w:sz w:val="20"/>
                <w:szCs w:val="20"/>
              </w:rPr>
              <w:t>75</w:t>
            </w:r>
          </w:p>
        </w:tc>
        <w:tc>
          <w:tcPr>
            <w:tcW w:w="1134" w:type="dxa"/>
            <w:shd w:val="clear" w:color="auto" w:fill="FFF2CC" w:themeFill="accent4" w:themeFillTint="33"/>
            <w:vAlign w:val="center"/>
          </w:tcPr>
          <w:p w14:paraId="220AF70A" w14:textId="36020EBB" w:rsidR="00CA6E41" w:rsidRPr="00F86A4F" w:rsidRDefault="00CA6E41" w:rsidP="00CA6E41">
            <w:pPr>
              <w:pStyle w:val="Heading2"/>
              <w:jc w:val="center"/>
              <w:rPr>
                <w:b w:val="0"/>
                <w:bCs w:val="0"/>
                <w:sz w:val="20"/>
                <w:szCs w:val="20"/>
              </w:rPr>
            </w:pPr>
            <w:r w:rsidRPr="00F86A4F">
              <w:rPr>
                <w:b w:val="0"/>
                <w:bCs w:val="0"/>
                <w:sz w:val="20"/>
                <w:szCs w:val="20"/>
              </w:rPr>
              <w:t>74</w:t>
            </w:r>
          </w:p>
        </w:tc>
        <w:tc>
          <w:tcPr>
            <w:tcW w:w="1276" w:type="dxa"/>
            <w:shd w:val="clear" w:color="auto" w:fill="FFF2CC" w:themeFill="accent4" w:themeFillTint="33"/>
            <w:vAlign w:val="center"/>
          </w:tcPr>
          <w:p w14:paraId="19B3F1C8" w14:textId="67B1A2DE" w:rsidR="00CA6E41" w:rsidRPr="00F86A4F" w:rsidRDefault="00CA6E41" w:rsidP="00CA6E41">
            <w:pPr>
              <w:pStyle w:val="Heading2"/>
              <w:jc w:val="center"/>
              <w:rPr>
                <w:b w:val="0"/>
                <w:bCs w:val="0"/>
                <w:sz w:val="20"/>
                <w:szCs w:val="20"/>
              </w:rPr>
            </w:pPr>
            <w:r w:rsidRPr="00F86A4F">
              <w:rPr>
                <w:b w:val="0"/>
                <w:bCs w:val="0"/>
                <w:sz w:val="20"/>
                <w:szCs w:val="20"/>
              </w:rPr>
              <w:t>59</w:t>
            </w:r>
          </w:p>
        </w:tc>
      </w:tr>
      <w:tr w:rsidR="00CA6E41" w:rsidRPr="00F86A4F" w14:paraId="642D72EF" w14:textId="77777777" w:rsidTr="00CA6E41">
        <w:tc>
          <w:tcPr>
            <w:tcW w:w="2405" w:type="dxa"/>
            <w:shd w:val="clear" w:color="auto" w:fill="E2EFD9" w:themeFill="accent6" w:themeFillTint="33"/>
            <w:vAlign w:val="center"/>
          </w:tcPr>
          <w:p w14:paraId="29437181" w14:textId="77777777" w:rsidR="00CA6E41" w:rsidRPr="00F86A4F" w:rsidRDefault="00CA6E41" w:rsidP="00CA6E41">
            <w:pPr>
              <w:pStyle w:val="Heading2"/>
              <w:rPr>
                <w:b w:val="0"/>
                <w:bCs w:val="0"/>
                <w:sz w:val="20"/>
                <w:szCs w:val="20"/>
              </w:rPr>
            </w:pPr>
            <w:r w:rsidRPr="00F86A4F">
              <w:rPr>
                <w:b w:val="0"/>
                <w:bCs w:val="0"/>
                <w:sz w:val="20"/>
                <w:szCs w:val="20"/>
              </w:rPr>
              <w:t>Above National Standard</w:t>
            </w:r>
          </w:p>
        </w:tc>
        <w:tc>
          <w:tcPr>
            <w:tcW w:w="1134" w:type="dxa"/>
            <w:shd w:val="clear" w:color="auto" w:fill="E2EFD9" w:themeFill="accent6" w:themeFillTint="33"/>
            <w:vAlign w:val="center"/>
          </w:tcPr>
          <w:p w14:paraId="1B661C16" w14:textId="437761C7" w:rsidR="00CA6E41" w:rsidRPr="00F86A4F" w:rsidRDefault="00CA6E41" w:rsidP="00CA6E41">
            <w:pPr>
              <w:pStyle w:val="Heading2"/>
              <w:jc w:val="center"/>
              <w:rPr>
                <w:b w:val="0"/>
                <w:bCs w:val="0"/>
                <w:sz w:val="20"/>
                <w:szCs w:val="20"/>
              </w:rPr>
            </w:pPr>
            <w:r w:rsidRPr="00F86A4F">
              <w:rPr>
                <w:b w:val="0"/>
                <w:bCs w:val="0"/>
                <w:sz w:val="20"/>
                <w:szCs w:val="20"/>
              </w:rPr>
              <w:t>18</w:t>
            </w:r>
          </w:p>
        </w:tc>
        <w:tc>
          <w:tcPr>
            <w:tcW w:w="1134" w:type="dxa"/>
            <w:shd w:val="clear" w:color="auto" w:fill="E2EFD9" w:themeFill="accent6" w:themeFillTint="33"/>
            <w:vAlign w:val="center"/>
          </w:tcPr>
          <w:p w14:paraId="375030A4" w14:textId="47814566" w:rsidR="00CA6E41" w:rsidRPr="00F86A4F" w:rsidRDefault="00CA6E41" w:rsidP="00CA6E41">
            <w:pPr>
              <w:pStyle w:val="Heading2"/>
              <w:jc w:val="center"/>
              <w:rPr>
                <w:b w:val="0"/>
                <w:bCs w:val="0"/>
                <w:sz w:val="20"/>
                <w:szCs w:val="20"/>
              </w:rPr>
            </w:pPr>
            <w:r w:rsidRPr="00F86A4F">
              <w:rPr>
                <w:b w:val="0"/>
                <w:bCs w:val="0"/>
                <w:sz w:val="20"/>
                <w:szCs w:val="20"/>
              </w:rPr>
              <w:t>9</w:t>
            </w:r>
          </w:p>
        </w:tc>
        <w:tc>
          <w:tcPr>
            <w:tcW w:w="1134" w:type="dxa"/>
            <w:shd w:val="clear" w:color="auto" w:fill="E2EFD9" w:themeFill="accent6" w:themeFillTint="33"/>
            <w:vAlign w:val="center"/>
          </w:tcPr>
          <w:p w14:paraId="1A66C358" w14:textId="2E6E2630" w:rsidR="00CA6E41" w:rsidRPr="00F86A4F" w:rsidRDefault="00CA6E41" w:rsidP="00CA6E41">
            <w:pPr>
              <w:pStyle w:val="Heading2"/>
              <w:jc w:val="center"/>
              <w:rPr>
                <w:b w:val="0"/>
                <w:bCs w:val="0"/>
                <w:sz w:val="20"/>
                <w:szCs w:val="20"/>
              </w:rPr>
            </w:pPr>
            <w:r w:rsidRPr="00F86A4F">
              <w:rPr>
                <w:b w:val="0"/>
                <w:bCs w:val="0"/>
                <w:sz w:val="20"/>
                <w:szCs w:val="20"/>
              </w:rPr>
              <w:t>24</w:t>
            </w:r>
          </w:p>
        </w:tc>
        <w:tc>
          <w:tcPr>
            <w:tcW w:w="1276" w:type="dxa"/>
            <w:shd w:val="clear" w:color="auto" w:fill="E2EFD9" w:themeFill="accent6" w:themeFillTint="33"/>
            <w:vAlign w:val="center"/>
          </w:tcPr>
          <w:p w14:paraId="7360D08C" w14:textId="08BF8AAC" w:rsidR="00CA6E41" w:rsidRPr="00F86A4F" w:rsidRDefault="00CA6E41" w:rsidP="00CA6E41">
            <w:pPr>
              <w:pStyle w:val="Heading2"/>
              <w:jc w:val="center"/>
              <w:rPr>
                <w:b w:val="0"/>
                <w:bCs w:val="0"/>
                <w:sz w:val="20"/>
                <w:szCs w:val="20"/>
              </w:rPr>
            </w:pPr>
            <w:r w:rsidRPr="00F86A4F">
              <w:rPr>
                <w:b w:val="0"/>
                <w:bCs w:val="0"/>
                <w:sz w:val="20"/>
                <w:szCs w:val="20"/>
              </w:rPr>
              <w:t>3</w:t>
            </w:r>
          </w:p>
        </w:tc>
      </w:tr>
    </w:tbl>
    <w:p w14:paraId="6E3CBE6B" w14:textId="77777777" w:rsidR="00CA6E41" w:rsidRPr="00F86A4F" w:rsidRDefault="00CA6E41" w:rsidP="00E365F1">
      <w:pPr>
        <w:pStyle w:val="Heading2"/>
        <w:rPr>
          <w:sz w:val="20"/>
          <w:szCs w:val="20"/>
        </w:rPr>
      </w:pPr>
    </w:p>
    <w:tbl>
      <w:tblPr>
        <w:tblStyle w:val="TableGrid"/>
        <w:tblW w:w="0" w:type="auto"/>
        <w:tblCellMar>
          <w:left w:w="28" w:type="dxa"/>
          <w:right w:w="28" w:type="dxa"/>
        </w:tblCellMar>
        <w:tblLook w:val="04A0" w:firstRow="1" w:lastRow="0" w:firstColumn="1" w:lastColumn="0" w:noHBand="0" w:noVBand="1"/>
      </w:tblPr>
      <w:tblGrid>
        <w:gridCol w:w="2405"/>
        <w:gridCol w:w="1134"/>
        <w:gridCol w:w="1134"/>
        <w:gridCol w:w="1134"/>
        <w:gridCol w:w="1276"/>
      </w:tblGrid>
      <w:tr w:rsidR="00F86A4F" w:rsidRPr="00F86A4F" w14:paraId="2A7B2B70" w14:textId="77777777" w:rsidTr="00CA6E41">
        <w:tc>
          <w:tcPr>
            <w:tcW w:w="2405" w:type="dxa"/>
            <w:vMerge w:val="restart"/>
            <w:shd w:val="clear" w:color="auto" w:fill="323E4F" w:themeFill="text2" w:themeFillShade="BF"/>
            <w:vAlign w:val="center"/>
          </w:tcPr>
          <w:p w14:paraId="3ACF6D86" w14:textId="5FB0596A" w:rsidR="00F86A4F" w:rsidRPr="00F86A4F" w:rsidRDefault="00F86A4F" w:rsidP="001D432E">
            <w:pPr>
              <w:pStyle w:val="Heading2"/>
              <w:jc w:val="center"/>
              <w:rPr>
                <w:b w:val="0"/>
                <w:bCs w:val="0"/>
                <w:sz w:val="20"/>
                <w:szCs w:val="20"/>
              </w:rPr>
            </w:pPr>
            <w:r>
              <w:rPr>
                <w:b w:val="0"/>
                <w:bCs w:val="0"/>
                <w:color w:val="FFFFFF" w:themeColor="background1"/>
                <w:sz w:val="20"/>
                <w:szCs w:val="20"/>
              </w:rPr>
              <w:t xml:space="preserve">2026 </w:t>
            </w:r>
            <w:r w:rsidRPr="00F86A4F">
              <w:rPr>
                <w:b w:val="0"/>
                <w:bCs w:val="0"/>
                <w:color w:val="FFFFFF" w:themeColor="background1"/>
                <w:sz w:val="20"/>
                <w:szCs w:val="20"/>
              </w:rPr>
              <w:t>Targets</w:t>
            </w:r>
            <w:r>
              <w:rPr>
                <w:b w:val="0"/>
                <w:bCs w:val="0"/>
                <w:color w:val="FFFFFF" w:themeColor="background1"/>
                <w:sz w:val="20"/>
                <w:szCs w:val="20"/>
              </w:rPr>
              <w:t xml:space="preserve"> (Top 20%)</w:t>
            </w:r>
          </w:p>
        </w:tc>
        <w:tc>
          <w:tcPr>
            <w:tcW w:w="4678" w:type="dxa"/>
            <w:gridSpan w:val="4"/>
            <w:shd w:val="clear" w:color="auto" w:fill="323E4F" w:themeFill="text2" w:themeFillShade="BF"/>
            <w:vAlign w:val="center"/>
          </w:tcPr>
          <w:p w14:paraId="74BEA826" w14:textId="7B3978F9" w:rsidR="00F86A4F" w:rsidRPr="00F86A4F" w:rsidRDefault="00F86A4F" w:rsidP="001D432E">
            <w:pPr>
              <w:pStyle w:val="Heading2"/>
              <w:jc w:val="center"/>
              <w:rPr>
                <w:b w:val="0"/>
                <w:bCs w:val="0"/>
                <w:sz w:val="20"/>
                <w:szCs w:val="20"/>
              </w:rPr>
            </w:pPr>
            <w:r w:rsidRPr="00F86A4F">
              <w:rPr>
                <w:b w:val="0"/>
                <w:bCs w:val="0"/>
                <w:color w:val="FFFFFF" w:themeColor="background1"/>
                <w:sz w:val="20"/>
                <w:szCs w:val="20"/>
              </w:rPr>
              <w:t>% of Pupils</w:t>
            </w:r>
          </w:p>
        </w:tc>
      </w:tr>
      <w:tr w:rsidR="00F86A4F" w:rsidRPr="00F86A4F" w14:paraId="750FDAB0" w14:textId="77777777" w:rsidTr="00CA6E41">
        <w:tc>
          <w:tcPr>
            <w:tcW w:w="2405" w:type="dxa"/>
            <w:vMerge/>
            <w:shd w:val="clear" w:color="auto" w:fill="323E4F" w:themeFill="text2" w:themeFillShade="BF"/>
            <w:vAlign w:val="center"/>
          </w:tcPr>
          <w:p w14:paraId="30D70839" w14:textId="77777777" w:rsidR="00F86A4F" w:rsidRPr="00F86A4F" w:rsidRDefault="00F86A4F" w:rsidP="001D432E">
            <w:pPr>
              <w:pStyle w:val="Heading2"/>
              <w:rPr>
                <w:b w:val="0"/>
                <w:bCs w:val="0"/>
                <w:sz w:val="20"/>
                <w:szCs w:val="20"/>
              </w:rPr>
            </w:pPr>
          </w:p>
        </w:tc>
        <w:tc>
          <w:tcPr>
            <w:tcW w:w="1134" w:type="dxa"/>
            <w:shd w:val="clear" w:color="auto" w:fill="8496B0" w:themeFill="text2" w:themeFillTint="99"/>
            <w:vAlign w:val="center"/>
          </w:tcPr>
          <w:p w14:paraId="44633505" w14:textId="50914E4E" w:rsidR="00F86A4F" w:rsidRPr="00F86A4F" w:rsidRDefault="00F86A4F" w:rsidP="001D432E">
            <w:pPr>
              <w:pStyle w:val="Heading2"/>
              <w:jc w:val="center"/>
              <w:rPr>
                <w:b w:val="0"/>
                <w:bCs w:val="0"/>
                <w:sz w:val="20"/>
                <w:szCs w:val="20"/>
              </w:rPr>
            </w:pPr>
            <w:r w:rsidRPr="00F86A4F">
              <w:rPr>
                <w:b w:val="0"/>
                <w:bCs w:val="0"/>
                <w:color w:val="FFFFFF" w:themeColor="background1"/>
                <w:sz w:val="20"/>
                <w:szCs w:val="20"/>
              </w:rPr>
              <w:t>Reading</w:t>
            </w:r>
          </w:p>
        </w:tc>
        <w:tc>
          <w:tcPr>
            <w:tcW w:w="1134" w:type="dxa"/>
            <w:shd w:val="clear" w:color="auto" w:fill="8496B0" w:themeFill="text2" w:themeFillTint="99"/>
            <w:vAlign w:val="center"/>
          </w:tcPr>
          <w:p w14:paraId="2CF5D124" w14:textId="7175EC50" w:rsidR="00F86A4F" w:rsidRPr="00F86A4F" w:rsidRDefault="00F86A4F" w:rsidP="001D432E">
            <w:pPr>
              <w:pStyle w:val="Heading2"/>
              <w:jc w:val="center"/>
              <w:rPr>
                <w:b w:val="0"/>
                <w:bCs w:val="0"/>
                <w:sz w:val="20"/>
                <w:szCs w:val="20"/>
              </w:rPr>
            </w:pPr>
            <w:r w:rsidRPr="00F86A4F">
              <w:rPr>
                <w:b w:val="0"/>
                <w:bCs w:val="0"/>
                <w:color w:val="FFFFFF" w:themeColor="background1"/>
                <w:sz w:val="20"/>
                <w:szCs w:val="20"/>
              </w:rPr>
              <w:t>Writing</w:t>
            </w:r>
          </w:p>
        </w:tc>
        <w:tc>
          <w:tcPr>
            <w:tcW w:w="1134" w:type="dxa"/>
            <w:shd w:val="clear" w:color="auto" w:fill="8496B0" w:themeFill="text2" w:themeFillTint="99"/>
            <w:vAlign w:val="center"/>
          </w:tcPr>
          <w:p w14:paraId="6D652120" w14:textId="53F79B11" w:rsidR="00F86A4F" w:rsidRPr="00F86A4F" w:rsidRDefault="00F86A4F" w:rsidP="001D432E">
            <w:pPr>
              <w:pStyle w:val="Heading2"/>
              <w:jc w:val="center"/>
              <w:rPr>
                <w:b w:val="0"/>
                <w:bCs w:val="0"/>
                <w:sz w:val="20"/>
                <w:szCs w:val="20"/>
              </w:rPr>
            </w:pPr>
            <w:r w:rsidRPr="00F86A4F">
              <w:rPr>
                <w:b w:val="0"/>
                <w:bCs w:val="0"/>
                <w:color w:val="FFFFFF" w:themeColor="background1"/>
                <w:sz w:val="20"/>
                <w:szCs w:val="20"/>
              </w:rPr>
              <w:t>Maths</w:t>
            </w:r>
          </w:p>
        </w:tc>
        <w:tc>
          <w:tcPr>
            <w:tcW w:w="1276" w:type="dxa"/>
            <w:shd w:val="clear" w:color="auto" w:fill="8496B0" w:themeFill="text2" w:themeFillTint="99"/>
            <w:vAlign w:val="center"/>
          </w:tcPr>
          <w:p w14:paraId="5BB4BAAA" w14:textId="5D04CB7E" w:rsidR="00F86A4F" w:rsidRPr="00F86A4F" w:rsidRDefault="00F86A4F" w:rsidP="001D432E">
            <w:pPr>
              <w:pStyle w:val="Heading2"/>
              <w:jc w:val="center"/>
              <w:rPr>
                <w:b w:val="0"/>
                <w:bCs w:val="0"/>
                <w:sz w:val="20"/>
                <w:szCs w:val="20"/>
              </w:rPr>
            </w:pPr>
            <w:r w:rsidRPr="00F86A4F">
              <w:rPr>
                <w:b w:val="0"/>
                <w:bCs w:val="0"/>
                <w:color w:val="FFFFFF" w:themeColor="background1"/>
                <w:sz w:val="20"/>
                <w:szCs w:val="20"/>
              </w:rPr>
              <w:t>Combined</w:t>
            </w:r>
          </w:p>
        </w:tc>
      </w:tr>
      <w:tr w:rsidR="00F86A4F" w:rsidRPr="00F86A4F" w14:paraId="73D0EFE9" w14:textId="77777777" w:rsidTr="00CA6E41">
        <w:tc>
          <w:tcPr>
            <w:tcW w:w="2405" w:type="dxa"/>
            <w:shd w:val="clear" w:color="auto" w:fill="FFF2CC" w:themeFill="accent4" w:themeFillTint="33"/>
            <w:vAlign w:val="center"/>
          </w:tcPr>
          <w:p w14:paraId="01D1CFC7" w14:textId="34F063FD" w:rsidR="00F86A4F" w:rsidRPr="00F86A4F" w:rsidRDefault="00F86A4F" w:rsidP="001D432E">
            <w:pPr>
              <w:pStyle w:val="Heading2"/>
              <w:rPr>
                <w:b w:val="0"/>
                <w:bCs w:val="0"/>
                <w:sz w:val="20"/>
                <w:szCs w:val="20"/>
              </w:rPr>
            </w:pPr>
            <w:r w:rsidRPr="00F86A4F">
              <w:rPr>
                <w:b w:val="0"/>
                <w:bCs w:val="0"/>
                <w:sz w:val="20"/>
                <w:szCs w:val="20"/>
              </w:rPr>
              <w:t>At National Standard</w:t>
            </w:r>
          </w:p>
        </w:tc>
        <w:tc>
          <w:tcPr>
            <w:tcW w:w="1134" w:type="dxa"/>
            <w:shd w:val="clear" w:color="auto" w:fill="FFF2CC" w:themeFill="accent4" w:themeFillTint="33"/>
            <w:vAlign w:val="center"/>
          </w:tcPr>
          <w:p w14:paraId="691CB0F9" w14:textId="42AF1AE7" w:rsidR="00F86A4F" w:rsidRPr="00F86A4F" w:rsidRDefault="00F86A4F" w:rsidP="001D432E">
            <w:pPr>
              <w:pStyle w:val="Heading2"/>
              <w:jc w:val="center"/>
              <w:rPr>
                <w:b w:val="0"/>
                <w:bCs w:val="0"/>
                <w:sz w:val="20"/>
                <w:szCs w:val="20"/>
              </w:rPr>
            </w:pPr>
            <w:r w:rsidRPr="00F86A4F">
              <w:rPr>
                <w:b w:val="0"/>
                <w:bCs w:val="0"/>
                <w:sz w:val="20"/>
                <w:szCs w:val="20"/>
              </w:rPr>
              <w:t>83</w:t>
            </w:r>
          </w:p>
        </w:tc>
        <w:tc>
          <w:tcPr>
            <w:tcW w:w="1134" w:type="dxa"/>
            <w:shd w:val="clear" w:color="auto" w:fill="FFF2CC" w:themeFill="accent4" w:themeFillTint="33"/>
            <w:vAlign w:val="center"/>
          </w:tcPr>
          <w:p w14:paraId="0CBE3CB2" w14:textId="52A7D706" w:rsidR="00F86A4F" w:rsidRPr="00F86A4F" w:rsidRDefault="00F86A4F" w:rsidP="001D432E">
            <w:pPr>
              <w:pStyle w:val="Heading2"/>
              <w:jc w:val="center"/>
              <w:rPr>
                <w:b w:val="0"/>
                <w:bCs w:val="0"/>
                <w:sz w:val="20"/>
                <w:szCs w:val="20"/>
              </w:rPr>
            </w:pPr>
            <w:r w:rsidRPr="00F86A4F">
              <w:rPr>
                <w:b w:val="0"/>
                <w:bCs w:val="0"/>
                <w:sz w:val="20"/>
                <w:szCs w:val="20"/>
              </w:rPr>
              <w:t>86</w:t>
            </w:r>
          </w:p>
        </w:tc>
        <w:tc>
          <w:tcPr>
            <w:tcW w:w="1134" w:type="dxa"/>
            <w:shd w:val="clear" w:color="auto" w:fill="FFF2CC" w:themeFill="accent4" w:themeFillTint="33"/>
            <w:vAlign w:val="center"/>
          </w:tcPr>
          <w:p w14:paraId="792B22EC" w14:textId="0BF0F4F3" w:rsidR="00F86A4F" w:rsidRPr="00F86A4F" w:rsidRDefault="00F86A4F" w:rsidP="001D432E">
            <w:pPr>
              <w:pStyle w:val="Heading2"/>
              <w:jc w:val="center"/>
              <w:rPr>
                <w:b w:val="0"/>
                <w:bCs w:val="0"/>
                <w:sz w:val="20"/>
                <w:szCs w:val="20"/>
              </w:rPr>
            </w:pPr>
            <w:r w:rsidRPr="00F86A4F">
              <w:rPr>
                <w:b w:val="0"/>
                <w:bCs w:val="0"/>
                <w:sz w:val="20"/>
                <w:szCs w:val="20"/>
              </w:rPr>
              <w:t>87</w:t>
            </w:r>
          </w:p>
        </w:tc>
        <w:tc>
          <w:tcPr>
            <w:tcW w:w="1276" w:type="dxa"/>
            <w:shd w:val="clear" w:color="auto" w:fill="FFF2CC" w:themeFill="accent4" w:themeFillTint="33"/>
            <w:vAlign w:val="center"/>
          </w:tcPr>
          <w:p w14:paraId="06E7A2A9" w14:textId="35F1B3BE" w:rsidR="00F86A4F" w:rsidRPr="00F86A4F" w:rsidRDefault="00F86A4F" w:rsidP="001D432E">
            <w:pPr>
              <w:pStyle w:val="Heading2"/>
              <w:jc w:val="center"/>
              <w:rPr>
                <w:b w:val="0"/>
                <w:bCs w:val="0"/>
                <w:sz w:val="20"/>
                <w:szCs w:val="20"/>
              </w:rPr>
            </w:pPr>
            <w:r w:rsidRPr="00F86A4F">
              <w:rPr>
                <w:b w:val="0"/>
                <w:bCs w:val="0"/>
                <w:sz w:val="20"/>
                <w:szCs w:val="20"/>
              </w:rPr>
              <w:t>76</w:t>
            </w:r>
          </w:p>
        </w:tc>
      </w:tr>
      <w:tr w:rsidR="00F86A4F" w:rsidRPr="00F86A4F" w14:paraId="0B871DF2" w14:textId="77777777" w:rsidTr="00CA6E41">
        <w:tc>
          <w:tcPr>
            <w:tcW w:w="2405" w:type="dxa"/>
            <w:shd w:val="clear" w:color="auto" w:fill="E2EFD9" w:themeFill="accent6" w:themeFillTint="33"/>
            <w:vAlign w:val="center"/>
          </w:tcPr>
          <w:p w14:paraId="7692400E" w14:textId="0538A4B9" w:rsidR="00F86A4F" w:rsidRPr="00F86A4F" w:rsidRDefault="00F86A4F" w:rsidP="001D432E">
            <w:pPr>
              <w:pStyle w:val="Heading2"/>
              <w:rPr>
                <w:b w:val="0"/>
                <w:bCs w:val="0"/>
                <w:sz w:val="20"/>
                <w:szCs w:val="20"/>
              </w:rPr>
            </w:pPr>
            <w:r w:rsidRPr="00F86A4F">
              <w:rPr>
                <w:b w:val="0"/>
                <w:bCs w:val="0"/>
                <w:sz w:val="20"/>
                <w:szCs w:val="20"/>
              </w:rPr>
              <w:t>Above National Standard</w:t>
            </w:r>
          </w:p>
        </w:tc>
        <w:tc>
          <w:tcPr>
            <w:tcW w:w="1134" w:type="dxa"/>
            <w:shd w:val="clear" w:color="auto" w:fill="E2EFD9" w:themeFill="accent6" w:themeFillTint="33"/>
            <w:vAlign w:val="center"/>
          </w:tcPr>
          <w:p w14:paraId="63B04787" w14:textId="148952F9" w:rsidR="00F86A4F" w:rsidRPr="00F86A4F" w:rsidRDefault="00F86A4F" w:rsidP="001D432E">
            <w:pPr>
              <w:pStyle w:val="Heading2"/>
              <w:jc w:val="center"/>
              <w:rPr>
                <w:b w:val="0"/>
                <w:bCs w:val="0"/>
                <w:sz w:val="20"/>
                <w:szCs w:val="20"/>
              </w:rPr>
            </w:pPr>
            <w:r w:rsidRPr="00F86A4F">
              <w:rPr>
                <w:b w:val="0"/>
                <w:bCs w:val="0"/>
                <w:sz w:val="20"/>
                <w:szCs w:val="20"/>
              </w:rPr>
              <w:t>37</w:t>
            </w:r>
          </w:p>
        </w:tc>
        <w:tc>
          <w:tcPr>
            <w:tcW w:w="1134" w:type="dxa"/>
            <w:shd w:val="clear" w:color="auto" w:fill="E2EFD9" w:themeFill="accent6" w:themeFillTint="33"/>
            <w:vAlign w:val="center"/>
          </w:tcPr>
          <w:p w14:paraId="7CB4FC5A" w14:textId="7340D0DA" w:rsidR="00F86A4F" w:rsidRPr="00F86A4F" w:rsidRDefault="00F86A4F" w:rsidP="001D432E">
            <w:pPr>
              <w:pStyle w:val="Heading2"/>
              <w:jc w:val="center"/>
              <w:rPr>
                <w:b w:val="0"/>
                <w:bCs w:val="0"/>
                <w:sz w:val="20"/>
                <w:szCs w:val="20"/>
              </w:rPr>
            </w:pPr>
            <w:r w:rsidRPr="00F86A4F">
              <w:rPr>
                <w:b w:val="0"/>
                <w:bCs w:val="0"/>
                <w:sz w:val="20"/>
                <w:szCs w:val="20"/>
              </w:rPr>
              <w:t>30</w:t>
            </w:r>
          </w:p>
        </w:tc>
        <w:tc>
          <w:tcPr>
            <w:tcW w:w="1134" w:type="dxa"/>
            <w:shd w:val="clear" w:color="auto" w:fill="E2EFD9" w:themeFill="accent6" w:themeFillTint="33"/>
            <w:vAlign w:val="center"/>
          </w:tcPr>
          <w:p w14:paraId="464201A1" w14:textId="18993675" w:rsidR="00F86A4F" w:rsidRPr="00F86A4F" w:rsidRDefault="00F86A4F" w:rsidP="001D432E">
            <w:pPr>
              <w:pStyle w:val="Heading2"/>
              <w:jc w:val="center"/>
              <w:rPr>
                <w:b w:val="0"/>
                <w:bCs w:val="0"/>
                <w:sz w:val="20"/>
                <w:szCs w:val="20"/>
              </w:rPr>
            </w:pPr>
            <w:r w:rsidRPr="00F86A4F">
              <w:rPr>
                <w:b w:val="0"/>
                <w:bCs w:val="0"/>
                <w:sz w:val="20"/>
                <w:szCs w:val="20"/>
              </w:rPr>
              <w:t>35</w:t>
            </w:r>
          </w:p>
        </w:tc>
        <w:tc>
          <w:tcPr>
            <w:tcW w:w="1276" w:type="dxa"/>
            <w:shd w:val="clear" w:color="auto" w:fill="E2EFD9" w:themeFill="accent6" w:themeFillTint="33"/>
            <w:vAlign w:val="center"/>
          </w:tcPr>
          <w:p w14:paraId="6D455DEB" w14:textId="48CAD256" w:rsidR="00F86A4F" w:rsidRPr="00F86A4F" w:rsidRDefault="00F86A4F" w:rsidP="001D432E">
            <w:pPr>
              <w:pStyle w:val="Heading2"/>
              <w:jc w:val="center"/>
              <w:rPr>
                <w:b w:val="0"/>
                <w:bCs w:val="0"/>
                <w:sz w:val="20"/>
                <w:szCs w:val="20"/>
              </w:rPr>
            </w:pPr>
            <w:r w:rsidRPr="00F86A4F">
              <w:rPr>
                <w:b w:val="0"/>
                <w:bCs w:val="0"/>
                <w:sz w:val="20"/>
                <w:szCs w:val="20"/>
              </w:rPr>
              <w:t>17</w:t>
            </w:r>
          </w:p>
        </w:tc>
      </w:tr>
    </w:tbl>
    <w:p w14:paraId="27868F5B" w14:textId="77777777" w:rsidR="00596EFB" w:rsidRDefault="00596EFB" w:rsidP="009D214B">
      <w:pPr>
        <w:spacing w:after="0" w:line="240" w:lineRule="auto"/>
        <w:rPr>
          <w:rFonts w:ascii="Arial" w:hAnsi="Arial" w:cs="Arial"/>
          <w:b/>
          <w:bCs/>
          <w:sz w:val="20"/>
          <w:szCs w:val="20"/>
        </w:rPr>
      </w:pPr>
    </w:p>
    <w:tbl>
      <w:tblPr>
        <w:tblStyle w:val="TableGrid"/>
        <w:tblW w:w="0" w:type="auto"/>
        <w:tblCellMar>
          <w:left w:w="28" w:type="dxa"/>
          <w:right w:w="28" w:type="dxa"/>
        </w:tblCellMar>
        <w:tblLook w:val="04A0" w:firstRow="1" w:lastRow="0" w:firstColumn="1" w:lastColumn="0" w:noHBand="0" w:noVBand="1"/>
      </w:tblPr>
      <w:tblGrid>
        <w:gridCol w:w="2405"/>
        <w:gridCol w:w="1134"/>
        <w:gridCol w:w="1134"/>
        <w:gridCol w:w="1134"/>
        <w:gridCol w:w="1276"/>
      </w:tblGrid>
      <w:tr w:rsidR="00F86A4F" w:rsidRPr="00F86A4F" w14:paraId="458ACAED" w14:textId="77777777" w:rsidTr="00CA6E41">
        <w:tc>
          <w:tcPr>
            <w:tcW w:w="2405" w:type="dxa"/>
            <w:vMerge w:val="restart"/>
            <w:shd w:val="clear" w:color="auto" w:fill="323E4F" w:themeFill="text2" w:themeFillShade="BF"/>
            <w:vAlign w:val="center"/>
          </w:tcPr>
          <w:p w14:paraId="27341579" w14:textId="0CFD08D7" w:rsidR="00F86A4F" w:rsidRPr="00F86A4F" w:rsidRDefault="00F86A4F" w:rsidP="002B6424">
            <w:pPr>
              <w:pStyle w:val="Heading2"/>
              <w:jc w:val="center"/>
              <w:rPr>
                <w:b w:val="0"/>
                <w:bCs w:val="0"/>
                <w:sz w:val="20"/>
                <w:szCs w:val="20"/>
              </w:rPr>
            </w:pPr>
            <w:r>
              <w:rPr>
                <w:b w:val="0"/>
                <w:bCs w:val="0"/>
                <w:color w:val="FFFFFF" w:themeColor="background1"/>
                <w:sz w:val="20"/>
                <w:szCs w:val="20"/>
              </w:rPr>
              <w:t xml:space="preserve">2027 </w:t>
            </w:r>
            <w:r w:rsidRPr="00F86A4F">
              <w:rPr>
                <w:b w:val="0"/>
                <w:bCs w:val="0"/>
                <w:color w:val="FFFFFF" w:themeColor="background1"/>
                <w:sz w:val="20"/>
                <w:szCs w:val="20"/>
              </w:rPr>
              <w:t>Targets</w:t>
            </w:r>
            <w:r>
              <w:rPr>
                <w:b w:val="0"/>
                <w:bCs w:val="0"/>
                <w:color w:val="FFFFFF" w:themeColor="background1"/>
                <w:sz w:val="20"/>
                <w:szCs w:val="20"/>
              </w:rPr>
              <w:t xml:space="preserve"> (Top 5%)</w:t>
            </w:r>
          </w:p>
        </w:tc>
        <w:tc>
          <w:tcPr>
            <w:tcW w:w="4678" w:type="dxa"/>
            <w:gridSpan w:val="4"/>
            <w:shd w:val="clear" w:color="auto" w:fill="323E4F" w:themeFill="text2" w:themeFillShade="BF"/>
            <w:vAlign w:val="center"/>
          </w:tcPr>
          <w:p w14:paraId="723710C2" w14:textId="77777777" w:rsidR="00F86A4F" w:rsidRPr="00F86A4F" w:rsidRDefault="00F86A4F" w:rsidP="002B6424">
            <w:pPr>
              <w:pStyle w:val="Heading2"/>
              <w:jc w:val="center"/>
              <w:rPr>
                <w:b w:val="0"/>
                <w:bCs w:val="0"/>
                <w:sz w:val="20"/>
                <w:szCs w:val="20"/>
              </w:rPr>
            </w:pPr>
            <w:r w:rsidRPr="00F86A4F">
              <w:rPr>
                <w:b w:val="0"/>
                <w:bCs w:val="0"/>
                <w:color w:val="FFFFFF" w:themeColor="background1"/>
                <w:sz w:val="20"/>
                <w:szCs w:val="20"/>
              </w:rPr>
              <w:t>% of Pupils</w:t>
            </w:r>
          </w:p>
        </w:tc>
      </w:tr>
      <w:tr w:rsidR="00F86A4F" w:rsidRPr="00F86A4F" w14:paraId="47D22D1D" w14:textId="77777777" w:rsidTr="00CA6E41">
        <w:tc>
          <w:tcPr>
            <w:tcW w:w="2405" w:type="dxa"/>
            <w:vMerge/>
            <w:shd w:val="clear" w:color="auto" w:fill="323E4F" w:themeFill="text2" w:themeFillShade="BF"/>
            <w:vAlign w:val="center"/>
          </w:tcPr>
          <w:p w14:paraId="7897C807" w14:textId="77777777" w:rsidR="00F86A4F" w:rsidRPr="00F86A4F" w:rsidRDefault="00F86A4F" w:rsidP="002B6424">
            <w:pPr>
              <w:pStyle w:val="Heading2"/>
              <w:rPr>
                <w:b w:val="0"/>
                <w:bCs w:val="0"/>
                <w:sz w:val="20"/>
                <w:szCs w:val="20"/>
              </w:rPr>
            </w:pPr>
          </w:p>
        </w:tc>
        <w:tc>
          <w:tcPr>
            <w:tcW w:w="1134" w:type="dxa"/>
            <w:shd w:val="clear" w:color="auto" w:fill="8496B0" w:themeFill="text2" w:themeFillTint="99"/>
            <w:vAlign w:val="center"/>
          </w:tcPr>
          <w:p w14:paraId="57F30A41" w14:textId="77777777" w:rsidR="00F86A4F" w:rsidRPr="00F86A4F" w:rsidRDefault="00F86A4F" w:rsidP="002B6424">
            <w:pPr>
              <w:pStyle w:val="Heading2"/>
              <w:jc w:val="center"/>
              <w:rPr>
                <w:b w:val="0"/>
                <w:bCs w:val="0"/>
                <w:sz w:val="20"/>
                <w:szCs w:val="20"/>
              </w:rPr>
            </w:pPr>
            <w:r w:rsidRPr="00F86A4F">
              <w:rPr>
                <w:b w:val="0"/>
                <w:bCs w:val="0"/>
                <w:color w:val="FFFFFF" w:themeColor="background1"/>
                <w:sz w:val="20"/>
                <w:szCs w:val="20"/>
              </w:rPr>
              <w:t>Reading</w:t>
            </w:r>
          </w:p>
        </w:tc>
        <w:tc>
          <w:tcPr>
            <w:tcW w:w="1134" w:type="dxa"/>
            <w:shd w:val="clear" w:color="auto" w:fill="8496B0" w:themeFill="text2" w:themeFillTint="99"/>
            <w:vAlign w:val="center"/>
          </w:tcPr>
          <w:p w14:paraId="21DD4033" w14:textId="77777777" w:rsidR="00F86A4F" w:rsidRPr="00F86A4F" w:rsidRDefault="00F86A4F" w:rsidP="002B6424">
            <w:pPr>
              <w:pStyle w:val="Heading2"/>
              <w:jc w:val="center"/>
              <w:rPr>
                <w:b w:val="0"/>
                <w:bCs w:val="0"/>
                <w:sz w:val="20"/>
                <w:szCs w:val="20"/>
              </w:rPr>
            </w:pPr>
            <w:r w:rsidRPr="00F86A4F">
              <w:rPr>
                <w:b w:val="0"/>
                <w:bCs w:val="0"/>
                <w:color w:val="FFFFFF" w:themeColor="background1"/>
                <w:sz w:val="20"/>
                <w:szCs w:val="20"/>
              </w:rPr>
              <w:t>Writing</w:t>
            </w:r>
          </w:p>
        </w:tc>
        <w:tc>
          <w:tcPr>
            <w:tcW w:w="1134" w:type="dxa"/>
            <w:shd w:val="clear" w:color="auto" w:fill="8496B0" w:themeFill="text2" w:themeFillTint="99"/>
            <w:vAlign w:val="center"/>
          </w:tcPr>
          <w:p w14:paraId="3FF49D2C" w14:textId="77777777" w:rsidR="00F86A4F" w:rsidRPr="00F86A4F" w:rsidRDefault="00F86A4F" w:rsidP="002B6424">
            <w:pPr>
              <w:pStyle w:val="Heading2"/>
              <w:jc w:val="center"/>
              <w:rPr>
                <w:b w:val="0"/>
                <w:bCs w:val="0"/>
                <w:sz w:val="20"/>
                <w:szCs w:val="20"/>
              </w:rPr>
            </w:pPr>
            <w:r w:rsidRPr="00F86A4F">
              <w:rPr>
                <w:b w:val="0"/>
                <w:bCs w:val="0"/>
                <w:color w:val="FFFFFF" w:themeColor="background1"/>
                <w:sz w:val="20"/>
                <w:szCs w:val="20"/>
              </w:rPr>
              <w:t>Maths</w:t>
            </w:r>
          </w:p>
        </w:tc>
        <w:tc>
          <w:tcPr>
            <w:tcW w:w="1276" w:type="dxa"/>
            <w:shd w:val="clear" w:color="auto" w:fill="8496B0" w:themeFill="text2" w:themeFillTint="99"/>
            <w:vAlign w:val="center"/>
          </w:tcPr>
          <w:p w14:paraId="263E871D" w14:textId="77777777" w:rsidR="00F86A4F" w:rsidRPr="00F86A4F" w:rsidRDefault="00F86A4F" w:rsidP="002B6424">
            <w:pPr>
              <w:pStyle w:val="Heading2"/>
              <w:jc w:val="center"/>
              <w:rPr>
                <w:b w:val="0"/>
                <w:bCs w:val="0"/>
                <w:sz w:val="20"/>
                <w:szCs w:val="20"/>
              </w:rPr>
            </w:pPr>
            <w:r w:rsidRPr="00F86A4F">
              <w:rPr>
                <w:b w:val="0"/>
                <w:bCs w:val="0"/>
                <w:color w:val="FFFFFF" w:themeColor="background1"/>
                <w:sz w:val="20"/>
                <w:szCs w:val="20"/>
              </w:rPr>
              <w:t>Combined</w:t>
            </w:r>
          </w:p>
        </w:tc>
      </w:tr>
      <w:tr w:rsidR="00F86A4F" w:rsidRPr="00F86A4F" w14:paraId="389A24E1" w14:textId="77777777" w:rsidTr="00CA6E41">
        <w:tc>
          <w:tcPr>
            <w:tcW w:w="2405" w:type="dxa"/>
            <w:shd w:val="clear" w:color="auto" w:fill="FFF2CC" w:themeFill="accent4" w:themeFillTint="33"/>
            <w:vAlign w:val="center"/>
          </w:tcPr>
          <w:p w14:paraId="6519999C" w14:textId="77777777" w:rsidR="00F86A4F" w:rsidRPr="00F86A4F" w:rsidRDefault="00F86A4F" w:rsidP="002B6424">
            <w:pPr>
              <w:pStyle w:val="Heading2"/>
              <w:rPr>
                <w:b w:val="0"/>
                <w:bCs w:val="0"/>
                <w:sz w:val="20"/>
                <w:szCs w:val="20"/>
              </w:rPr>
            </w:pPr>
            <w:r w:rsidRPr="00F86A4F">
              <w:rPr>
                <w:b w:val="0"/>
                <w:bCs w:val="0"/>
                <w:sz w:val="20"/>
                <w:szCs w:val="20"/>
              </w:rPr>
              <w:t>At National Standard</w:t>
            </w:r>
          </w:p>
        </w:tc>
        <w:tc>
          <w:tcPr>
            <w:tcW w:w="1134" w:type="dxa"/>
            <w:shd w:val="clear" w:color="auto" w:fill="FFF2CC" w:themeFill="accent4" w:themeFillTint="33"/>
            <w:vAlign w:val="center"/>
          </w:tcPr>
          <w:p w14:paraId="0F82251B" w14:textId="77777777" w:rsidR="00F86A4F" w:rsidRPr="00F86A4F" w:rsidRDefault="00F86A4F" w:rsidP="002B6424">
            <w:pPr>
              <w:pStyle w:val="Heading2"/>
              <w:jc w:val="center"/>
              <w:rPr>
                <w:b w:val="0"/>
                <w:bCs w:val="0"/>
                <w:sz w:val="20"/>
                <w:szCs w:val="20"/>
              </w:rPr>
            </w:pPr>
            <w:r w:rsidRPr="00F86A4F">
              <w:rPr>
                <w:b w:val="0"/>
                <w:bCs w:val="0"/>
                <w:sz w:val="20"/>
                <w:szCs w:val="20"/>
              </w:rPr>
              <w:t>86</w:t>
            </w:r>
          </w:p>
        </w:tc>
        <w:tc>
          <w:tcPr>
            <w:tcW w:w="1134" w:type="dxa"/>
            <w:shd w:val="clear" w:color="auto" w:fill="FFF2CC" w:themeFill="accent4" w:themeFillTint="33"/>
            <w:vAlign w:val="center"/>
          </w:tcPr>
          <w:p w14:paraId="0ED641F9" w14:textId="77777777" w:rsidR="00F86A4F" w:rsidRPr="00F86A4F" w:rsidRDefault="00F86A4F" w:rsidP="002B6424">
            <w:pPr>
              <w:pStyle w:val="Heading2"/>
              <w:jc w:val="center"/>
              <w:rPr>
                <w:b w:val="0"/>
                <w:bCs w:val="0"/>
                <w:sz w:val="20"/>
                <w:szCs w:val="20"/>
              </w:rPr>
            </w:pPr>
            <w:r w:rsidRPr="00F86A4F">
              <w:rPr>
                <w:b w:val="0"/>
                <w:bCs w:val="0"/>
                <w:sz w:val="20"/>
                <w:szCs w:val="20"/>
              </w:rPr>
              <w:t>87</w:t>
            </w:r>
          </w:p>
        </w:tc>
        <w:tc>
          <w:tcPr>
            <w:tcW w:w="1134" w:type="dxa"/>
            <w:shd w:val="clear" w:color="auto" w:fill="FFF2CC" w:themeFill="accent4" w:themeFillTint="33"/>
            <w:vAlign w:val="center"/>
          </w:tcPr>
          <w:p w14:paraId="4CAD93AC" w14:textId="77777777" w:rsidR="00F86A4F" w:rsidRPr="00F86A4F" w:rsidRDefault="00F86A4F" w:rsidP="002B6424">
            <w:pPr>
              <w:pStyle w:val="Heading2"/>
              <w:jc w:val="center"/>
              <w:rPr>
                <w:b w:val="0"/>
                <w:bCs w:val="0"/>
                <w:sz w:val="20"/>
                <w:szCs w:val="20"/>
              </w:rPr>
            </w:pPr>
            <w:r w:rsidRPr="00F86A4F">
              <w:rPr>
                <w:b w:val="0"/>
                <w:bCs w:val="0"/>
                <w:sz w:val="20"/>
                <w:szCs w:val="20"/>
              </w:rPr>
              <w:t>90</w:t>
            </w:r>
          </w:p>
        </w:tc>
        <w:tc>
          <w:tcPr>
            <w:tcW w:w="1276" w:type="dxa"/>
            <w:shd w:val="clear" w:color="auto" w:fill="FFF2CC" w:themeFill="accent4" w:themeFillTint="33"/>
            <w:vAlign w:val="center"/>
          </w:tcPr>
          <w:p w14:paraId="3A06F963" w14:textId="77777777" w:rsidR="00F86A4F" w:rsidRPr="00F86A4F" w:rsidRDefault="00F86A4F" w:rsidP="002B6424">
            <w:pPr>
              <w:pStyle w:val="Heading2"/>
              <w:jc w:val="center"/>
              <w:rPr>
                <w:b w:val="0"/>
                <w:bCs w:val="0"/>
                <w:sz w:val="20"/>
                <w:szCs w:val="20"/>
              </w:rPr>
            </w:pPr>
            <w:r w:rsidRPr="00F86A4F">
              <w:rPr>
                <w:b w:val="0"/>
                <w:bCs w:val="0"/>
                <w:sz w:val="20"/>
                <w:szCs w:val="20"/>
              </w:rPr>
              <w:t>80</w:t>
            </w:r>
          </w:p>
        </w:tc>
      </w:tr>
      <w:tr w:rsidR="00F86A4F" w:rsidRPr="00F86A4F" w14:paraId="2364067E" w14:textId="77777777" w:rsidTr="00CA6E41">
        <w:tc>
          <w:tcPr>
            <w:tcW w:w="2405" w:type="dxa"/>
            <w:shd w:val="clear" w:color="auto" w:fill="E2EFD9" w:themeFill="accent6" w:themeFillTint="33"/>
            <w:vAlign w:val="center"/>
          </w:tcPr>
          <w:p w14:paraId="0C85A462" w14:textId="77777777" w:rsidR="00F86A4F" w:rsidRPr="00F86A4F" w:rsidRDefault="00F86A4F" w:rsidP="002B6424">
            <w:pPr>
              <w:pStyle w:val="Heading2"/>
              <w:rPr>
                <w:b w:val="0"/>
                <w:bCs w:val="0"/>
                <w:sz w:val="20"/>
                <w:szCs w:val="20"/>
              </w:rPr>
            </w:pPr>
            <w:r w:rsidRPr="00F86A4F">
              <w:rPr>
                <w:b w:val="0"/>
                <w:bCs w:val="0"/>
                <w:sz w:val="20"/>
                <w:szCs w:val="20"/>
              </w:rPr>
              <w:t>Above National Standard</w:t>
            </w:r>
          </w:p>
        </w:tc>
        <w:tc>
          <w:tcPr>
            <w:tcW w:w="1134" w:type="dxa"/>
            <w:shd w:val="clear" w:color="auto" w:fill="E2EFD9" w:themeFill="accent6" w:themeFillTint="33"/>
            <w:vAlign w:val="center"/>
          </w:tcPr>
          <w:p w14:paraId="21292A69" w14:textId="77777777" w:rsidR="00F86A4F" w:rsidRPr="00F86A4F" w:rsidRDefault="00F86A4F" w:rsidP="002B6424">
            <w:pPr>
              <w:pStyle w:val="Heading2"/>
              <w:jc w:val="center"/>
              <w:rPr>
                <w:b w:val="0"/>
                <w:bCs w:val="0"/>
                <w:sz w:val="20"/>
                <w:szCs w:val="20"/>
              </w:rPr>
            </w:pPr>
            <w:r w:rsidRPr="00F86A4F">
              <w:rPr>
                <w:b w:val="0"/>
                <w:bCs w:val="0"/>
                <w:sz w:val="20"/>
                <w:szCs w:val="20"/>
              </w:rPr>
              <w:t>45</w:t>
            </w:r>
          </w:p>
        </w:tc>
        <w:tc>
          <w:tcPr>
            <w:tcW w:w="1134" w:type="dxa"/>
            <w:shd w:val="clear" w:color="auto" w:fill="E2EFD9" w:themeFill="accent6" w:themeFillTint="33"/>
            <w:vAlign w:val="center"/>
          </w:tcPr>
          <w:p w14:paraId="434CC16E" w14:textId="77777777" w:rsidR="00F86A4F" w:rsidRPr="00F86A4F" w:rsidRDefault="00F86A4F" w:rsidP="002B6424">
            <w:pPr>
              <w:pStyle w:val="Heading2"/>
              <w:jc w:val="center"/>
              <w:rPr>
                <w:b w:val="0"/>
                <w:bCs w:val="0"/>
                <w:sz w:val="20"/>
                <w:szCs w:val="20"/>
              </w:rPr>
            </w:pPr>
            <w:r w:rsidRPr="00F86A4F">
              <w:rPr>
                <w:b w:val="0"/>
                <w:bCs w:val="0"/>
                <w:sz w:val="20"/>
                <w:szCs w:val="20"/>
              </w:rPr>
              <w:t>38</w:t>
            </w:r>
          </w:p>
        </w:tc>
        <w:tc>
          <w:tcPr>
            <w:tcW w:w="1134" w:type="dxa"/>
            <w:shd w:val="clear" w:color="auto" w:fill="E2EFD9" w:themeFill="accent6" w:themeFillTint="33"/>
            <w:vAlign w:val="center"/>
          </w:tcPr>
          <w:p w14:paraId="72A57725" w14:textId="77777777" w:rsidR="00F86A4F" w:rsidRPr="00F86A4F" w:rsidRDefault="00F86A4F" w:rsidP="002B6424">
            <w:pPr>
              <w:pStyle w:val="Heading2"/>
              <w:jc w:val="center"/>
              <w:rPr>
                <w:b w:val="0"/>
                <w:bCs w:val="0"/>
                <w:sz w:val="20"/>
                <w:szCs w:val="20"/>
              </w:rPr>
            </w:pPr>
            <w:r w:rsidRPr="00F86A4F">
              <w:rPr>
                <w:b w:val="0"/>
                <w:bCs w:val="0"/>
                <w:sz w:val="20"/>
                <w:szCs w:val="20"/>
              </w:rPr>
              <w:t>46</w:t>
            </w:r>
          </w:p>
        </w:tc>
        <w:tc>
          <w:tcPr>
            <w:tcW w:w="1276" w:type="dxa"/>
            <w:shd w:val="clear" w:color="auto" w:fill="E2EFD9" w:themeFill="accent6" w:themeFillTint="33"/>
            <w:vAlign w:val="center"/>
          </w:tcPr>
          <w:p w14:paraId="50D8ACA5" w14:textId="77777777" w:rsidR="00F86A4F" w:rsidRPr="00F86A4F" w:rsidRDefault="00F86A4F" w:rsidP="002B6424">
            <w:pPr>
              <w:pStyle w:val="Heading2"/>
              <w:jc w:val="center"/>
              <w:rPr>
                <w:b w:val="0"/>
                <w:bCs w:val="0"/>
                <w:sz w:val="20"/>
                <w:szCs w:val="20"/>
              </w:rPr>
            </w:pPr>
            <w:r w:rsidRPr="00F86A4F">
              <w:rPr>
                <w:b w:val="0"/>
                <w:bCs w:val="0"/>
                <w:sz w:val="20"/>
                <w:szCs w:val="20"/>
              </w:rPr>
              <w:t>24</w:t>
            </w:r>
          </w:p>
        </w:tc>
      </w:tr>
    </w:tbl>
    <w:p w14:paraId="617D83BF" w14:textId="77777777" w:rsidR="00F86A4F" w:rsidRPr="00F86A4F" w:rsidRDefault="00F86A4F" w:rsidP="009D214B">
      <w:pPr>
        <w:spacing w:after="0" w:line="240" w:lineRule="auto"/>
        <w:rPr>
          <w:rFonts w:ascii="Arial" w:hAnsi="Arial" w:cs="Arial"/>
          <w:b/>
          <w:bCs/>
          <w:sz w:val="20"/>
          <w:szCs w:val="20"/>
        </w:rPr>
      </w:pPr>
    </w:p>
    <w:sectPr w:rsidR="00F86A4F" w:rsidRPr="00F86A4F" w:rsidSect="0012453F">
      <w:headerReference w:type="default" r:id="rId11"/>
      <w:footerReference w:type="default" r:id="rId12"/>
      <w:pgSz w:w="16838" w:h="11906" w:orient="landscape" w:code="9"/>
      <w:pgMar w:top="1134" w:right="1021" w:bottom="1134" w:left="102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9359" w14:textId="77777777" w:rsidR="0012453F" w:rsidRDefault="0012453F" w:rsidP="00855E84">
      <w:pPr>
        <w:spacing w:after="0" w:line="240" w:lineRule="auto"/>
      </w:pPr>
      <w:r>
        <w:separator/>
      </w:r>
    </w:p>
  </w:endnote>
  <w:endnote w:type="continuationSeparator" w:id="0">
    <w:p w14:paraId="6847D6DF" w14:textId="77777777" w:rsidR="0012453F" w:rsidRDefault="0012453F" w:rsidP="00855E84">
      <w:pPr>
        <w:spacing w:after="0" w:line="240" w:lineRule="auto"/>
      </w:pPr>
      <w:r>
        <w:continuationSeparator/>
      </w:r>
    </w:p>
  </w:endnote>
  <w:endnote w:type="continuationNotice" w:id="1">
    <w:p w14:paraId="71FF773C" w14:textId="77777777" w:rsidR="0012453F" w:rsidRDefault="001245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B34F" w14:textId="65FB7692" w:rsidR="00855E84" w:rsidRPr="00855E84" w:rsidRDefault="00855E84" w:rsidP="00855E84">
    <w:pPr>
      <w:tabs>
        <w:tab w:val="center" w:pos="4550"/>
        <w:tab w:val="left" w:pos="5818"/>
      </w:tabs>
      <w:ind w:right="-456"/>
      <w:jc w:val="right"/>
      <w:rPr>
        <w:rFonts w:ascii="Arial" w:hAnsi="Arial" w:cs="Arial"/>
        <w:sz w:val="20"/>
        <w:szCs w:val="20"/>
      </w:rPr>
    </w:pPr>
    <w:r w:rsidRPr="00855E84">
      <w:rPr>
        <w:rFonts w:ascii="Arial" w:hAnsi="Arial" w:cs="Arial"/>
        <w:spacing w:val="60"/>
        <w:sz w:val="20"/>
        <w:szCs w:val="20"/>
      </w:rPr>
      <w:t>Page</w:t>
    </w:r>
    <w:r w:rsidRPr="00855E84">
      <w:rPr>
        <w:rFonts w:ascii="Arial" w:hAnsi="Arial" w:cs="Arial"/>
        <w:sz w:val="20"/>
        <w:szCs w:val="20"/>
      </w:rPr>
      <w:t xml:space="preserve"> </w:t>
    </w:r>
    <w:r w:rsidRPr="00855E84">
      <w:rPr>
        <w:rFonts w:ascii="Arial" w:hAnsi="Arial" w:cs="Arial"/>
        <w:sz w:val="20"/>
        <w:szCs w:val="20"/>
      </w:rPr>
      <w:fldChar w:fldCharType="begin"/>
    </w:r>
    <w:r w:rsidRPr="00855E84">
      <w:rPr>
        <w:rFonts w:ascii="Arial" w:hAnsi="Arial" w:cs="Arial"/>
        <w:sz w:val="20"/>
        <w:szCs w:val="20"/>
      </w:rPr>
      <w:instrText xml:space="preserve"> PAGE   \* MERGEFORMAT </w:instrText>
    </w:r>
    <w:r w:rsidRPr="00855E84">
      <w:rPr>
        <w:rFonts w:ascii="Arial" w:hAnsi="Arial" w:cs="Arial"/>
        <w:sz w:val="20"/>
        <w:szCs w:val="20"/>
      </w:rPr>
      <w:fldChar w:fldCharType="separate"/>
    </w:r>
    <w:r w:rsidRPr="00855E84">
      <w:rPr>
        <w:rFonts w:ascii="Arial" w:hAnsi="Arial" w:cs="Arial"/>
        <w:noProof/>
        <w:sz w:val="20"/>
        <w:szCs w:val="20"/>
      </w:rPr>
      <w:t>1</w:t>
    </w:r>
    <w:r w:rsidRPr="00855E84">
      <w:rPr>
        <w:rFonts w:ascii="Arial" w:hAnsi="Arial" w:cs="Arial"/>
        <w:sz w:val="20"/>
        <w:szCs w:val="20"/>
      </w:rPr>
      <w:fldChar w:fldCharType="end"/>
    </w:r>
    <w:r w:rsidRPr="00855E84">
      <w:rPr>
        <w:rFonts w:ascii="Arial" w:hAnsi="Arial" w:cs="Arial"/>
        <w:sz w:val="20"/>
        <w:szCs w:val="20"/>
      </w:rPr>
      <w:t xml:space="preserve"> | </w:t>
    </w:r>
    <w:r w:rsidRPr="00855E84">
      <w:rPr>
        <w:rFonts w:ascii="Arial" w:hAnsi="Arial" w:cs="Arial"/>
        <w:sz w:val="20"/>
        <w:szCs w:val="20"/>
      </w:rPr>
      <w:fldChar w:fldCharType="begin"/>
    </w:r>
    <w:r w:rsidRPr="00855E84">
      <w:rPr>
        <w:rFonts w:ascii="Arial" w:hAnsi="Arial" w:cs="Arial"/>
        <w:sz w:val="20"/>
        <w:szCs w:val="20"/>
      </w:rPr>
      <w:instrText xml:space="preserve"> NUMPAGES  \* Arabic  \* MERGEFORMAT </w:instrText>
    </w:r>
    <w:r w:rsidRPr="00855E84">
      <w:rPr>
        <w:rFonts w:ascii="Arial" w:hAnsi="Arial" w:cs="Arial"/>
        <w:sz w:val="20"/>
        <w:szCs w:val="20"/>
      </w:rPr>
      <w:fldChar w:fldCharType="separate"/>
    </w:r>
    <w:r w:rsidRPr="00855E84">
      <w:rPr>
        <w:rFonts w:ascii="Arial" w:hAnsi="Arial" w:cs="Arial"/>
        <w:noProof/>
        <w:sz w:val="20"/>
        <w:szCs w:val="20"/>
      </w:rPr>
      <w:t>1</w:t>
    </w:r>
    <w:r w:rsidRPr="00855E8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17582" w14:textId="77777777" w:rsidR="0012453F" w:rsidRDefault="0012453F" w:rsidP="00855E84">
      <w:pPr>
        <w:spacing w:after="0" w:line="240" w:lineRule="auto"/>
      </w:pPr>
      <w:r>
        <w:separator/>
      </w:r>
    </w:p>
  </w:footnote>
  <w:footnote w:type="continuationSeparator" w:id="0">
    <w:p w14:paraId="1859A7C0" w14:textId="77777777" w:rsidR="0012453F" w:rsidRDefault="0012453F" w:rsidP="00855E84">
      <w:pPr>
        <w:spacing w:after="0" w:line="240" w:lineRule="auto"/>
      </w:pPr>
      <w:r>
        <w:continuationSeparator/>
      </w:r>
    </w:p>
  </w:footnote>
  <w:footnote w:type="continuationNotice" w:id="1">
    <w:p w14:paraId="080DDF48" w14:textId="77777777" w:rsidR="0012453F" w:rsidRDefault="001245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F853" w14:textId="22C7F71A" w:rsidR="00855E84" w:rsidRPr="00855E84" w:rsidRDefault="00855E84" w:rsidP="00855E84">
    <w:pPr>
      <w:pStyle w:val="Header"/>
      <w:ind w:right="-598"/>
      <w:jc w:val="right"/>
      <w:rPr>
        <w:rFonts w:ascii="Arial" w:hAnsi="Arial" w:cs="Arial"/>
        <w:sz w:val="32"/>
        <w:szCs w:val="32"/>
      </w:rPr>
    </w:pPr>
    <w:r w:rsidRPr="00855E84">
      <w:rPr>
        <w:rFonts w:ascii="Arial" w:hAnsi="Arial" w:cs="Arial"/>
        <w:b/>
        <w:noProof/>
        <w:sz w:val="32"/>
        <w:szCs w:val="32"/>
      </w:rPr>
      <w:drawing>
        <wp:anchor distT="0" distB="0" distL="114300" distR="114300" simplePos="0" relativeHeight="251658240" behindDoc="0" locked="0" layoutInCell="1" allowOverlap="1" wp14:anchorId="20E138DE" wp14:editId="129EAD0C">
          <wp:simplePos x="0" y="0"/>
          <wp:positionH relativeFrom="column">
            <wp:posOffset>-583499</wp:posOffset>
          </wp:positionH>
          <wp:positionV relativeFrom="page">
            <wp:posOffset>131091</wp:posOffset>
          </wp:positionV>
          <wp:extent cx="592455" cy="584200"/>
          <wp:effectExtent l="0" t="0" r="0" b="6350"/>
          <wp:wrapNone/>
          <wp:docPr id="1" name="Picture 1" descr="A tree in a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tree in a circle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2455" cy="584200"/>
                  </a:xfrm>
                  <a:prstGeom prst="rect">
                    <a:avLst/>
                  </a:prstGeom>
                </pic:spPr>
              </pic:pic>
            </a:graphicData>
          </a:graphic>
        </wp:anchor>
      </w:drawing>
    </w:r>
    <w:r w:rsidRPr="00855E84">
      <w:rPr>
        <w:rFonts w:ascii="Arial" w:hAnsi="Arial" w:cs="Arial"/>
        <w:sz w:val="32"/>
        <w:szCs w:val="32"/>
      </w:rPr>
      <w:t>Upton Junior School – School Improvement Plan 2023-2026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3E6"/>
    <w:multiLevelType w:val="multilevel"/>
    <w:tmpl w:val="3DB48E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12B71"/>
    <w:multiLevelType w:val="multilevel"/>
    <w:tmpl w:val="ABD4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774C70"/>
    <w:multiLevelType w:val="hybridMultilevel"/>
    <w:tmpl w:val="667ABC10"/>
    <w:lvl w:ilvl="0" w:tplc="1CB4749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410C3"/>
    <w:multiLevelType w:val="multilevel"/>
    <w:tmpl w:val="8772A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BD5314"/>
    <w:multiLevelType w:val="hybridMultilevel"/>
    <w:tmpl w:val="97984406"/>
    <w:lvl w:ilvl="0" w:tplc="36A003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DD7D03"/>
    <w:multiLevelType w:val="hybridMultilevel"/>
    <w:tmpl w:val="3B2A0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302C1B"/>
    <w:multiLevelType w:val="multilevel"/>
    <w:tmpl w:val="81E810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4302C2"/>
    <w:multiLevelType w:val="hybridMultilevel"/>
    <w:tmpl w:val="E1F4FA7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864F88"/>
    <w:multiLevelType w:val="hybridMultilevel"/>
    <w:tmpl w:val="AFD286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8B05CD"/>
    <w:multiLevelType w:val="hybridMultilevel"/>
    <w:tmpl w:val="807473C0"/>
    <w:lvl w:ilvl="0" w:tplc="6916D78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C03662"/>
    <w:multiLevelType w:val="hybridMultilevel"/>
    <w:tmpl w:val="F68A9502"/>
    <w:lvl w:ilvl="0" w:tplc="1CB4749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B157A9"/>
    <w:multiLevelType w:val="hybridMultilevel"/>
    <w:tmpl w:val="822C59B2"/>
    <w:lvl w:ilvl="0" w:tplc="0809000F">
      <w:start w:val="1"/>
      <w:numFmt w:val="decimal"/>
      <w:lvlText w:val="%1."/>
      <w:lvlJc w:val="left"/>
      <w:pPr>
        <w:ind w:left="988" w:hanging="360"/>
      </w:pPr>
    </w:lvl>
    <w:lvl w:ilvl="1" w:tplc="08090019" w:tentative="1">
      <w:start w:val="1"/>
      <w:numFmt w:val="lowerLetter"/>
      <w:lvlText w:val="%2."/>
      <w:lvlJc w:val="left"/>
      <w:pPr>
        <w:ind w:left="1708" w:hanging="360"/>
      </w:pPr>
    </w:lvl>
    <w:lvl w:ilvl="2" w:tplc="0809001B" w:tentative="1">
      <w:start w:val="1"/>
      <w:numFmt w:val="lowerRoman"/>
      <w:lvlText w:val="%3."/>
      <w:lvlJc w:val="right"/>
      <w:pPr>
        <w:ind w:left="2428" w:hanging="180"/>
      </w:pPr>
    </w:lvl>
    <w:lvl w:ilvl="3" w:tplc="0809000F" w:tentative="1">
      <w:start w:val="1"/>
      <w:numFmt w:val="decimal"/>
      <w:lvlText w:val="%4."/>
      <w:lvlJc w:val="left"/>
      <w:pPr>
        <w:ind w:left="3148" w:hanging="360"/>
      </w:pPr>
    </w:lvl>
    <w:lvl w:ilvl="4" w:tplc="08090019" w:tentative="1">
      <w:start w:val="1"/>
      <w:numFmt w:val="lowerLetter"/>
      <w:lvlText w:val="%5."/>
      <w:lvlJc w:val="left"/>
      <w:pPr>
        <w:ind w:left="3868" w:hanging="360"/>
      </w:pPr>
    </w:lvl>
    <w:lvl w:ilvl="5" w:tplc="0809001B" w:tentative="1">
      <w:start w:val="1"/>
      <w:numFmt w:val="lowerRoman"/>
      <w:lvlText w:val="%6."/>
      <w:lvlJc w:val="right"/>
      <w:pPr>
        <w:ind w:left="4588" w:hanging="180"/>
      </w:pPr>
    </w:lvl>
    <w:lvl w:ilvl="6" w:tplc="0809000F" w:tentative="1">
      <w:start w:val="1"/>
      <w:numFmt w:val="decimal"/>
      <w:lvlText w:val="%7."/>
      <w:lvlJc w:val="left"/>
      <w:pPr>
        <w:ind w:left="5308" w:hanging="360"/>
      </w:pPr>
    </w:lvl>
    <w:lvl w:ilvl="7" w:tplc="08090019" w:tentative="1">
      <w:start w:val="1"/>
      <w:numFmt w:val="lowerLetter"/>
      <w:lvlText w:val="%8."/>
      <w:lvlJc w:val="left"/>
      <w:pPr>
        <w:ind w:left="6028" w:hanging="360"/>
      </w:pPr>
    </w:lvl>
    <w:lvl w:ilvl="8" w:tplc="0809001B" w:tentative="1">
      <w:start w:val="1"/>
      <w:numFmt w:val="lowerRoman"/>
      <w:lvlText w:val="%9."/>
      <w:lvlJc w:val="right"/>
      <w:pPr>
        <w:ind w:left="6748" w:hanging="180"/>
      </w:pPr>
    </w:lvl>
  </w:abstractNum>
  <w:abstractNum w:abstractNumId="12" w15:restartNumberingAfterBreak="0">
    <w:nsid w:val="74C87058"/>
    <w:multiLevelType w:val="multilevel"/>
    <w:tmpl w:val="848C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98607300">
    <w:abstractNumId w:val="4"/>
  </w:num>
  <w:num w:numId="2" w16cid:durableId="1822691122">
    <w:abstractNumId w:val="9"/>
  </w:num>
  <w:num w:numId="3" w16cid:durableId="218832309">
    <w:abstractNumId w:val="7"/>
  </w:num>
  <w:num w:numId="4" w16cid:durableId="2074887323">
    <w:abstractNumId w:val="1"/>
  </w:num>
  <w:num w:numId="5" w16cid:durableId="1182669007">
    <w:abstractNumId w:val="8"/>
  </w:num>
  <w:num w:numId="6" w16cid:durableId="245530027">
    <w:abstractNumId w:val="11"/>
  </w:num>
  <w:num w:numId="7" w16cid:durableId="1836843049">
    <w:abstractNumId w:val="5"/>
  </w:num>
  <w:num w:numId="8" w16cid:durableId="240801830">
    <w:abstractNumId w:val="10"/>
  </w:num>
  <w:num w:numId="9" w16cid:durableId="672072160">
    <w:abstractNumId w:val="2"/>
  </w:num>
  <w:num w:numId="10" w16cid:durableId="892155971">
    <w:abstractNumId w:val="12"/>
  </w:num>
  <w:num w:numId="11" w16cid:durableId="977564765">
    <w:abstractNumId w:val="3"/>
  </w:num>
  <w:num w:numId="12" w16cid:durableId="571895271">
    <w:abstractNumId w:val="6"/>
  </w:num>
  <w:num w:numId="13" w16cid:durableId="2053920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E84"/>
    <w:rsid w:val="000156F3"/>
    <w:rsid w:val="000244E7"/>
    <w:rsid w:val="00024E28"/>
    <w:rsid w:val="0002748C"/>
    <w:rsid w:val="000329BA"/>
    <w:rsid w:val="0004780B"/>
    <w:rsid w:val="00056AD5"/>
    <w:rsid w:val="00070E98"/>
    <w:rsid w:val="00085A8A"/>
    <w:rsid w:val="0008711A"/>
    <w:rsid w:val="000A2B6C"/>
    <w:rsid w:val="00110D66"/>
    <w:rsid w:val="00117773"/>
    <w:rsid w:val="0012453F"/>
    <w:rsid w:val="0013100A"/>
    <w:rsid w:val="00144CFD"/>
    <w:rsid w:val="001477FD"/>
    <w:rsid w:val="00147EF3"/>
    <w:rsid w:val="00163BAB"/>
    <w:rsid w:val="001836B6"/>
    <w:rsid w:val="00187671"/>
    <w:rsid w:val="001907D8"/>
    <w:rsid w:val="001914FD"/>
    <w:rsid w:val="001A5315"/>
    <w:rsid w:val="001D432E"/>
    <w:rsid w:val="001F2685"/>
    <w:rsid w:val="001F316D"/>
    <w:rsid w:val="001F577A"/>
    <w:rsid w:val="002135F9"/>
    <w:rsid w:val="0022238F"/>
    <w:rsid w:val="002238E1"/>
    <w:rsid w:val="0022734D"/>
    <w:rsid w:val="0024156A"/>
    <w:rsid w:val="00267A04"/>
    <w:rsid w:val="0028449F"/>
    <w:rsid w:val="00295902"/>
    <w:rsid w:val="002A0D3A"/>
    <w:rsid w:val="002C242F"/>
    <w:rsid w:val="002F17D8"/>
    <w:rsid w:val="002F7CB9"/>
    <w:rsid w:val="00323F0B"/>
    <w:rsid w:val="00330ABA"/>
    <w:rsid w:val="0033255A"/>
    <w:rsid w:val="003338F1"/>
    <w:rsid w:val="003447D7"/>
    <w:rsid w:val="0035015C"/>
    <w:rsid w:val="00350F99"/>
    <w:rsid w:val="00366C68"/>
    <w:rsid w:val="003722CB"/>
    <w:rsid w:val="00381695"/>
    <w:rsid w:val="00387ECC"/>
    <w:rsid w:val="00393461"/>
    <w:rsid w:val="0039768C"/>
    <w:rsid w:val="003B03B5"/>
    <w:rsid w:val="003B16EA"/>
    <w:rsid w:val="003E4C81"/>
    <w:rsid w:val="003F5FE4"/>
    <w:rsid w:val="0040405F"/>
    <w:rsid w:val="00441B85"/>
    <w:rsid w:val="00444758"/>
    <w:rsid w:val="00457E1C"/>
    <w:rsid w:val="00461774"/>
    <w:rsid w:val="00461F78"/>
    <w:rsid w:val="00462311"/>
    <w:rsid w:val="00464AF1"/>
    <w:rsid w:val="0047228C"/>
    <w:rsid w:val="004A1CDE"/>
    <w:rsid w:val="004A7697"/>
    <w:rsid w:val="004B0FCF"/>
    <w:rsid w:val="004E2E71"/>
    <w:rsid w:val="004E4B63"/>
    <w:rsid w:val="004F1553"/>
    <w:rsid w:val="005165DC"/>
    <w:rsid w:val="005244F7"/>
    <w:rsid w:val="00524CF4"/>
    <w:rsid w:val="00534E18"/>
    <w:rsid w:val="0053648F"/>
    <w:rsid w:val="00556812"/>
    <w:rsid w:val="00557ED0"/>
    <w:rsid w:val="005659F1"/>
    <w:rsid w:val="00574E54"/>
    <w:rsid w:val="0057596F"/>
    <w:rsid w:val="0058611D"/>
    <w:rsid w:val="0058729D"/>
    <w:rsid w:val="00596EFB"/>
    <w:rsid w:val="005A4499"/>
    <w:rsid w:val="005D0BB8"/>
    <w:rsid w:val="005E3FBC"/>
    <w:rsid w:val="005F2507"/>
    <w:rsid w:val="00606CA6"/>
    <w:rsid w:val="00607FDE"/>
    <w:rsid w:val="00614EBA"/>
    <w:rsid w:val="006227A9"/>
    <w:rsid w:val="00625CC0"/>
    <w:rsid w:val="00646DC2"/>
    <w:rsid w:val="006705D6"/>
    <w:rsid w:val="00680D28"/>
    <w:rsid w:val="006A5354"/>
    <w:rsid w:val="006C6DC0"/>
    <w:rsid w:val="006E74CD"/>
    <w:rsid w:val="00701160"/>
    <w:rsid w:val="00707163"/>
    <w:rsid w:val="00713615"/>
    <w:rsid w:val="00737592"/>
    <w:rsid w:val="00751F56"/>
    <w:rsid w:val="007548AD"/>
    <w:rsid w:val="0079262E"/>
    <w:rsid w:val="0079486E"/>
    <w:rsid w:val="007958BC"/>
    <w:rsid w:val="007A7C6E"/>
    <w:rsid w:val="007C0A32"/>
    <w:rsid w:val="007C0DE6"/>
    <w:rsid w:val="007C188E"/>
    <w:rsid w:val="007E6218"/>
    <w:rsid w:val="00807E2A"/>
    <w:rsid w:val="00835E65"/>
    <w:rsid w:val="00843BCC"/>
    <w:rsid w:val="00844BBF"/>
    <w:rsid w:val="00844DD2"/>
    <w:rsid w:val="00851799"/>
    <w:rsid w:val="00855E84"/>
    <w:rsid w:val="00875410"/>
    <w:rsid w:val="00875A8A"/>
    <w:rsid w:val="008827A8"/>
    <w:rsid w:val="00883C9E"/>
    <w:rsid w:val="008A16BC"/>
    <w:rsid w:val="008E04A3"/>
    <w:rsid w:val="008F06D1"/>
    <w:rsid w:val="00902F8B"/>
    <w:rsid w:val="00905B09"/>
    <w:rsid w:val="00922FD7"/>
    <w:rsid w:val="009273C1"/>
    <w:rsid w:val="009421FB"/>
    <w:rsid w:val="0094435C"/>
    <w:rsid w:val="00954523"/>
    <w:rsid w:val="00961126"/>
    <w:rsid w:val="0096278E"/>
    <w:rsid w:val="00976407"/>
    <w:rsid w:val="00981CED"/>
    <w:rsid w:val="009B0298"/>
    <w:rsid w:val="009D214B"/>
    <w:rsid w:val="009F1EEB"/>
    <w:rsid w:val="009F3DC3"/>
    <w:rsid w:val="009F4FE8"/>
    <w:rsid w:val="00A00E47"/>
    <w:rsid w:val="00A438A5"/>
    <w:rsid w:val="00A528A3"/>
    <w:rsid w:val="00A61F8F"/>
    <w:rsid w:val="00A7011A"/>
    <w:rsid w:val="00A83D39"/>
    <w:rsid w:val="00AB1BD1"/>
    <w:rsid w:val="00AB3153"/>
    <w:rsid w:val="00AB5A20"/>
    <w:rsid w:val="00AC0155"/>
    <w:rsid w:val="00AD03DA"/>
    <w:rsid w:val="00AD2B57"/>
    <w:rsid w:val="00AD68C7"/>
    <w:rsid w:val="00AE5825"/>
    <w:rsid w:val="00B10234"/>
    <w:rsid w:val="00B16681"/>
    <w:rsid w:val="00B20564"/>
    <w:rsid w:val="00B25B37"/>
    <w:rsid w:val="00B4283C"/>
    <w:rsid w:val="00B42860"/>
    <w:rsid w:val="00B42D82"/>
    <w:rsid w:val="00B47FBD"/>
    <w:rsid w:val="00B571E8"/>
    <w:rsid w:val="00B70FE8"/>
    <w:rsid w:val="00B71DE4"/>
    <w:rsid w:val="00B72296"/>
    <w:rsid w:val="00BE0374"/>
    <w:rsid w:val="00BF62C3"/>
    <w:rsid w:val="00C01E75"/>
    <w:rsid w:val="00C04343"/>
    <w:rsid w:val="00C46CFD"/>
    <w:rsid w:val="00C53C94"/>
    <w:rsid w:val="00C550D1"/>
    <w:rsid w:val="00C6487F"/>
    <w:rsid w:val="00C65176"/>
    <w:rsid w:val="00C965C8"/>
    <w:rsid w:val="00C970B6"/>
    <w:rsid w:val="00CA454E"/>
    <w:rsid w:val="00CA6E41"/>
    <w:rsid w:val="00CC1B6D"/>
    <w:rsid w:val="00CD20B7"/>
    <w:rsid w:val="00D01ABF"/>
    <w:rsid w:val="00D16D05"/>
    <w:rsid w:val="00D2211D"/>
    <w:rsid w:val="00D35115"/>
    <w:rsid w:val="00D61A95"/>
    <w:rsid w:val="00D724CC"/>
    <w:rsid w:val="00D80E30"/>
    <w:rsid w:val="00D931B1"/>
    <w:rsid w:val="00DB41A3"/>
    <w:rsid w:val="00DC2620"/>
    <w:rsid w:val="00DC3384"/>
    <w:rsid w:val="00DF68C6"/>
    <w:rsid w:val="00E13238"/>
    <w:rsid w:val="00E17541"/>
    <w:rsid w:val="00E365F1"/>
    <w:rsid w:val="00E41E93"/>
    <w:rsid w:val="00E71C7B"/>
    <w:rsid w:val="00E7754D"/>
    <w:rsid w:val="00E97EB2"/>
    <w:rsid w:val="00EA3893"/>
    <w:rsid w:val="00EB7A23"/>
    <w:rsid w:val="00EC245D"/>
    <w:rsid w:val="00EC4368"/>
    <w:rsid w:val="00ED3B6C"/>
    <w:rsid w:val="00EE0D01"/>
    <w:rsid w:val="00EE303C"/>
    <w:rsid w:val="00EE4AC1"/>
    <w:rsid w:val="00F14865"/>
    <w:rsid w:val="00F315FB"/>
    <w:rsid w:val="00F3175E"/>
    <w:rsid w:val="00F32995"/>
    <w:rsid w:val="00F32F20"/>
    <w:rsid w:val="00F47D23"/>
    <w:rsid w:val="00F562D8"/>
    <w:rsid w:val="00F609D5"/>
    <w:rsid w:val="00F80F20"/>
    <w:rsid w:val="00F86A4F"/>
    <w:rsid w:val="00FB159A"/>
    <w:rsid w:val="00FC2228"/>
    <w:rsid w:val="00FD3F0D"/>
    <w:rsid w:val="00FD605E"/>
    <w:rsid w:val="00FF6D6C"/>
    <w:rsid w:val="03145A4B"/>
    <w:rsid w:val="25A3A44F"/>
    <w:rsid w:val="6D8547A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7EAD2B"/>
  <w15:docId w15:val="{AA4F113D-7BC2-450D-BA93-23092492D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5F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E74CD"/>
    <w:pPr>
      <w:spacing w:after="0" w:line="240" w:lineRule="auto"/>
      <w:outlineLvl w:val="1"/>
    </w:pPr>
    <w:rPr>
      <w:rFonts w:ascii="Arial" w:hAnsi="Arial" w:cs="Arial"/>
      <w:b/>
      <w:bCs/>
      <w:sz w:val="24"/>
      <w:szCs w:val="24"/>
    </w:rPr>
  </w:style>
  <w:style w:type="paragraph" w:styleId="Heading3">
    <w:name w:val="heading 3"/>
    <w:basedOn w:val="Normal"/>
    <w:next w:val="Normal"/>
    <w:link w:val="Heading3Char"/>
    <w:uiPriority w:val="9"/>
    <w:unhideWhenUsed/>
    <w:qFormat/>
    <w:rsid w:val="006E74CD"/>
    <w:pPr>
      <w:keepNext/>
      <w:keepLines/>
      <w:spacing w:before="40" w:after="0"/>
      <w:outlineLvl w:val="2"/>
    </w:pPr>
    <w:rPr>
      <w:rFonts w:asciiTheme="majorHAnsi" w:eastAsiaTheme="majorEastAsia" w:hAnsiTheme="majorHAnsi" w:cstheme="majorBidi"/>
      <w:color w:val="1F3763" w:themeColor="accent1" w:themeShade="7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5E84"/>
  </w:style>
  <w:style w:type="paragraph" w:styleId="Footer">
    <w:name w:val="footer"/>
    <w:basedOn w:val="Normal"/>
    <w:link w:val="FooterChar"/>
    <w:uiPriority w:val="99"/>
    <w:unhideWhenUsed/>
    <w:rsid w:val="00855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5E84"/>
  </w:style>
  <w:style w:type="table" w:styleId="TableGrid">
    <w:name w:val="Table Grid"/>
    <w:basedOn w:val="TableNormal"/>
    <w:uiPriority w:val="39"/>
    <w:rsid w:val="00855E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17D8"/>
    <w:pPr>
      <w:ind w:left="720"/>
      <w:contextualSpacing/>
    </w:pPr>
  </w:style>
  <w:style w:type="character" w:customStyle="1" w:styleId="Heading2Char">
    <w:name w:val="Heading 2 Char"/>
    <w:basedOn w:val="DefaultParagraphFont"/>
    <w:link w:val="Heading2"/>
    <w:uiPriority w:val="9"/>
    <w:rsid w:val="006E74CD"/>
    <w:rPr>
      <w:rFonts w:ascii="Arial" w:hAnsi="Arial" w:cs="Arial"/>
      <w:b/>
      <w:bCs/>
      <w:sz w:val="24"/>
      <w:szCs w:val="24"/>
    </w:rPr>
  </w:style>
  <w:style w:type="paragraph" w:styleId="FootnoteText">
    <w:name w:val="footnote text"/>
    <w:basedOn w:val="Normal"/>
    <w:link w:val="FootnoteTextChar"/>
    <w:uiPriority w:val="99"/>
    <w:semiHidden/>
    <w:unhideWhenUsed/>
    <w:rsid w:val="009B02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0298"/>
    <w:rPr>
      <w:sz w:val="20"/>
      <w:szCs w:val="20"/>
    </w:rPr>
  </w:style>
  <w:style w:type="character" w:styleId="FootnoteReference">
    <w:name w:val="footnote reference"/>
    <w:basedOn w:val="DefaultParagraphFont"/>
    <w:uiPriority w:val="99"/>
    <w:semiHidden/>
    <w:unhideWhenUsed/>
    <w:rsid w:val="009B0298"/>
    <w:rPr>
      <w:vertAlign w:val="superscript"/>
    </w:rPr>
  </w:style>
  <w:style w:type="character" w:customStyle="1" w:styleId="Heading1Char">
    <w:name w:val="Heading 1 Char"/>
    <w:basedOn w:val="DefaultParagraphFont"/>
    <w:link w:val="Heading1"/>
    <w:uiPriority w:val="9"/>
    <w:rsid w:val="003F5F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E74CD"/>
    <w:rPr>
      <w:rFonts w:asciiTheme="majorHAnsi" w:eastAsiaTheme="majorEastAsia" w:hAnsiTheme="majorHAnsi" w:cstheme="majorBidi"/>
      <w:color w:val="1F3763" w:themeColor="accent1" w:themeShade="7F"/>
      <w:sz w:val="32"/>
      <w:szCs w:val="32"/>
    </w:rPr>
  </w:style>
  <w:style w:type="paragraph" w:customStyle="1" w:styleId="paragraph">
    <w:name w:val="paragraph"/>
    <w:basedOn w:val="Normal"/>
    <w:rsid w:val="00D01AB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D01ABF"/>
  </w:style>
  <w:style w:type="character" w:customStyle="1" w:styleId="eop">
    <w:name w:val="eop"/>
    <w:basedOn w:val="DefaultParagraphFont"/>
    <w:rsid w:val="00D01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8973">
      <w:marLeft w:val="0"/>
      <w:marRight w:val="0"/>
      <w:marTop w:val="0"/>
      <w:marBottom w:val="0"/>
      <w:divBdr>
        <w:top w:val="none" w:sz="0" w:space="0" w:color="auto"/>
        <w:left w:val="none" w:sz="0" w:space="0" w:color="auto"/>
        <w:bottom w:val="none" w:sz="0" w:space="0" w:color="auto"/>
        <w:right w:val="none" w:sz="0" w:space="0" w:color="auto"/>
      </w:divBdr>
    </w:div>
    <w:div w:id="118454480">
      <w:marLeft w:val="0"/>
      <w:marRight w:val="0"/>
      <w:marTop w:val="0"/>
      <w:marBottom w:val="0"/>
      <w:divBdr>
        <w:top w:val="none" w:sz="0" w:space="0" w:color="auto"/>
        <w:left w:val="none" w:sz="0" w:space="0" w:color="auto"/>
        <w:bottom w:val="none" w:sz="0" w:space="0" w:color="auto"/>
        <w:right w:val="none" w:sz="0" w:space="0" w:color="auto"/>
      </w:divBdr>
    </w:div>
    <w:div w:id="125705893">
      <w:bodyDiv w:val="1"/>
      <w:marLeft w:val="0"/>
      <w:marRight w:val="0"/>
      <w:marTop w:val="0"/>
      <w:marBottom w:val="0"/>
      <w:divBdr>
        <w:top w:val="none" w:sz="0" w:space="0" w:color="auto"/>
        <w:left w:val="none" w:sz="0" w:space="0" w:color="auto"/>
        <w:bottom w:val="none" w:sz="0" w:space="0" w:color="auto"/>
        <w:right w:val="none" w:sz="0" w:space="0" w:color="auto"/>
      </w:divBdr>
    </w:div>
    <w:div w:id="156650497">
      <w:marLeft w:val="0"/>
      <w:marRight w:val="0"/>
      <w:marTop w:val="0"/>
      <w:marBottom w:val="0"/>
      <w:divBdr>
        <w:top w:val="none" w:sz="0" w:space="0" w:color="auto"/>
        <w:left w:val="none" w:sz="0" w:space="0" w:color="auto"/>
        <w:bottom w:val="none" w:sz="0" w:space="0" w:color="auto"/>
        <w:right w:val="none" w:sz="0" w:space="0" w:color="auto"/>
      </w:divBdr>
      <w:divsChild>
        <w:div w:id="249388923">
          <w:marLeft w:val="0"/>
          <w:marRight w:val="0"/>
          <w:marTop w:val="0"/>
          <w:marBottom w:val="0"/>
          <w:divBdr>
            <w:top w:val="none" w:sz="0" w:space="0" w:color="auto"/>
            <w:left w:val="none" w:sz="0" w:space="0" w:color="auto"/>
            <w:bottom w:val="none" w:sz="0" w:space="0" w:color="auto"/>
            <w:right w:val="none" w:sz="0" w:space="0" w:color="auto"/>
          </w:divBdr>
          <w:divsChild>
            <w:div w:id="166147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8081">
      <w:marLeft w:val="0"/>
      <w:marRight w:val="0"/>
      <w:marTop w:val="0"/>
      <w:marBottom w:val="0"/>
      <w:divBdr>
        <w:top w:val="none" w:sz="0" w:space="0" w:color="auto"/>
        <w:left w:val="none" w:sz="0" w:space="0" w:color="auto"/>
        <w:bottom w:val="none" w:sz="0" w:space="0" w:color="auto"/>
        <w:right w:val="none" w:sz="0" w:space="0" w:color="auto"/>
      </w:divBdr>
    </w:div>
    <w:div w:id="246689838">
      <w:marLeft w:val="0"/>
      <w:marRight w:val="0"/>
      <w:marTop w:val="0"/>
      <w:marBottom w:val="0"/>
      <w:divBdr>
        <w:top w:val="none" w:sz="0" w:space="0" w:color="auto"/>
        <w:left w:val="none" w:sz="0" w:space="0" w:color="auto"/>
        <w:bottom w:val="none" w:sz="0" w:space="0" w:color="auto"/>
        <w:right w:val="none" w:sz="0" w:space="0" w:color="auto"/>
      </w:divBdr>
      <w:divsChild>
        <w:div w:id="620377829">
          <w:marLeft w:val="0"/>
          <w:marRight w:val="0"/>
          <w:marTop w:val="0"/>
          <w:marBottom w:val="0"/>
          <w:divBdr>
            <w:top w:val="none" w:sz="0" w:space="0" w:color="auto"/>
            <w:left w:val="none" w:sz="0" w:space="0" w:color="auto"/>
            <w:bottom w:val="none" w:sz="0" w:space="0" w:color="auto"/>
            <w:right w:val="none" w:sz="0" w:space="0" w:color="auto"/>
          </w:divBdr>
        </w:div>
      </w:divsChild>
    </w:div>
    <w:div w:id="260260234">
      <w:marLeft w:val="0"/>
      <w:marRight w:val="0"/>
      <w:marTop w:val="0"/>
      <w:marBottom w:val="0"/>
      <w:divBdr>
        <w:top w:val="none" w:sz="0" w:space="0" w:color="auto"/>
        <w:left w:val="none" w:sz="0" w:space="0" w:color="auto"/>
        <w:bottom w:val="none" w:sz="0" w:space="0" w:color="auto"/>
        <w:right w:val="none" w:sz="0" w:space="0" w:color="auto"/>
      </w:divBdr>
    </w:div>
    <w:div w:id="288904529">
      <w:marLeft w:val="0"/>
      <w:marRight w:val="0"/>
      <w:marTop w:val="0"/>
      <w:marBottom w:val="0"/>
      <w:divBdr>
        <w:top w:val="none" w:sz="0" w:space="0" w:color="auto"/>
        <w:left w:val="none" w:sz="0" w:space="0" w:color="auto"/>
        <w:bottom w:val="none" w:sz="0" w:space="0" w:color="auto"/>
        <w:right w:val="none" w:sz="0" w:space="0" w:color="auto"/>
      </w:divBdr>
      <w:divsChild>
        <w:div w:id="730275355">
          <w:marLeft w:val="0"/>
          <w:marRight w:val="0"/>
          <w:marTop w:val="0"/>
          <w:marBottom w:val="0"/>
          <w:divBdr>
            <w:top w:val="none" w:sz="0" w:space="0" w:color="auto"/>
            <w:left w:val="none" w:sz="0" w:space="0" w:color="auto"/>
            <w:bottom w:val="none" w:sz="0" w:space="0" w:color="auto"/>
            <w:right w:val="none" w:sz="0" w:space="0" w:color="auto"/>
          </w:divBdr>
        </w:div>
      </w:divsChild>
    </w:div>
    <w:div w:id="307517779">
      <w:marLeft w:val="0"/>
      <w:marRight w:val="0"/>
      <w:marTop w:val="0"/>
      <w:marBottom w:val="0"/>
      <w:divBdr>
        <w:top w:val="none" w:sz="0" w:space="0" w:color="auto"/>
        <w:left w:val="none" w:sz="0" w:space="0" w:color="auto"/>
        <w:bottom w:val="none" w:sz="0" w:space="0" w:color="auto"/>
        <w:right w:val="none" w:sz="0" w:space="0" w:color="auto"/>
      </w:divBdr>
    </w:div>
    <w:div w:id="406535264">
      <w:bodyDiv w:val="1"/>
      <w:marLeft w:val="0"/>
      <w:marRight w:val="0"/>
      <w:marTop w:val="0"/>
      <w:marBottom w:val="0"/>
      <w:divBdr>
        <w:top w:val="none" w:sz="0" w:space="0" w:color="auto"/>
        <w:left w:val="none" w:sz="0" w:space="0" w:color="auto"/>
        <w:bottom w:val="none" w:sz="0" w:space="0" w:color="auto"/>
        <w:right w:val="none" w:sz="0" w:space="0" w:color="auto"/>
      </w:divBdr>
    </w:div>
    <w:div w:id="417868885">
      <w:bodyDiv w:val="1"/>
      <w:marLeft w:val="0"/>
      <w:marRight w:val="0"/>
      <w:marTop w:val="0"/>
      <w:marBottom w:val="0"/>
      <w:divBdr>
        <w:top w:val="none" w:sz="0" w:space="0" w:color="auto"/>
        <w:left w:val="none" w:sz="0" w:space="0" w:color="auto"/>
        <w:bottom w:val="none" w:sz="0" w:space="0" w:color="auto"/>
        <w:right w:val="none" w:sz="0" w:space="0" w:color="auto"/>
      </w:divBdr>
    </w:div>
    <w:div w:id="430011650">
      <w:bodyDiv w:val="1"/>
      <w:marLeft w:val="0"/>
      <w:marRight w:val="0"/>
      <w:marTop w:val="0"/>
      <w:marBottom w:val="0"/>
      <w:divBdr>
        <w:top w:val="none" w:sz="0" w:space="0" w:color="auto"/>
        <w:left w:val="none" w:sz="0" w:space="0" w:color="auto"/>
        <w:bottom w:val="none" w:sz="0" w:space="0" w:color="auto"/>
        <w:right w:val="none" w:sz="0" w:space="0" w:color="auto"/>
      </w:divBdr>
      <w:divsChild>
        <w:div w:id="1031954479">
          <w:marLeft w:val="0"/>
          <w:marRight w:val="0"/>
          <w:marTop w:val="0"/>
          <w:marBottom w:val="0"/>
          <w:divBdr>
            <w:top w:val="none" w:sz="0" w:space="0" w:color="auto"/>
            <w:left w:val="none" w:sz="0" w:space="0" w:color="auto"/>
            <w:bottom w:val="none" w:sz="0" w:space="0" w:color="auto"/>
            <w:right w:val="none" w:sz="0" w:space="0" w:color="auto"/>
          </w:divBdr>
        </w:div>
      </w:divsChild>
    </w:div>
    <w:div w:id="467018227">
      <w:marLeft w:val="0"/>
      <w:marRight w:val="0"/>
      <w:marTop w:val="0"/>
      <w:marBottom w:val="0"/>
      <w:divBdr>
        <w:top w:val="none" w:sz="0" w:space="0" w:color="auto"/>
        <w:left w:val="none" w:sz="0" w:space="0" w:color="auto"/>
        <w:bottom w:val="none" w:sz="0" w:space="0" w:color="auto"/>
        <w:right w:val="none" w:sz="0" w:space="0" w:color="auto"/>
      </w:divBdr>
      <w:divsChild>
        <w:div w:id="322315491">
          <w:marLeft w:val="0"/>
          <w:marRight w:val="0"/>
          <w:marTop w:val="0"/>
          <w:marBottom w:val="0"/>
          <w:divBdr>
            <w:top w:val="none" w:sz="0" w:space="0" w:color="auto"/>
            <w:left w:val="none" w:sz="0" w:space="0" w:color="auto"/>
            <w:bottom w:val="none" w:sz="0" w:space="0" w:color="auto"/>
            <w:right w:val="none" w:sz="0" w:space="0" w:color="auto"/>
          </w:divBdr>
        </w:div>
      </w:divsChild>
    </w:div>
    <w:div w:id="488448051">
      <w:marLeft w:val="0"/>
      <w:marRight w:val="0"/>
      <w:marTop w:val="0"/>
      <w:marBottom w:val="0"/>
      <w:divBdr>
        <w:top w:val="none" w:sz="0" w:space="0" w:color="auto"/>
        <w:left w:val="none" w:sz="0" w:space="0" w:color="auto"/>
        <w:bottom w:val="none" w:sz="0" w:space="0" w:color="auto"/>
        <w:right w:val="none" w:sz="0" w:space="0" w:color="auto"/>
      </w:divBdr>
    </w:div>
    <w:div w:id="540869237">
      <w:marLeft w:val="0"/>
      <w:marRight w:val="0"/>
      <w:marTop w:val="0"/>
      <w:marBottom w:val="0"/>
      <w:divBdr>
        <w:top w:val="none" w:sz="0" w:space="0" w:color="auto"/>
        <w:left w:val="none" w:sz="0" w:space="0" w:color="auto"/>
        <w:bottom w:val="none" w:sz="0" w:space="0" w:color="auto"/>
        <w:right w:val="none" w:sz="0" w:space="0" w:color="auto"/>
      </w:divBdr>
    </w:div>
    <w:div w:id="546986235">
      <w:marLeft w:val="0"/>
      <w:marRight w:val="0"/>
      <w:marTop w:val="0"/>
      <w:marBottom w:val="0"/>
      <w:divBdr>
        <w:top w:val="none" w:sz="0" w:space="0" w:color="auto"/>
        <w:left w:val="none" w:sz="0" w:space="0" w:color="auto"/>
        <w:bottom w:val="none" w:sz="0" w:space="0" w:color="auto"/>
        <w:right w:val="none" w:sz="0" w:space="0" w:color="auto"/>
      </w:divBdr>
    </w:div>
    <w:div w:id="554660421">
      <w:marLeft w:val="0"/>
      <w:marRight w:val="0"/>
      <w:marTop w:val="0"/>
      <w:marBottom w:val="0"/>
      <w:divBdr>
        <w:top w:val="none" w:sz="0" w:space="0" w:color="auto"/>
        <w:left w:val="none" w:sz="0" w:space="0" w:color="auto"/>
        <w:bottom w:val="none" w:sz="0" w:space="0" w:color="auto"/>
        <w:right w:val="none" w:sz="0" w:space="0" w:color="auto"/>
      </w:divBdr>
      <w:divsChild>
        <w:div w:id="62677507">
          <w:marLeft w:val="0"/>
          <w:marRight w:val="0"/>
          <w:marTop w:val="0"/>
          <w:marBottom w:val="0"/>
          <w:divBdr>
            <w:top w:val="none" w:sz="0" w:space="0" w:color="auto"/>
            <w:left w:val="none" w:sz="0" w:space="0" w:color="auto"/>
            <w:bottom w:val="none" w:sz="0" w:space="0" w:color="auto"/>
            <w:right w:val="none" w:sz="0" w:space="0" w:color="auto"/>
          </w:divBdr>
        </w:div>
      </w:divsChild>
    </w:div>
    <w:div w:id="569464765">
      <w:marLeft w:val="0"/>
      <w:marRight w:val="0"/>
      <w:marTop w:val="0"/>
      <w:marBottom w:val="0"/>
      <w:divBdr>
        <w:top w:val="none" w:sz="0" w:space="0" w:color="auto"/>
        <w:left w:val="none" w:sz="0" w:space="0" w:color="auto"/>
        <w:bottom w:val="none" w:sz="0" w:space="0" w:color="auto"/>
        <w:right w:val="none" w:sz="0" w:space="0" w:color="auto"/>
      </w:divBdr>
    </w:div>
    <w:div w:id="619142597">
      <w:marLeft w:val="0"/>
      <w:marRight w:val="0"/>
      <w:marTop w:val="0"/>
      <w:marBottom w:val="0"/>
      <w:divBdr>
        <w:top w:val="none" w:sz="0" w:space="0" w:color="auto"/>
        <w:left w:val="none" w:sz="0" w:space="0" w:color="auto"/>
        <w:bottom w:val="none" w:sz="0" w:space="0" w:color="auto"/>
        <w:right w:val="none" w:sz="0" w:space="0" w:color="auto"/>
      </w:divBdr>
    </w:div>
    <w:div w:id="622927887">
      <w:marLeft w:val="0"/>
      <w:marRight w:val="0"/>
      <w:marTop w:val="0"/>
      <w:marBottom w:val="0"/>
      <w:divBdr>
        <w:top w:val="none" w:sz="0" w:space="0" w:color="auto"/>
        <w:left w:val="none" w:sz="0" w:space="0" w:color="auto"/>
        <w:bottom w:val="none" w:sz="0" w:space="0" w:color="auto"/>
        <w:right w:val="none" w:sz="0" w:space="0" w:color="auto"/>
      </w:divBdr>
    </w:div>
    <w:div w:id="701518176">
      <w:bodyDiv w:val="1"/>
      <w:marLeft w:val="0"/>
      <w:marRight w:val="0"/>
      <w:marTop w:val="0"/>
      <w:marBottom w:val="0"/>
      <w:divBdr>
        <w:top w:val="none" w:sz="0" w:space="0" w:color="auto"/>
        <w:left w:val="none" w:sz="0" w:space="0" w:color="auto"/>
        <w:bottom w:val="none" w:sz="0" w:space="0" w:color="auto"/>
        <w:right w:val="none" w:sz="0" w:space="0" w:color="auto"/>
      </w:divBdr>
    </w:div>
    <w:div w:id="702242844">
      <w:marLeft w:val="0"/>
      <w:marRight w:val="0"/>
      <w:marTop w:val="0"/>
      <w:marBottom w:val="0"/>
      <w:divBdr>
        <w:top w:val="none" w:sz="0" w:space="0" w:color="auto"/>
        <w:left w:val="none" w:sz="0" w:space="0" w:color="auto"/>
        <w:bottom w:val="none" w:sz="0" w:space="0" w:color="auto"/>
        <w:right w:val="none" w:sz="0" w:space="0" w:color="auto"/>
      </w:divBdr>
    </w:div>
    <w:div w:id="703864249">
      <w:marLeft w:val="0"/>
      <w:marRight w:val="0"/>
      <w:marTop w:val="0"/>
      <w:marBottom w:val="0"/>
      <w:divBdr>
        <w:top w:val="none" w:sz="0" w:space="0" w:color="auto"/>
        <w:left w:val="none" w:sz="0" w:space="0" w:color="auto"/>
        <w:bottom w:val="none" w:sz="0" w:space="0" w:color="auto"/>
        <w:right w:val="none" w:sz="0" w:space="0" w:color="auto"/>
      </w:divBdr>
    </w:div>
    <w:div w:id="778068556">
      <w:marLeft w:val="0"/>
      <w:marRight w:val="0"/>
      <w:marTop w:val="0"/>
      <w:marBottom w:val="0"/>
      <w:divBdr>
        <w:top w:val="none" w:sz="0" w:space="0" w:color="auto"/>
        <w:left w:val="none" w:sz="0" w:space="0" w:color="auto"/>
        <w:bottom w:val="none" w:sz="0" w:space="0" w:color="auto"/>
        <w:right w:val="none" w:sz="0" w:space="0" w:color="auto"/>
      </w:divBdr>
      <w:divsChild>
        <w:div w:id="1155415209">
          <w:marLeft w:val="0"/>
          <w:marRight w:val="0"/>
          <w:marTop w:val="0"/>
          <w:marBottom w:val="0"/>
          <w:divBdr>
            <w:top w:val="none" w:sz="0" w:space="0" w:color="auto"/>
            <w:left w:val="none" w:sz="0" w:space="0" w:color="auto"/>
            <w:bottom w:val="none" w:sz="0" w:space="0" w:color="auto"/>
            <w:right w:val="none" w:sz="0" w:space="0" w:color="auto"/>
          </w:divBdr>
        </w:div>
      </w:divsChild>
    </w:div>
    <w:div w:id="818883684">
      <w:marLeft w:val="0"/>
      <w:marRight w:val="0"/>
      <w:marTop w:val="0"/>
      <w:marBottom w:val="0"/>
      <w:divBdr>
        <w:top w:val="none" w:sz="0" w:space="0" w:color="auto"/>
        <w:left w:val="none" w:sz="0" w:space="0" w:color="auto"/>
        <w:bottom w:val="none" w:sz="0" w:space="0" w:color="auto"/>
        <w:right w:val="none" w:sz="0" w:space="0" w:color="auto"/>
      </w:divBdr>
      <w:divsChild>
        <w:div w:id="100035673">
          <w:marLeft w:val="0"/>
          <w:marRight w:val="0"/>
          <w:marTop w:val="0"/>
          <w:marBottom w:val="0"/>
          <w:divBdr>
            <w:top w:val="none" w:sz="0" w:space="0" w:color="auto"/>
            <w:left w:val="none" w:sz="0" w:space="0" w:color="auto"/>
            <w:bottom w:val="none" w:sz="0" w:space="0" w:color="auto"/>
            <w:right w:val="none" w:sz="0" w:space="0" w:color="auto"/>
          </w:divBdr>
          <w:divsChild>
            <w:div w:id="1001855151">
              <w:marLeft w:val="0"/>
              <w:marRight w:val="0"/>
              <w:marTop w:val="0"/>
              <w:marBottom w:val="0"/>
              <w:divBdr>
                <w:top w:val="none" w:sz="0" w:space="0" w:color="auto"/>
                <w:left w:val="none" w:sz="0" w:space="0" w:color="auto"/>
                <w:bottom w:val="none" w:sz="0" w:space="0" w:color="auto"/>
                <w:right w:val="none" w:sz="0" w:space="0" w:color="auto"/>
              </w:divBdr>
              <w:divsChild>
                <w:div w:id="8640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678485">
      <w:bodyDiv w:val="1"/>
      <w:marLeft w:val="0"/>
      <w:marRight w:val="0"/>
      <w:marTop w:val="0"/>
      <w:marBottom w:val="0"/>
      <w:divBdr>
        <w:top w:val="none" w:sz="0" w:space="0" w:color="auto"/>
        <w:left w:val="none" w:sz="0" w:space="0" w:color="auto"/>
        <w:bottom w:val="none" w:sz="0" w:space="0" w:color="auto"/>
        <w:right w:val="none" w:sz="0" w:space="0" w:color="auto"/>
      </w:divBdr>
    </w:div>
    <w:div w:id="875192438">
      <w:marLeft w:val="0"/>
      <w:marRight w:val="0"/>
      <w:marTop w:val="0"/>
      <w:marBottom w:val="0"/>
      <w:divBdr>
        <w:top w:val="none" w:sz="0" w:space="0" w:color="auto"/>
        <w:left w:val="none" w:sz="0" w:space="0" w:color="auto"/>
        <w:bottom w:val="none" w:sz="0" w:space="0" w:color="auto"/>
        <w:right w:val="none" w:sz="0" w:space="0" w:color="auto"/>
      </w:divBdr>
    </w:div>
    <w:div w:id="902371769">
      <w:marLeft w:val="0"/>
      <w:marRight w:val="0"/>
      <w:marTop w:val="0"/>
      <w:marBottom w:val="0"/>
      <w:divBdr>
        <w:top w:val="none" w:sz="0" w:space="0" w:color="auto"/>
        <w:left w:val="none" w:sz="0" w:space="0" w:color="auto"/>
        <w:bottom w:val="none" w:sz="0" w:space="0" w:color="auto"/>
        <w:right w:val="none" w:sz="0" w:space="0" w:color="auto"/>
      </w:divBdr>
      <w:divsChild>
        <w:div w:id="1763986996">
          <w:marLeft w:val="0"/>
          <w:marRight w:val="0"/>
          <w:marTop w:val="0"/>
          <w:marBottom w:val="0"/>
          <w:divBdr>
            <w:top w:val="none" w:sz="0" w:space="0" w:color="auto"/>
            <w:left w:val="none" w:sz="0" w:space="0" w:color="auto"/>
            <w:bottom w:val="none" w:sz="0" w:space="0" w:color="auto"/>
            <w:right w:val="none" w:sz="0" w:space="0" w:color="auto"/>
          </w:divBdr>
          <w:divsChild>
            <w:div w:id="15538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53486">
      <w:marLeft w:val="0"/>
      <w:marRight w:val="0"/>
      <w:marTop w:val="0"/>
      <w:marBottom w:val="0"/>
      <w:divBdr>
        <w:top w:val="none" w:sz="0" w:space="0" w:color="auto"/>
        <w:left w:val="none" w:sz="0" w:space="0" w:color="auto"/>
        <w:bottom w:val="none" w:sz="0" w:space="0" w:color="auto"/>
        <w:right w:val="none" w:sz="0" w:space="0" w:color="auto"/>
      </w:divBdr>
    </w:div>
    <w:div w:id="1016618922">
      <w:marLeft w:val="0"/>
      <w:marRight w:val="0"/>
      <w:marTop w:val="0"/>
      <w:marBottom w:val="0"/>
      <w:divBdr>
        <w:top w:val="none" w:sz="0" w:space="0" w:color="auto"/>
        <w:left w:val="none" w:sz="0" w:space="0" w:color="auto"/>
        <w:bottom w:val="none" w:sz="0" w:space="0" w:color="auto"/>
        <w:right w:val="none" w:sz="0" w:space="0" w:color="auto"/>
      </w:divBdr>
    </w:div>
    <w:div w:id="1018308542">
      <w:marLeft w:val="0"/>
      <w:marRight w:val="0"/>
      <w:marTop w:val="0"/>
      <w:marBottom w:val="0"/>
      <w:divBdr>
        <w:top w:val="none" w:sz="0" w:space="0" w:color="auto"/>
        <w:left w:val="none" w:sz="0" w:space="0" w:color="auto"/>
        <w:bottom w:val="none" w:sz="0" w:space="0" w:color="auto"/>
        <w:right w:val="none" w:sz="0" w:space="0" w:color="auto"/>
      </w:divBdr>
    </w:div>
    <w:div w:id="1072695746">
      <w:bodyDiv w:val="1"/>
      <w:marLeft w:val="0"/>
      <w:marRight w:val="0"/>
      <w:marTop w:val="0"/>
      <w:marBottom w:val="0"/>
      <w:divBdr>
        <w:top w:val="none" w:sz="0" w:space="0" w:color="auto"/>
        <w:left w:val="none" w:sz="0" w:space="0" w:color="auto"/>
        <w:bottom w:val="none" w:sz="0" w:space="0" w:color="auto"/>
        <w:right w:val="none" w:sz="0" w:space="0" w:color="auto"/>
      </w:divBdr>
      <w:divsChild>
        <w:div w:id="1924220841">
          <w:marLeft w:val="0"/>
          <w:marRight w:val="0"/>
          <w:marTop w:val="0"/>
          <w:marBottom w:val="0"/>
          <w:divBdr>
            <w:top w:val="none" w:sz="0" w:space="0" w:color="auto"/>
            <w:left w:val="none" w:sz="0" w:space="0" w:color="auto"/>
            <w:bottom w:val="none" w:sz="0" w:space="0" w:color="auto"/>
            <w:right w:val="none" w:sz="0" w:space="0" w:color="auto"/>
          </w:divBdr>
          <w:divsChild>
            <w:div w:id="955791398">
              <w:marLeft w:val="0"/>
              <w:marRight w:val="0"/>
              <w:marTop w:val="0"/>
              <w:marBottom w:val="0"/>
              <w:divBdr>
                <w:top w:val="none" w:sz="0" w:space="0" w:color="auto"/>
                <w:left w:val="none" w:sz="0" w:space="0" w:color="auto"/>
                <w:bottom w:val="none" w:sz="0" w:space="0" w:color="auto"/>
                <w:right w:val="none" w:sz="0" w:space="0" w:color="auto"/>
              </w:divBdr>
            </w:div>
            <w:div w:id="415707852">
              <w:marLeft w:val="0"/>
              <w:marRight w:val="0"/>
              <w:marTop w:val="0"/>
              <w:marBottom w:val="0"/>
              <w:divBdr>
                <w:top w:val="none" w:sz="0" w:space="0" w:color="auto"/>
                <w:left w:val="none" w:sz="0" w:space="0" w:color="auto"/>
                <w:bottom w:val="none" w:sz="0" w:space="0" w:color="auto"/>
                <w:right w:val="none" w:sz="0" w:space="0" w:color="auto"/>
              </w:divBdr>
            </w:div>
            <w:div w:id="1082680538">
              <w:marLeft w:val="0"/>
              <w:marRight w:val="0"/>
              <w:marTop w:val="0"/>
              <w:marBottom w:val="0"/>
              <w:divBdr>
                <w:top w:val="none" w:sz="0" w:space="0" w:color="auto"/>
                <w:left w:val="none" w:sz="0" w:space="0" w:color="auto"/>
                <w:bottom w:val="none" w:sz="0" w:space="0" w:color="auto"/>
                <w:right w:val="none" w:sz="0" w:space="0" w:color="auto"/>
              </w:divBdr>
            </w:div>
            <w:div w:id="351077163">
              <w:marLeft w:val="0"/>
              <w:marRight w:val="0"/>
              <w:marTop w:val="0"/>
              <w:marBottom w:val="0"/>
              <w:divBdr>
                <w:top w:val="none" w:sz="0" w:space="0" w:color="auto"/>
                <w:left w:val="none" w:sz="0" w:space="0" w:color="auto"/>
                <w:bottom w:val="none" w:sz="0" w:space="0" w:color="auto"/>
                <w:right w:val="none" w:sz="0" w:space="0" w:color="auto"/>
              </w:divBdr>
            </w:div>
            <w:div w:id="21172937">
              <w:marLeft w:val="0"/>
              <w:marRight w:val="0"/>
              <w:marTop w:val="0"/>
              <w:marBottom w:val="0"/>
              <w:divBdr>
                <w:top w:val="none" w:sz="0" w:space="0" w:color="auto"/>
                <w:left w:val="none" w:sz="0" w:space="0" w:color="auto"/>
                <w:bottom w:val="none" w:sz="0" w:space="0" w:color="auto"/>
                <w:right w:val="none" w:sz="0" w:space="0" w:color="auto"/>
              </w:divBdr>
            </w:div>
            <w:div w:id="1169708778">
              <w:marLeft w:val="0"/>
              <w:marRight w:val="0"/>
              <w:marTop w:val="0"/>
              <w:marBottom w:val="0"/>
              <w:divBdr>
                <w:top w:val="none" w:sz="0" w:space="0" w:color="auto"/>
                <w:left w:val="none" w:sz="0" w:space="0" w:color="auto"/>
                <w:bottom w:val="none" w:sz="0" w:space="0" w:color="auto"/>
                <w:right w:val="none" w:sz="0" w:space="0" w:color="auto"/>
              </w:divBdr>
            </w:div>
            <w:div w:id="1900047459">
              <w:marLeft w:val="0"/>
              <w:marRight w:val="0"/>
              <w:marTop w:val="0"/>
              <w:marBottom w:val="0"/>
              <w:divBdr>
                <w:top w:val="none" w:sz="0" w:space="0" w:color="auto"/>
                <w:left w:val="none" w:sz="0" w:space="0" w:color="auto"/>
                <w:bottom w:val="none" w:sz="0" w:space="0" w:color="auto"/>
                <w:right w:val="none" w:sz="0" w:space="0" w:color="auto"/>
              </w:divBdr>
            </w:div>
            <w:div w:id="933511057">
              <w:marLeft w:val="0"/>
              <w:marRight w:val="0"/>
              <w:marTop w:val="0"/>
              <w:marBottom w:val="0"/>
              <w:divBdr>
                <w:top w:val="none" w:sz="0" w:space="0" w:color="auto"/>
                <w:left w:val="none" w:sz="0" w:space="0" w:color="auto"/>
                <w:bottom w:val="none" w:sz="0" w:space="0" w:color="auto"/>
                <w:right w:val="none" w:sz="0" w:space="0" w:color="auto"/>
              </w:divBdr>
            </w:div>
          </w:divsChild>
        </w:div>
        <w:div w:id="337661333">
          <w:marLeft w:val="0"/>
          <w:marRight w:val="0"/>
          <w:marTop w:val="0"/>
          <w:marBottom w:val="0"/>
          <w:divBdr>
            <w:top w:val="none" w:sz="0" w:space="0" w:color="auto"/>
            <w:left w:val="none" w:sz="0" w:space="0" w:color="auto"/>
            <w:bottom w:val="none" w:sz="0" w:space="0" w:color="auto"/>
            <w:right w:val="none" w:sz="0" w:space="0" w:color="auto"/>
          </w:divBdr>
          <w:divsChild>
            <w:div w:id="1047755124">
              <w:marLeft w:val="0"/>
              <w:marRight w:val="0"/>
              <w:marTop w:val="0"/>
              <w:marBottom w:val="0"/>
              <w:divBdr>
                <w:top w:val="none" w:sz="0" w:space="0" w:color="auto"/>
                <w:left w:val="none" w:sz="0" w:space="0" w:color="auto"/>
                <w:bottom w:val="none" w:sz="0" w:space="0" w:color="auto"/>
                <w:right w:val="none" w:sz="0" w:space="0" w:color="auto"/>
              </w:divBdr>
            </w:div>
            <w:div w:id="299262528">
              <w:marLeft w:val="0"/>
              <w:marRight w:val="0"/>
              <w:marTop w:val="0"/>
              <w:marBottom w:val="0"/>
              <w:divBdr>
                <w:top w:val="none" w:sz="0" w:space="0" w:color="auto"/>
                <w:left w:val="none" w:sz="0" w:space="0" w:color="auto"/>
                <w:bottom w:val="none" w:sz="0" w:space="0" w:color="auto"/>
                <w:right w:val="none" w:sz="0" w:space="0" w:color="auto"/>
              </w:divBdr>
            </w:div>
            <w:div w:id="1405299388">
              <w:marLeft w:val="0"/>
              <w:marRight w:val="0"/>
              <w:marTop w:val="0"/>
              <w:marBottom w:val="0"/>
              <w:divBdr>
                <w:top w:val="none" w:sz="0" w:space="0" w:color="auto"/>
                <w:left w:val="none" w:sz="0" w:space="0" w:color="auto"/>
                <w:bottom w:val="none" w:sz="0" w:space="0" w:color="auto"/>
                <w:right w:val="none" w:sz="0" w:space="0" w:color="auto"/>
              </w:divBdr>
            </w:div>
          </w:divsChild>
        </w:div>
        <w:div w:id="697435195">
          <w:marLeft w:val="0"/>
          <w:marRight w:val="0"/>
          <w:marTop w:val="0"/>
          <w:marBottom w:val="0"/>
          <w:divBdr>
            <w:top w:val="none" w:sz="0" w:space="0" w:color="auto"/>
            <w:left w:val="none" w:sz="0" w:space="0" w:color="auto"/>
            <w:bottom w:val="none" w:sz="0" w:space="0" w:color="auto"/>
            <w:right w:val="none" w:sz="0" w:space="0" w:color="auto"/>
          </w:divBdr>
          <w:divsChild>
            <w:div w:id="1831821670">
              <w:marLeft w:val="0"/>
              <w:marRight w:val="0"/>
              <w:marTop w:val="0"/>
              <w:marBottom w:val="0"/>
              <w:divBdr>
                <w:top w:val="none" w:sz="0" w:space="0" w:color="auto"/>
                <w:left w:val="none" w:sz="0" w:space="0" w:color="auto"/>
                <w:bottom w:val="none" w:sz="0" w:space="0" w:color="auto"/>
                <w:right w:val="none" w:sz="0" w:space="0" w:color="auto"/>
              </w:divBdr>
            </w:div>
            <w:div w:id="1003169505">
              <w:marLeft w:val="0"/>
              <w:marRight w:val="0"/>
              <w:marTop w:val="0"/>
              <w:marBottom w:val="0"/>
              <w:divBdr>
                <w:top w:val="none" w:sz="0" w:space="0" w:color="auto"/>
                <w:left w:val="none" w:sz="0" w:space="0" w:color="auto"/>
                <w:bottom w:val="none" w:sz="0" w:space="0" w:color="auto"/>
                <w:right w:val="none" w:sz="0" w:space="0" w:color="auto"/>
              </w:divBdr>
            </w:div>
            <w:div w:id="3278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137831">
      <w:marLeft w:val="0"/>
      <w:marRight w:val="0"/>
      <w:marTop w:val="0"/>
      <w:marBottom w:val="0"/>
      <w:divBdr>
        <w:top w:val="none" w:sz="0" w:space="0" w:color="auto"/>
        <w:left w:val="none" w:sz="0" w:space="0" w:color="auto"/>
        <w:bottom w:val="none" w:sz="0" w:space="0" w:color="auto"/>
        <w:right w:val="none" w:sz="0" w:space="0" w:color="auto"/>
      </w:divBdr>
    </w:div>
    <w:div w:id="1172528995">
      <w:marLeft w:val="0"/>
      <w:marRight w:val="0"/>
      <w:marTop w:val="0"/>
      <w:marBottom w:val="0"/>
      <w:divBdr>
        <w:top w:val="none" w:sz="0" w:space="0" w:color="auto"/>
        <w:left w:val="none" w:sz="0" w:space="0" w:color="auto"/>
        <w:bottom w:val="none" w:sz="0" w:space="0" w:color="auto"/>
        <w:right w:val="none" w:sz="0" w:space="0" w:color="auto"/>
      </w:divBdr>
      <w:divsChild>
        <w:div w:id="1817410400">
          <w:marLeft w:val="0"/>
          <w:marRight w:val="0"/>
          <w:marTop w:val="0"/>
          <w:marBottom w:val="0"/>
          <w:divBdr>
            <w:top w:val="none" w:sz="0" w:space="0" w:color="auto"/>
            <w:left w:val="none" w:sz="0" w:space="0" w:color="auto"/>
            <w:bottom w:val="none" w:sz="0" w:space="0" w:color="auto"/>
            <w:right w:val="none" w:sz="0" w:space="0" w:color="auto"/>
          </w:divBdr>
        </w:div>
      </w:divsChild>
    </w:div>
    <w:div w:id="1230925375">
      <w:bodyDiv w:val="1"/>
      <w:marLeft w:val="0"/>
      <w:marRight w:val="0"/>
      <w:marTop w:val="0"/>
      <w:marBottom w:val="0"/>
      <w:divBdr>
        <w:top w:val="none" w:sz="0" w:space="0" w:color="auto"/>
        <w:left w:val="none" w:sz="0" w:space="0" w:color="auto"/>
        <w:bottom w:val="none" w:sz="0" w:space="0" w:color="auto"/>
        <w:right w:val="none" w:sz="0" w:space="0" w:color="auto"/>
      </w:divBdr>
      <w:divsChild>
        <w:div w:id="1562979256">
          <w:marLeft w:val="0"/>
          <w:marRight w:val="0"/>
          <w:marTop w:val="0"/>
          <w:marBottom w:val="0"/>
          <w:divBdr>
            <w:top w:val="none" w:sz="0" w:space="0" w:color="auto"/>
            <w:left w:val="none" w:sz="0" w:space="0" w:color="auto"/>
            <w:bottom w:val="none" w:sz="0" w:space="0" w:color="auto"/>
            <w:right w:val="none" w:sz="0" w:space="0" w:color="auto"/>
          </w:divBdr>
        </w:div>
      </w:divsChild>
    </w:div>
    <w:div w:id="1265305772">
      <w:marLeft w:val="0"/>
      <w:marRight w:val="0"/>
      <w:marTop w:val="0"/>
      <w:marBottom w:val="0"/>
      <w:divBdr>
        <w:top w:val="none" w:sz="0" w:space="0" w:color="auto"/>
        <w:left w:val="none" w:sz="0" w:space="0" w:color="auto"/>
        <w:bottom w:val="none" w:sz="0" w:space="0" w:color="auto"/>
        <w:right w:val="none" w:sz="0" w:space="0" w:color="auto"/>
      </w:divBdr>
      <w:divsChild>
        <w:div w:id="318576316">
          <w:marLeft w:val="0"/>
          <w:marRight w:val="0"/>
          <w:marTop w:val="0"/>
          <w:marBottom w:val="0"/>
          <w:divBdr>
            <w:top w:val="none" w:sz="0" w:space="0" w:color="auto"/>
            <w:left w:val="none" w:sz="0" w:space="0" w:color="auto"/>
            <w:bottom w:val="none" w:sz="0" w:space="0" w:color="auto"/>
            <w:right w:val="none" w:sz="0" w:space="0" w:color="auto"/>
          </w:divBdr>
        </w:div>
      </w:divsChild>
    </w:div>
    <w:div w:id="1281447920">
      <w:bodyDiv w:val="1"/>
      <w:marLeft w:val="0"/>
      <w:marRight w:val="0"/>
      <w:marTop w:val="0"/>
      <w:marBottom w:val="0"/>
      <w:divBdr>
        <w:top w:val="none" w:sz="0" w:space="0" w:color="auto"/>
        <w:left w:val="none" w:sz="0" w:space="0" w:color="auto"/>
        <w:bottom w:val="none" w:sz="0" w:space="0" w:color="auto"/>
        <w:right w:val="none" w:sz="0" w:space="0" w:color="auto"/>
      </w:divBdr>
    </w:div>
    <w:div w:id="1281718659">
      <w:marLeft w:val="0"/>
      <w:marRight w:val="0"/>
      <w:marTop w:val="0"/>
      <w:marBottom w:val="0"/>
      <w:divBdr>
        <w:top w:val="none" w:sz="0" w:space="0" w:color="auto"/>
        <w:left w:val="none" w:sz="0" w:space="0" w:color="auto"/>
        <w:bottom w:val="none" w:sz="0" w:space="0" w:color="auto"/>
        <w:right w:val="none" w:sz="0" w:space="0" w:color="auto"/>
      </w:divBdr>
    </w:div>
    <w:div w:id="1290162788">
      <w:marLeft w:val="0"/>
      <w:marRight w:val="0"/>
      <w:marTop w:val="0"/>
      <w:marBottom w:val="0"/>
      <w:divBdr>
        <w:top w:val="none" w:sz="0" w:space="0" w:color="auto"/>
        <w:left w:val="none" w:sz="0" w:space="0" w:color="auto"/>
        <w:bottom w:val="none" w:sz="0" w:space="0" w:color="auto"/>
        <w:right w:val="none" w:sz="0" w:space="0" w:color="auto"/>
      </w:divBdr>
    </w:div>
    <w:div w:id="1295285505">
      <w:marLeft w:val="0"/>
      <w:marRight w:val="0"/>
      <w:marTop w:val="0"/>
      <w:marBottom w:val="0"/>
      <w:divBdr>
        <w:top w:val="none" w:sz="0" w:space="0" w:color="auto"/>
        <w:left w:val="none" w:sz="0" w:space="0" w:color="auto"/>
        <w:bottom w:val="none" w:sz="0" w:space="0" w:color="auto"/>
        <w:right w:val="none" w:sz="0" w:space="0" w:color="auto"/>
      </w:divBdr>
      <w:divsChild>
        <w:div w:id="1655794868">
          <w:marLeft w:val="0"/>
          <w:marRight w:val="0"/>
          <w:marTop w:val="0"/>
          <w:marBottom w:val="0"/>
          <w:divBdr>
            <w:top w:val="none" w:sz="0" w:space="0" w:color="auto"/>
            <w:left w:val="none" w:sz="0" w:space="0" w:color="auto"/>
            <w:bottom w:val="none" w:sz="0" w:space="0" w:color="auto"/>
            <w:right w:val="none" w:sz="0" w:space="0" w:color="auto"/>
          </w:divBdr>
        </w:div>
      </w:divsChild>
    </w:div>
    <w:div w:id="1331567033">
      <w:bodyDiv w:val="1"/>
      <w:marLeft w:val="0"/>
      <w:marRight w:val="0"/>
      <w:marTop w:val="0"/>
      <w:marBottom w:val="0"/>
      <w:divBdr>
        <w:top w:val="none" w:sz="0" w:space="0" w:color="auto"/>
        <w:left w:val="none" w:sz="0" w:space="0" w:color="auto"/>
        <w:bottom w:val="none" w:sz="0" w:space="0" w:color="auto"/>
        <w:right w:val="none" w:sz="0" w:space="0" w:color="auto"/>
      </w:divBdr>
    </w:div>
    <w:div w:id="1376924232">
      <w:marLeft w:val="0"/>
      <w:marRight w:val="0"/>
      <w:marTop w:val="0"/>
      <w:marBottom w:val="0"/>
      <w:divBdr>
        <w:top w:val="none" w:sz="0" w:space="0" w:color="auto"/>
        <w:left w:val="none" w:sz="0" w:space="0" w:color="auto"/>
        <w:bottom w:val="none" w:sz="0" w:space="0" w:color="auto"/>
        <w:right w:val="none" w:sz="0" w:space="0" w:color="auto"/>
      </w:divBdr>
    </w:div>
    <w:div w:id="1439370462">
      <w:marLeft w:val="0"/>
      <w:marRight w:val="0"/>
      <w:marTop w:val="0"/>
      <w:marBottom w:val="0"/>
      <w:divBdr>
        <w:top w:val="none" w:sz="0" w:space="0" w:color="auto"/>
        <w:left w:val="none" w:sz="0" w:space="0" w:color="auto"/>
        <w:bottom w:val="none" w:sz="0" w:space="0" w:color="auto"/>
        <w:right w:val="none" w:sz="0" w:space="0" w:color="auto"/>
      </w:divBdr>
    </w:div>
    <w:div w:id="1440375241">
      <w:marLeft w:val="0"/>
      <w:marRight w:val="0"/>
      <w:marTop w:val="0"/>
      <w:marBottom w:val="0"/>
      <w:divBdr>
        <w:top w:val="none" w:sz="0" w:space="0" w:color="auto"/>
        <w:left w:val="none" w:sz="0" w:space="0" w:color="auto"/>
        <w:bottom w:val="none" w:sz="0" w:space="0" w:color="auto"/>
        <w:right w:val="none" w:sz="0" w:space="0" w:color="auto"/>
      </w:divBdr>
    </w:div>
    <w:div w:id="1499999385">
      <w:marLeft w:val="0"/>
      <w:marRight w:val="0"/>
      <w:marTop w:val="0"/>
      <w:marBottom w:val="0"/>
      <w:divBdr>
        <w:top w:val="none" w:sz="0" w:space="0" w:color="auto"/>
        <w:left w:val="none" w:sz="0" w:space="0" w:color="auto"/>
        <w:bottom w:val="none" w:sz="0" w:space="0" w:color="auto"/>
        <w:right w:val="none" w:sz="0" w:space="0" w:color="auto"/>
      </w:divBdr>
      <w:divsChild>
        <w:div w:id="1667828259">
          <w:marLeft w:val="0"/>
          <w:marRight w:val="0"/>
          <w:marTop w:val="0"/>
          <w:marBottom w:val="0"/>
          <w:divBdr>
            <w:top w:val="none" w:sz="0" w:space="0" w:color="auto"/>
            <w:left w:val="none" w:sz="0" w:space="0" w:color="auto"/>
            <w:bottom w:val="none" w:sz="0" w:space="0" w:color="auto"/>
            <w:right w:val="none" w:sz="0" w:space="0" w:color="auto"/>
          </w:divBdr>
        </w:div>
      </w:divsChild>
    </w:div>
    <w:div w:id="1505172116">
      <w:marLeft w:val="0"/>
      <w:marRight w:val="0"/>
      <w:marTop w:val="0"/>
      <w:marBottom w:val="0"/>
      <w:divBdr>
        <w:top w:val="none" w:sz="0" w:space="0" w:color="auto"/>
        <w:left w:val="none" w:sz="0" w:space="0" w:color="auto"/>
        <w:bottom w:val="none" w:sz="0" w:space="0" w:color="auto"/>
        <w:right w:val="none" w:sz="0" w:space="0" w:color="auto"/>
      </w:divBdr>
      <w:divsChild>
        <w:div w:id="1606690948">
          <w:marLeft w:val="0"/>
          <w:marRight w:val="0"/>
          <w:marTop w:val="0"/>
          <w:marBottom w:val="0"/>
          <w:divBdr>
            <w:top w:val="none" w:sz="0" w:space="0" w:color="auto"/>
            <w:left w:val="none" w:sz="0" w:space="0" w:color="auto"/>
            <w:bottom w:val="none" w:sz="0" w:space="0" w:color="auto"/>
            <w:right w:val="none" w:sz="0" w:space="0" w:color="auto"/>
          </w:divBdr>
        </w:div>
      </w:divsChild>
    </w:div>
    <w:div w:id="1515874921">
      <w:marLeft w:val="0"/>
      <w:marRight w:val="0"/>
      <w:marTop w:val="0"/>
      <w:marBottom w:val="0"/>
      <w:divBdr>
        <w:top w:val="none" w:sz="0" w:space="0" w:color="auto"/>
        <w:left w:val="none" w:sz="0" w:space="0" w:color="auto"/>
        <w:bottom w:val="none" w:sz="0" w:space="0" w:color="auto"/>
        <w:right w:val="none" w:sz="0" w:space="0" w:color="auto"/>
      </w:divBdr>
    </w:div>
    <w:div w:id="1553032632">
      <w:marLeft w:val="0"/>
      <w:marRight w:val="0"/>
      <w:marTop w:val="0"/>
      <w:marBottom w:val="0"/>
      <w:divBdr>
        <w:top w:val="none" w:sz="0" w:space="0" w:color="auto"/>
        <w:left w:val="none" w:sz="0" w:space="0" w:color="auto"/>
        <w:bottom w:val="none" w:sz="0" w:space="0" w:color="auto"/>
        <w:right w:val="none" w:sz="0" w:space="0" w:color="auto"/>
      </w:divBdr>
    </w:div>
    <w:div w:id="1571115421">
      <w:marLeft w:val="0"/>
      <w:marRight w:val="0"/>
      <w:marTop w:val="0"/>
      <w:marBottom w:val="0"/>
      <w:divBdr>
        <w:top w:val="none" w:sz="0" w:space="0" w:color="auto"/>
        <w:left w:val="none" w:sz="0" w:space="0" w:color="auto"/>
        <w:bottom w:val="none" w:sz="0" w:space="0" w:color="auto"/>
        <w:right w:val="none" w:sz="0" w:space="0" w:color="auto"/>
      </w:divBdr>
    </w:div>
    <w:div w:id="1607733048">
      <w:bodyDiv w:val="1"/>
      <w:marLeft w:val="0"/>
      <w:marRight w:val="0"/>
      <w:marTop w:val="0"/>
      <w:marBottom w:val="0"/>
      <w:divBdr>
        <w:top w:val="none" w:sz="0" w:space="0" w:color="auto"/>
        <w:left w:val="none" w:sz="0" w:space="0" w:color="auto"/>
        <w:bottom w:val="none" w:sz="0" w:space="0" w:color="auto"/>
        <w:right w:val="none" w:sz="0" w:space="0" w:color="auto"/>
      </w:divBdr>
    </w:div>
    <w:div w:id="1616402839">
      <w:marLeft w:val="0"/>
      <w:marRight w:val="0"/>
      <w:marTop w:val="0"/>
      <w:marBottom w:val="0"/>
      <w:divBdr>
        <w:top w:val="none" w:sz="0" w:space="0" w:color="auto"/>
        <w:left w:val="none" w:sz="0" w:space="0" w:color="auto"/>
        <w:bottom w:val="none" w:sz="0" w:space="0" w:color="auto"/>
        <w:right w:val="none" w:sz="0" w:space="0" w:color="auto"/>
      </w:divBdr>
    </w:div>
    <w:div w:id="1622615389">
      <w:marLeft w:val="0"/>
      <w:marRight w:val="0"/>
      <w:marTop w:val="0"/>
      <w:marBottom w:val="0"/>
      <w:divBdr>
        <w:top w:val="none" w:sz="0" w:space="0" w:color="auto"/>
        <w:left w:val="none" w:sz="0" w:space="0" w:color="auto"/>
        <w:bottom w:val="none" w:sz="0" w:space="0" w:color="auto"/>
        <w:right w:val="none" w:sz="0" w:space="0" w:color="auto"/>
      </w:divBdr>
    </w:div>
    <w:div w:id="1693871084">
      <w:marLeft w:val="0"/>
      <w:marRight w:val="0"/>
      <w:marTop w:val="0"/>
      <w:marBottom w:val="0"/>
      <w:divBdr>
        <w:top w:val="none" w:sz="0" w:space="0" w:color="auto"/>
        <w:left w:val="none" w:sz="0" w:space="0" w:color="auto"/>
        <w:bottom w:val="none" w:sz="0" w:space="0" w:color="auto"/>
        <w:right w:val="none" w:sz="0" w:space="0" w:color="auto"/>
      </w:divBdr>
    </w:div>
    <w:div w:id="1739329856">
      <w:marLeft w:val="0"/>
      <w:marRight w:val="0"/>
      <w:marTop w:val="0"/>
      <w:marBottom w:val="0"/>
      <w:divBdr>
        <w:top w:val="none" w:sz="0" w:space="0" w:color="auto"/>
        <w:left w:val="none" w:sz="0" w:space="0" w:color="auto"/>
        <w:bottom w:val="none" w:sz="0" w:space="0" w:color="auto"/>
        <w:right w:val="none" w:sz="0" w:space="0" w:color="auto"/>
      </w:divBdr>
    </w:div>
    <w:div w:id="1769081470">
      <w:marLeft w:val="0"/>
      <w:marRight w:val="0"/>
      <w:marTop w:val="0"/>
      <w:marBottom w:val="0"/>
      <w:divBdr>
        <w:top w:val="none" w:sz="0" w:space="0" w:color="auto"/>
        <w:left w:val="none" w:sz="0" w:space="0" w:color="auto"/>
        <w:bottom w:val="none" w:sz="0" w:space="0" w:color="auto"/>
        <w:right w:val="none" w:sz="0" w:space="0" w:color="auto"/>
      </w:divBdr>
      <w:divsChild>
        <w:div w:id="1016151968">
          <w:marLeft w:val="0"/>
          <w:marRight w:val="0"/>
          <w:marTop w:val="0"/>
          <w:marBottom w:val="0"/>
          <w:divBdr>
            <w:top w:val="none" w:sz="0" w:space="0" w:color="auto"/>
            <w:left w:val="none" w:sz="0" w:space="0" w:color="auto"/>
            <w:bottom w:val="none" w:sz="0" w:space="0" w:color="auto"/>
            <w:right w:val="none" w:sz="0" w:space="0" w:color="auto"/>
          </w:divBdr>
        </w:div>
      </w:divsChild>
    </w:div>
    <w:div w:id="1781996165">
      <w:marLeft w:val="0"/>
      <w:marRight w:val="0"/>
      <w:marTop w:val="0"/>
      <w:marBottom w:val="0"/>
      <w:divBdr>
        <w:top w:val="none" w:sz="0" w:space="0" w:color="auto"/>
        <w:left w:val="none" w:sz="0" w:space="0" w:color="auto"/>
        <w:bottom w:val="none" w:sz="0" w:space="0" w:color="auto"/>
        <w:right w:val="none" w:sz="0" w:space="0" w:color="auto"/>
      </w:divBdr>
    </w:div>
    <w:div w:id="1787263520">
      <w:marLeft w:val="0"/>
      <w:marRight w:val="0"/>
      <w:marTop w:val="0"/>
      <w:marBottom w:val="0"/>
      <w:divBdr>
        <w:top w:val="none" w:sz="0" w:space="0" w:color="auto"/>
        <w:left w:val="none" w:sz="0" w:space="0" w:color="auto"/>
        <w:bottom w:val="none" w:sz="0" w:space="0" w:color="auto"/>
        <w:right w:val="none" w:sz="0" w:space="0" w:color="auto"/>
      </w:divBdr>
      <w:divsChild>
        <w:div w:id="1964841782">
          <w:marLeft w:val="0"/>
          <w:marRight w:val="0"/>
          <w:marTop w:val="0"/>
          <w:marBottom w:val="0"/>
          <w:divBdr>
            <w:top w:val="none" w:sz="0" w:space="0" w:color="auto"/>
            <w:left w:val="none" w:sz="0" w:space="0" w:color="auto"/>
            <w:bottom w:val="none" w:sz="0" w:space="0" w:color="auto"/>
            <w:right w:val="none" w:sz="0" w:space="0" w:color="auto"/>
          </w:divBdr>
        </w:div>
      </w:divsChild>
    </w:div>
    <w:div w:id="1787385383">
      <w:marLeft w:val="0"/>
      <w:marRight w:val="0"/>
      <w:marTop w:val="0"/>
      <w:marBottom w:val="0"/>
      <w:divBdr>
        <w:top w:val="none" w:sz="0" w:space="0" w:color="auto"/>
        <w:left w:val="none" w:sz="0" w:space="0" w:color="auto"/>
        <w:bottom w:val="none" w:sz="0" w:space="0" w:color="auto"/>
        <w:right w:val="none" w:sz="0" w:space="0" w:color="auto"/>
      </w:divBdr>
    </w:div>
    <w:div w:id="1808428521">
      <w:marLeft w:val="0"/>
      <w:marRight w:val="0"/>
      <w:marTop w:val="0"/>
      <w:marBottom w:val="0"/>
      <w:divBdr>
        <w:top w:val="none" w:sz="0" w:space="0" w:color="auto"/>
        <w:left w:val="none" w:sz="0" w:space="0" w:color="auto"/>
        <w:bottom w:val="none" w:sz="0" w:space="0" w:color="auto"/>
        <w:right w:val="none" w:sz="0" w:space="0" w:color="auto"/>
      </w:divBdr>
    </w:div>
    <w:div w:id="1851095670">
      <w:bodyDiv w:val="1"/>
      <w:marLeft w:val="0"/>
      <w:marRight w:val="0"/>
      <w:marTop w:val="0"/>
      <w:marBottom w:val="0"/>
      <w:divBdr>
        <w:top w:val="none" w:sz="0" w:space="0" w:color="auto"/>
        <w:left w:val="none" w:sz="0" w:space="0" w:color="auto"/>
        <w:bottom w:val="none" w:sz="0" w:space="0" w:color="auto"/>
        <w:right w:val="none" w:sz="0" w:space="0" w:color="auto"/>
      </w:divBdr>
      <w:divsChild>
        <w:div w:id="946087248">
          <w:marLeft w:val="0"/>
          <w:marRight w:val="0"/>
          <w:marTop w:val="0"/>
          <w:marBottom w:val="0"/>
          <w:divBdr>
            <w:top w:val="none" w:sz="0" w:space="0" w:color="auto"/>
            <w:left w:val="none" w:sz="0" w:space="0" w:color="auto"/>
            <w:bottom w:val="none" w:sz="0" w:space="0" w:color="auto"/>
            <w:right w:val="none" w:sz="0" w:space="0" w:color="auto"/>
          </w:divBdr>
          <w:divsChild>
            <w:div w:id="272131017">
              <w:marLeft w:val="0"/>
              <w:marRight w:val="0"/>
              <w:marTop w:val="0"/>
              <w:marBottom w:val="0"/>
              <w:divBdr>
                <w:top w:val="none" w:sz="0" w:space="0" w:color="auto"/>
                <w:left w:val="none" w:sz="0" w:space="0" w:color="auto"/>
                <w:bottom w:val="none" w:sz="0" w:space="0" w:color="auto"/>
                <w:right w:val="none" w:sz="0" w:space="0" w:color="auto"/>
              </w:divBdr>
            </w:div>
            <w:div w:id="1655256897">
              <w:marLeft w:val="0"/>
              <w:marRight w:val="0"/>
              <w:marTop w:val="0"/>
              <w:marBottom w:val="0"/>
              <w:divBdr>
                <w:top w:val="none" w:sz="0" w:space="0" w:color="auto"/>
                <w:left w:val="none" w:sz="0" w:space="0" w:color="auto"/>
                <w:bottom w:val="none" w:sz="0" w:space="0" w:color="auto"/>
                <w:right w:val="none" w:sz="0" w:space="0" w:color="auto"/>
              </w:divBdr>
            </w:div>
            <w:div w:id="368190807">
              <w:marLeft w:val="0"/>
              <w:marRight w:val="0"/>
              <w:marTop w:val="0"/>
              <w:marBottom w:val="0"/>
              <w:divBdr>
                <w:top w:val="none" w:sz="0" w:space="0" w:color="auto"/>
                <w:left w:val="none" w:sz="0" w:space="0" w:color="auto"/>
                <w:bottom w:val="none" w:sz="0" w:space="0" w:color="auto"/>
                <w:right w:val="none" w:sz="0" w:space="0" w:color="auto"/>
              </w:divBdr>
            </w:div>
            <w:div w:id="1248418857">
              <w:marLeft w:val="0"/>
              <w:marRight w:val="0"/>
              <w:marTop w:val="0"/>
              <w:marBottom w:val="0"/>
              <w:divBdr>
                <w:top w:val="none" w:sz="0" w:space="0" w:color="auto"/>
                <w:left w:val="none" w:sz="0" w:space="0" w:color="auto"/>
                <w:bottom w:val="none" w:sz="0" w:space="0" w:color="auto"/>
                <w:right w:val="none" w:sz="0" w:space="0" w:color="auto"/>
              </w:divBdr>
            </w:div>
          </w:divsChild>
        </w:div>
        <w:div w:id="2045594911">
          <w:marLeft w:val="0"/>
          <w:marRight w:val="0"/>
          <w:marTop w:val="0"/>
          <w:marBottom w:val="0"/>
          <w:divBdr>
            <w:top w:val="none" w:sz="0" w:space="0" w:color="auto"/>
            <w:left w:val="none" w:sz="0" w:space="0" w:color="auto"/>
            <w:bottom w:val="none" w:sz="0" w:space="0" w:color="auto"/>
            <w:right w:val="none" w:sz="0" w:space="0" w:color="auto"/>
          </w:divBdr>
          <w:divsChild>
            <w:div w:id="2096173081">
              <w:marLeft w:val="0"/>
              <w:marRight w:val="0"/>
              <w:marTop w:val="0"/>
              <w:marBottom w:val="0"/>
              <w:divBdr>
                <w:top w:val="none" w:sz="0" w:space="0" w:color="auto"/>
                <w:left w:val="none" w:sz="0" w:space="0" w:color="auto"/>
                <w:bottom w:val="none" w:sz="0" w:space="0" w:color="auto"/>
                <w:right w:val="none" w:sz="0" w:space="0" w:color="auto"/>
              </w:divBdr>
            </w:div>
            <w:div w:id="171258530">
              <w:marLeft w:val="0"/>
              <w:marRight w:val="0"/>
              <w:marTop w:val="0"/>
              <w:marBottom w:val="0"/>
              <w:divBdr>
                <w:top w:val="none" w:sz="0" w:space="0" w:color="auto"/>
                <w:left w:val="none" w:sz="0" w:space="0" w:color="auto"/>
                <w:bottom w:val="none" w:sz="0" w:space="0" w:color="auto"/>
                <w:right w:val="none" w:sz="0" w:space="0" w:color="auto"/>
              </w:divBdr>
            </w:div>
            <w:div w:id="2011132027">
              <w:marLeft w:val="0"/>
              <w:marRight w:val="0"/>
              <w:marTop w:val="0"/>
              <w:marBottom w:val="0"/>
              <w:divBdr>
                <w:top w:val="none" w:sz="0" w:space="0" w:color="auto"/>
                <w:left w:val="none" w:sz="0" w:space="0" w:color="auto"/>
                <w:bottom w:val="none" w:sz="0" w:space="0" w:color="auto"/>
                <w:right w:val="none" w:sz="0" w:space="0" w:color="auto"/>
              </w:divBdr>
            </w:div>
            <w:div w:id="1376201876">
              <w:marLeft w:val="0"/>
              <w:marRight w:val="0"/>
              <w:marTop w:val="0"/>
              <w:marBottom w:val="0"/>
              <w:divBdr>
                <w:top w:val="none" w:sz="0" w:space="0" w:color="auto"/>
                <w:left w:val="none" w:sz="0" w:space="0" w:color="auto"/>
                <w:bottom w:val="none" w:sz="0" w:space="0" w:color="auto"/>
                <w:right w:val="none" w:sz="0" w:space="0" w:color="auto"/>
              </w:divBdr>
            </w:div>
            <w:div w:id="1151016988">
              <w:marLeft w:val="0"/>
              <w:marRight w:val="0"/>
              <w:marTop w:val="0"/>
              <w:marBottom w:val="0"/>
              <w:divBdr>
                <w:top w:val="none" w:sz="0" w:space="0" w:color="auto"/>
                <w:left w:val="none" w:sz="0" w:space="0" w:color="auto"/>
                <w:bottom w:val="none" w:sz="0" w:space="0" w:color="auto"/>
                <w:right w:val="none" w:sz="0" w:space="0" w:color="auto"/>
              </w:divBdr>
            </w:div>
            <w:div w:id="1779645260">
              <w:marLeft w:val="0"/>
              <w:marRight w:val="0"/>
              <w:marTop w:val="0"/>
              <w:marBottom w:val="0"/>
              <w:divBdr>
                <w:top w:val="none" w:sz="0" w:space="0" w:color="auto"/>
                <w:left w:val="none" w:sz="0" w:space="0" w:color="auto"/>
                <w:bottom w:val="none" w:sz="0" w:space="0" w:color="auto"/>
                <w:right w:val="none" w:sz="0" w:space="0" w:color="auto"/>
              </w:divBdr>
            </w:div>
            <w:div w:id="1530995704">
              <w:marLeft w:val="0"/>
              <w:marRight w:val="0"/>
              <w:marTop w:val="0"/>
              <w:marBottom w:val="0"/>
              <w:divBdr>
                <w:top w:val="none" w:sz="0" w:space="0" w:color="auto"/>
                <w:left w:val="none" w:sz="0" w:space="0" w:color="auto"/>
                <w:bottom w:val="none" w:sz="0" w:space="0" w:color="auto"/>
                <w:right w:val="none" w:sz="0" w:space="0" w:color="auto"/>
              </w:divBdr>
            </w:div>
            <w:div w:id="1706058725">
              <w:marLeft w:val="0"/>
              <w:marRight w:val="0"/>
              <w:marTop w:val="0"/>
              <w:marBottom w:val="0"/>
              <w:divBdr>
                <w:top w:val="none" w:sz="0" w:space="0" w:color="auto"/>
                <w:left w:val="none" w:sz="0" w:space="0" w:color="auto"/>
                <w:bottom w:val="none" w:sz="0" w:space="0" w:color="auto"/>
                <w:right w:val="none" w:sz="0" w:space="0" w:color="auto"/>
              </w:divBdr>
            </w:div>
            <w:div w:id="1806312768">
              <w:marLeft w:val="0"/>
              <w:marRight w:val="0"/>
              <w:marTop w:val="0"/>
              <w:marBottom w:val="0"/>
              <w:divBdr>
                <w:top w:val="none" w:sz="0" w:space="0" w:color="auto"/>
                <w:left w:val="none" w:sz="0" w:space="0" w:color="auto"/>
                <w:bottom w:val="none" w:sz="0" w:space="0" w:color="auto"/>
                <w:right w:val="none" w:sz="0" w:space="0" w:color="auto"/>
              </w:divBdr>
            </w:div>
          </w:divsChild>
        </w:div>
        <w:div w:id="1731926510">
          <w:marLeft w:val="0"/>
          <w:marRight w:val="0"/>
          <w:marTop w:val="0"/>
          <w:marBottom w:val="0"/>
          <w:divBdr>
            <w:top w:val="none" w:sz="0" w:space="0" w:color="auto"/>
            <w:left w:val="none" w:sz="0" w:space="0" w:color="auto"/>
            <w:bottom w:val="none" w:sz="0" w:space="0" w:color="auto"/>
            <w:right w:val="none" w:sz="0" w:space="0" w:color="auto"/>
          </w:divBdr>
          <w:divsChild>
            <w:div w:id="839000601">
              <w:marLeft w:val="0"/>
              <w:marRight w:val="0"/>
              <w:marTop w:val="0"/>
              <w:marBottom w:val="0"/>
              <w:divBdr>
                <w:top w:val="none" w:sz="0" w:space="0" w:color="auto"/>
                <w:left w:val="none" w:sz="0" w:space="0" w:color="auto"/>
                <w:bottom w:val="none" w:sz="0" w:space="0" w:color="auto"/>
                <w:right w:val="none" w:sz="0" w:space="0" w:color="auto"/>
              </w:divBdr>
            </w:div>
            <w:div w:id="546337348">
              <w:marLeft w:val="0"/>
              <w:marRight w:val="0"/>
              <w:marTop w:val="0"/>
              <w:marBottom w:val="0"/>
              <w:divBdr>
                <w:top w:val="none" w:sz="0" w:space="0" w:color="auto"/>
                <w:left w:val="none" w:sz="0" w:space="0" w:color="auto"/>
                <w:bottom w:val="none" w:sz="0" w:space="0" w:color="auto"/>
                <w:right w:val="none" w:sz="0" w:space="0" w:color="auto"/>
              </w:divBdr>
            </w:div>
            <w:div w:id="920529552">
              <w:marLeft w:val="0"/>
              <w:marRight w:val="0"/>
              <w:marTop w:val="0"/>
              <w:marBottom w:val="0"/>
              <w:divBdr>
                <w:top w:val="none" w:sz="0" w:space="0" w:color="auto"/>
                <w:left w:val="none" w:sz="0" w:space="0" w:color="auto"/>
                <w:bottom w:val="none" w:sz="0" w:space="0" w:color="auto"/>
                <w:right w:val="none" w:sz="0" w:space="0" w:color="auto"/>
              </w:divBdr>
            </w:div>
            <w:div w:id="2021616278">
              <w:marLeft w:val="0"/>
              <w:marRight w:val="0"/>
              <w:marTop w:val="0"/>
              <w:marBottom w:val="0"/>
              <w:divBdr>
                <w:top w:val="none" w:sz="0" w:space="0" w:color="auto"/>
                <w:left w:val="none" w:sz="0" w:space="0" w:color="auto"/>
                <w:bottom w:val="none" w:sz="0" w:space="0" w:color="auto"/>
                <w:right w:val="none" w:sz="0" w:space="0" w:color="auto"/>
              </w:divBdr>
            </w:div>
            <w:div w:id="676805438">
              <w:marLeft w:val="0"/>
              <w:marRight w:val="0"/>
              <w:marTop w:val="0"/>
              <w:marBottom w:val="0"/>
              <w:divBdr>
                <w:top w:val="none" w:sz="0" w:space="0" w:color="auto"/>
                <w:left w:val="none" w:sz="0" w:space="0" w:color="auto"/>
                <w:bottom w:val="none" w:sz="0" w:space="0" w:color="auto"/>
                <w:right w:val="none" w:sz="0" w:space="0" w:color="auto"/>
              </w:divBdr>
            </w:div>
            <w:div w:id="1693527692">
              <w:marLeft w:val="0"/>
              <w:marRight w:val="0"/>
              <w:marTop w:val="0"/>
              <w:marBottom w:val="0"/>
              <w:divBdr>
                <w:top w:val="none" w:sz="0" w:space="0" w:color="auto"/>
                <w:left w:val="none" w:sz="0" w:space="0" w:color="auto"/>
                <w:bottom w:val="none" w:sz="0" w:space="0" w:color="auto"/>
                <w:right w:val="none" w:sz="0" w:space="0" w:color="auto"/>
              </w:divBdr>
            </w:div>
            <w:div w:id="1379892824">
              <w:marLeft w:val="0"/>
              <w:marRight w:val="0"/>
              <w:marTop w:val="0"/>
              <w:marBottom w:val="0"/>
              <w:divBdr>
                <w:top w:val="none" w:sz="0" w:space="0" w:color="auto"/>
                <w:left w:val="none" w:sz="0" w:space="0" w:color="auto"/>
                <w:bottom w:val="none" w:sz="0" w:space="0" w:color="auto"/>
                <w:right w:val="none" w:sz="0" w:space="0" w:color="auto"/>
              </w:divBdr>
            </w:div>
            <w:div w:id="916549776">
              <w:marLeft w:val="0"/>
              <w:marRight w:val="0"/>
              <w:marTop w:val="0"/>
              <w:marBottom w:val="0"/>
              <w:divBdr>
                <w:top w:val="none" w:sz="0" w:space="0" w:color="auto"/>
                <w:left w:val="none" w:sz="0" w:space="0" w:color="auto"/>
                <w:bottom w:val="none" w:sz="0" w:space="0" w:color="auto"/>
                <w:right w:val="none" w:sz="0" w:space="0" w:color="auto"/>
              </w:divBdr>
            </w:div>
            <w:div w:id="1724984154">
              <w:marLeft w:val="0"/>
              <w:marRight w:val="0"/>
              <w:marTop w:val="0"/>
              <w:marBottom w:val="0"/>
              <w:divBdr>
                <w:top w:val="none" w:sz="0" w:space="0" w:color="auto"/>
                <w:left w:val="none" w:sz="0" w:space="0" w:color="auto"/>
                <w:bottom w:val="none" w:sz="0" w:space="0" w:color="auto"/>
                <w:right w:val="none" w:sz="0" w:space="0" w:color="auto"/>
              </w:divBdr>
            </w:div>
          </w:divsChild>
        </w:div>
        <w:div w:id="230578894">
          <w:marLeft w:val="0"/>
          <w:marRight w:val="0"/>
          <w:marTop w:val="0"/>
          <w:marBottom w:val="0"/>
          <w:divBdr>
            <w:top w:val="none" w:sz="0" w:space="0" w:color="auto"/>
            <w:left w:val="none" w:sz="0" w:space="0" w:color="auto"/>
            <w:bottom w:val="none" w:sz="0" w:space="0" w:color="auto"/>
            <w:right w:val="none" w:sz="0" w:space="0" w:color="auto"/>
          </w:divBdr>
          <w:divsChild>
            <w:div w:id="1332635616">
              <w:marLeft w:val="0"/>
              <w:marRight w:val="0"/>
              <w:marTop w:val="0"/>
              <w:marBottom w:val="0"/>
              <w:divBdr>
                <w:top w:val="none" w:sz="0" w:space="0" w:color="auto"/>
                <w:left w:val="none" w:sz="0" w:space="0" w:color="auto"/>
                <w:bottom w:val="none" w:sz="0" w:space="0" w:color="auto"/>
                <w:right w:val="none" w:sz="0" w:space="0" w:color="auto"/>
              </w:divBdr>
            </w:div>
            <w:div w:id="347105234">
              <w:marLeft w:val="0"/>
              <w:marRight w:val="0"/>
              <w:marTop w:val="0"/>
              <w:marBottom w:val="0"/>
              <w:divBdr>
                <w:top w:val="none" w:sz="0" w:space="0" w:color="auto"/>
                <w:left w:val="none" w:sz="0" w:space="0" w:color="auto"/>
                <w:bottom w:val="none" w:sz="0" w:space="0" w:color="auto"/>
                <w:right w:val="none" w:sz="0" w:space="0" w:color="auto"/>
              </w:divBdr>
            </w:div>
            <w:div w:id="19473144">
              <w:marLeft w:val="0"/>
              <w:marRight w:val="0"/>
              <w:marTop w:val="0"/>
              <w:marBottom w:val="0"/>
              <w:divBdr>
                <w:top w:val="none" w:sz="0" w:space="0" w:color="auto"/>
                <w:left w:val="none" w:sz="0" w:space="0" w:color="auto"/>
                <w:bottom w:val="none" w:sz="0" w:space="0" w:color="auto"/>
                <w:right w:val="none" w:sz="0" w:space="0" w:color="auto"/>
              </w:divBdr>
            </w:div>
            <w:div w:id="70932152">
              <w:marLeft w:val="0"/>
              <w:marRight w:val="0"/>
              <w:marTop w:val="0"/>
              <w:marBottom w:val="0"/>
              <w:divBdr>
                <w:top w:val="none" w:sz="0" w:space="0" w:color="auto"/>
                <w:left w:val="none" w:sz="0" w:space="0" w:color="auto"/>
                <w:bottom w:val="none" w:sz="0" w:space="0" w:color="auto"/>
                <w:right w:val="none" w:sz="0" w:space="0" w:color="auto"/>
              </w:divBdr>
            </w:div>
            <w:div w:id="2035228146">
              <w:marLeft w:val="0"/>
              <w:marRight w:val="0"/>
              <w:marTop w:val="0"/>
              <w:marBottom w:val="0"/>
              <w:divBdr>
                <w:top w:val="none" w:sz="0" w:space="0" w:color="auto"/>
                <w:left w:val="none" w:sz="0" w:space="0" w:color="auto"/>
                <w:bottom w:val="none" w:sz="0" w:space="0" w:color="auto"/>
                <w:right w:val="none" w:sz="0" w:space="0" w:color="auto"/>
              </w:divBdr>
            </w:div>
            <w:div w:id="1582712115">
              <w:marLeft w:val="0"/>
              <w:marRight w:val="0"/>
              <w:marTop w:val="0"/>
              <w:marBottom w:val="0"/>
              <w:divBdr>
                <w:top w:val="none" w:sz="0" w:space="0" w:color="auto"/>
                <w:left w:val="none" w:sz="0" w:space="0" w:color="auto"/>
                <w:bottom w:val="none" w:sz="0" w:space="0" w:color="auto"/>
                <w:right w:val="none" w:sz="0" w:space="0" w:color="auto"/>
              </w:divBdr>
            </w:div>
            <w:div w:id="1165780385">
              <w:marLeft w:val="0"/>
              <w:marRight w:val="0"/>
              <w:marTop w:val="0"/>
              <w:marBottom w:val="0"/>
              <w:divBdr>
                <w:top w:val="none" w:sz="0" w:space="0" w:color="auto"/>
                <w:left w:val="none" w:sz="0" w:space="0" w:color="auto"/>
                <w:bottom w:val="none" w:sz="0" w:space="0" w:color="auto"/>
                <w:right w:val="none" w:sz="0" w:space="0" w:color="auto"/>
              </w:divBdr>
            </w:div>
            <w:div w:id="24869722">
              <w:marLeft w:val="0"/>
              <w:marRight w:val="0"/>
              <w:marTop w:val="0"/>
              <w:marBottom w:val="0"/>
              <w:divBdr>
                <w:top w:val="none" w:sz="0" w:space="0" w:color="auto"/>
                <w:left w:val="none" w:sz="0" w:space="0" w:color="auto"/>
                <w:bottom w:val="none" w:sz="0" w:space="0" w:color="auto"/>
                <w:right w:val="none" w:sz="0" w:space="0" w:color="auto"/>
              </w:divBdr>
            </w:div>
            <w:div w:id="1266957727">
              <w:marLeft w:val="0"/>
              <w:marRight w:val="0"/>
              <w:marTop w:val="0"/>
              <w:marBottom w:val="0"/>
              <w:divBdr>
                <w:top w:val="none" w:sz="0" w:space="0" w:color="auto"/>
                <w:left w:val="none" w:sz="0" w:space="0" w:color="auto"/>
                <w:bottom w:val="none" w:sz="0" w:space="0" w:color="auto"/>
                <w:right w:val="none" w:sz="0" w:space="0" w:color="auto"/>
              </w:divBdr>
            </w:div>
            <w:div w:id="544565119">
              <w:marLeft w:val="0"/>
              <w:marRight w:val="0"/>
              <w:marTop w:val="0"/>
              <w:marBottom w:val="0"/>
              <w:divBdr>
                <w:top w:val="none" w:sz="0" w:space="0" w:color="auto"/>
                <w:left w:val="none" w:sz="0" w:space="0" w:color="auto"/>
                <w:bottom w:val="none" w:sz="0" w:space="0" w:color="auto"/>
                <w:right w:val="none" w:sz="0" w:space="0" w:color="auto"/>
              </w:divBdr>
            </w:div>
            <w:div w:id="555362509">
              <w:marLeft w:val="0"/>
              <w:marRight w:val="0"/>
              <w:marTop w:val="0"/>
              <w:marBottom w:val="0"/>
              <w:divBdr>
                <w:top w:val="none" w:sz="0" w:space="0" w:color="auto"/>
                <w:left w:val="none" w:sz="0" w:space="0" w:color="auto"/>
                <w:bottom w:val="none" w:sz="0" w:space="0" w:color="auto"/>
                <w:right w:val="none" w:sz="0" w:space="0" w:color="auto"/>
              </w:divBdr>
            </w:div>
          </w:divsChild>
        </w:div>
        <w:div w:id="469640356">
          <w:marLeft w:val="0"/>
          <w:marRight w:val="0"/>
          <w:marTop w:val="0"/>
          <w:marBottom w:val="0"/>
          <w:divBdr>
            <w:top w:val="none" w:sz="0" w:space="0" w:color="auto"/>
            <w:left w:val="none" w:sz="0" w:space="0" w:color="auto"/>
            <w:bottom w:val="none" w:sz="0" w:space="0" w:color="auto"/>
            <w:right w:val="none" w:sz="0" w:space="0" w:color="auto"/>
          </w:divBdr>
          <w:divsChild>
            <w:div w:id="575091356">
              <w:marLeft w:val="0"/>
              <w:marRight w:val="0"/>
              <w:marTop w:val="0"/>
              <w:marBottom w:val="0"/>
              <w:divBdr>
                <w:top w:val="none" w:sz="0" w:space="0" w:color="auto"/>
                <w:left w:val="none" w:sz="0" w:space="0" w:color="auto"/>
                <w:bottom w:val="none" w:sz="0" w:space="0" w:color="auto"/>
                <w:right w:val="none" w:sz="0" w:space="0" w:color="auto"/>
              </w:divBdr>
            </w:div>
            <w:div w:id="328563986">
              <w:marLeft w:val="0"/>
              <w:marRight w:val="0"/>
              <w:marTop w:val="0"/>
              <w:marBottom w:val="0"/>
              <w:divBdr>
                <w:top w:val="none" w:sz="0" w:space="0" w:color="auto"/>
                <w:left w:val="none" w:sz="0" w:space="0" w:color="auto"/>
                <w:bottom w:val="none" w:sz="0" w:space="0" w:color="auto"/>
                <w:right w:val="none" w:sz="0" w:space="0" w:color="auto"/>
              </w:divBdr>
            </w:div>
            <w:div w:id="1083379387">
              <w:marLeft w:val="0"/>
              <w:marRight w:val="0"/>
              <w:marTop w:val="0"/>
              <w:marBottom w:val="0"/>
              <w:divBdr>
                <w:top w:val="none" w:sz="0" w:space="0" w:color="auto"/>
                <w:left w:val="none" w:sz="0" w:space="0" w:color="auto"/>
                <w:bottom w:val="none" w:sz="0" w:space="0" w:color="auto"/>
                <w:right w:val="none" w:sz="0" w:space="0" w:color="auto"/>
              </w:divBdr>
            </w:div>
            <w:div w:id="666592414">
              <w:marLeft w:val="0"/>
              <w:marRight w:val="0"/>
              <w:marTop w:val="0"/>
              <w:marBottom w:val="0"/>
              <w:divBdr>
                <w:top w:val="none" w:sz="0" w:space="0" w:color="auto"/>
                <w:left w:val="none" w:sz="0" w:space="0" w:color="auto"/>
                <w:bottom w:val="none" w:sz="0" w:space="0" w:color="auto"/>
                <w:right w:val="none" w:sz="0" w:space="0" w:color="auto"/>
              </w:divBdr>
            </w:div>
            <w:div w:id="889995409">
              <w:marLeft w:val="0"/>
              <w:marRight w:val="0"/>
              <w:marTop w:val="0"/>
              <w:marBottom w:val="0"/>
              <w:divBdr>
                <w:top w:val="none" w:sz="0" w:space="0" w:color="auto"/>
                <w:left w:val="none" w:sz="0" w:space="0" w:color="auto"/>
                <w:bottom w:val="none" w:sz="0" w:space="0" w:color="auto"/>
                <w:right w:val="none" w:sz="0" w:space="0" w:color="auto"/>
              </w:divBdr>
            </w:div>
            <w:div w:id="241332107">
              <w:marLeft w:val="0"/>
              <w:marRight w:val="0"/>
              <w:marTop w:val="0"/>
              <w:marBottom w:val="0"/>
              <w:divBdr>
                <w:top w:val="none" w:sz="0" w:space="0" w:color="auto"/>
                <w:left w:val="none" w:sz="0" w:space="0" w:color="auto"/>
                <w:bottom w:val="none" w:sz="0" w:space="0" w:color="auto"/>
                <w:right w:val="none" w:sz="0" w:space="0" w:color="auto"/>
              </w:divBdr>
            </w:div>
            <w:div w:id="1399014050">
              <w:marLeft w:val="0"/>
              <w:marRight w:val="0"/>
              <w:marTop w:val="0"/>
              <w:marBottom w:val="0"/>
              <w:divBdr>
                <w:top w:val="none" w:sz="0" w:space="0" w:color="auto"/>
                <w:left w:val="none" w:sz="0" w:space="0" w:color="auto"/>
                <w:bottom w:val="none" w:sz="0" w:space="0" w:color="auto"/>
                <w:right w:val="none" w:sz="0" w:space="0" w:color="auto"/>
              </w:divBdr>
            </w:div>
            <w:div w:id="1737893394">
              <w:marLeft w:val="0"/>
              <w:marRight w:val="0"/>
              <w:marTop w:val="0"/>
              <w:marBottom w:val="0"/>
              <w:divBdr>
                <w:top w:val="none" w:sz="0" w:space="0" w:color="auto"/>
                <w:left w:val="none" w:sz="0" w:space="0" w:color="auto"/>
                <w:bottom w:val="none" w:sz="0" w:space="0" w:color="auto"/>
                <w:right w:val="none" w:sz="0" w:space="0" w:color="auto"/>
              </w:divBdr>
            </w:div>
            <w:div w:id="203836459">
              <w:marLeft w:val="0"/>
              <w:marRight w:val="0"/>
              <w:marTop w:val="0"/>
              <w:marBottom w:val="0"/>
              <w:divBdr>
                <w:top w:val="none" w:sz="0" w:space="0" w:color="auto"/>
                <w:left w:val="none" w:sz="0" w:space="0" w:color="auto"/>
                <w:bottom w:val="none" w:sz="0" w:space="0" w:color="auto"/>
                <w:right w:val="none" w:sz="0" w:space="0" w:color="auto"/>
              </w:divBdr>
            </w:div>
            <w:div w:id="526991815">
              <w:marLeft w:val="0"/>
              <w:marRight w:val="0"/>
              <w:marTop w:val="0"/>
              <w:marBottom w:val="0"/>
              <w:divBdr>
                <w:top w:val="none" w:sz="0" w:space="0" w:color="auto"/>
                <w:left w:val="none" w:sz="0" w:space="0" w:color="auto"/>
                <w:bottom w:val="none" w:sz="0" w:space="0" w:color="auto"/>
                <w:right w:val="none" w:sz="0" w:space="0" w:color="auto"/>
              </w:divBdr>
            </w:div>
            <w:div w:id="39668978">
              <w:marLeft w:val="0"/>
              <w:marRight w:val="0"/>
              <w:marTop w:val="0"/>
              <w:marBottom w:val="0"/>
              <w:divBdr>
                <w:top w:val="none" w:sz="0" w:space="0" w:color="auto"/>
                <w:left w:val="none" w:sz="0" w:space="0" w:color="auto"/>
                <w:bottom w:val="none" w:sz="0" w:space="0" w:color="auto"/>
                <w:right w:val="none" w:sz="0" w:space="0" w:color="auto"/>
              </w:divBdr>
            </w:div>
            <w:div w:id="1954510505">
              <w:marLeft w:val="0"/>
              <w:marRight w:val="0"/>
              <w:marTop w:val="0"/>
              <w:marBottom w:val="0"/>
              <w:divBdr>
                <w:top w:val="none" w:sz="0" w:space="0" w:color="auto"/>
                <w:left w:val="none" w:sz="0" w:space="0" w:color="auto"/>
                <w:bottom w:val="none" w:sz="0" w:space="0" w:color="auto"/>
                <w:right w:val="none" w:sz="0" w:space="0" w:color="auto"/>
              </w:divBdr>
            </w:div>
          </w:divsChild>
        </w:div>
        <w:div w:id="1034112266">
          <w:marLeft w:val="0"/>
          <w:marRight w:val="0"/>
          <w:marTop w:val="0"/>
          <w:marBottom w:val="0"/>
          <w:divBdr>
            <w:top w:val="none" w:sz="0" w:space="0" w:color="auto"/>
            <w:left w:val="none" w:sz="0" w:space="0" w:color="auto"/>
            <w:bottom w:val="none" w:sz="0" w:space="0" w:color="auto"/>
            <w:right w:val="none" w:sz="0" w:space="0" w:color="auto"/>
          </w:divBdr>
          <w:divsChild>
            <w:div w:id="1185825177">
              <w:marLeft w:val="0"/>
              <w:marRight w:val="0"/>
              <w:marTop w:val="0"/>
              <w:marBottom w:val="0"/>
              <w:divBdr>
                <w:top w:val="none" w:sz="0" w:space="0" w:color="auto"/>
                <w:left w:val="none" w:sz="0" w:space="0" w:color="auto"/>
                <w:bottom w:val="none" w:sz="0" w:space="0" w:color="auto"/>
                <w:right w:val="none" w:sz="0" w:space="0" w:color="auto"/>
              </w:divBdr>
            </w:div>
            <w:div w:id="599797794">
              <w:marLeft w:val="0"/>
              <w:marRight w:val="0"/>
              <w:marTop w:val="0"/>
              <w:marBottom w:val="0"/>
              <w:divBdr>
                <w:top w:val="none" w:sz="0" w:space="0" w:color="auto"/>
                <w:left w:val="none" w:sz="0" w:space="0" w:color="auto"/>
                <w:bottom w:val="none" w:sz="0" w:space="0" w:color="auto"/>
                <w:right w:val="none" w:sz="0" w:space="0" w:color="auto"/>
              </w:divBdr>
            </w:div>
            <w:div w:id="640814605">
              <w:marLeft w:val="0"/>
              <w:marRight w:val="0"/>
              <w:marTop w:val="0"/>
              <w:marBottom w:val="0"/>
              <w:divBdr>
                <w:top w:val="none" w:sz="0" w:space="0" w:color="auto"/>
                <w:left w:val="none" w:sz="0" w:space="0" w:color="auto"/>
                <w:bottom w:val="none" w:sz="0" w:space="0" w:color="auto"/>
                <w:right w:val="none" w:sz="0" w:space="0" w:color="auto"/>
              </w:divBdr>
            </w:div>
            <w:div w:id="55711679">
              <w:marLeft w:val="0"/>
              <w:marRight w:val="0"/>
              <w:marTop w:val="0"/>
              <w:marBottom w:val="0"/>
              <w:divBdr>
                <w:top w:val="none" w:sz="0" w:space="0" w:color="auto"/>
                <w:left w:val="none" w:sz="0" w:space="0" w:color="auto"/>
                <w:bottom w:val="none" w:sz="0" w:space="0" w:color="auto"/>
                <w:right w:val="none" w:sz="0" w:space="0" w:color="auto"/>
              </w:divBdr>
            </w:div>
            <w:div w:id="392772687">
              <w:marLeft w:val="0"/>
              <w:marRight w:val="0"/>
              <w:marTop w:val="0"/>
              <w:marBottom w:val="0"/>
              <w:divBdr>
                <w:top w:val="none" w:sz="0" w:space="0" w:color="auto"/>
                <w:left w:val="none" w:sz="0" w:space="0" w:color="auto"/>
                <w:bottom w:val="none" w:sz="0" w:space="0" w:color="auto"/>
                <w:right w:val="none" w:sz="0" w:space="0" w:color="auto"/>
              </w:divBdr>
            </w:div>
            <w:div w:id="711073821">
              <w:marLeft w:val="0"/>
              <w:marRight w:val="0"/>
              <w:marTop w:val="0"/>
              <w:marBottom w:val="0"/>
              <w:divBdr>
                <w:top w:val="none" w:sz="0" w:space="0" w:color="auto"/>
                <w:left w:val="none" w:sz="0" w:space="0" w:color="auto"/>
                <w:bottom w:val="none" w:sz="0" w:space="0" w:color="auto"/>
                <w:right w:val="none" w:sz="0" w:space="0" w:color="auto"/>
              </w:divBdr>
            </w:div>
            <w:div w:id="310604259">
              <w:marLeft w:val="0"/>
              <w:marRight w:val="0"/>
              <w:marTop w:val="0"/>
              <w:marBottom w:val="0"/>
              <w:divBdr>
                <w:top w:val="none" w:sz="0" w:space="0" w:color="auto"/>
                <w:left w:val="none" w:sz="0" w:space="0" w:color="auto"/>
                <w:bottom w:val="none" w:sz="0" w:space="0" w:color="auto"/>
                <w:right w:val="none" w:sz="0" w:space="0" w:color="auto"/>
              </w:divBdr>
            </w:div>
            <w:div w:id="1271889743">
              <w:marLeft w:val="0"/>
              <w:marRight w:val="0"/>
              <w:marTop w:val="0"/>
              <w:marBottom w:val="0"/>
              <w:divBdr>
                <w:top w:val="none" w:sz="0" w:space="0" w:color="auto"/>
                <w:left w:val="none" w:sz="0" w:space="0" w:color="auto"/>
                <w:bottom w:val="none" w:sz="0" w:space="0" w:color="auto"/>
                <w:right w:val="none" w:sz="0" w:space="0" w:color="auto"/>
              </w:divBdr>
            </w:div>
            <w:div w:id="652097886">
              <w:marLeft w:val="0"/>
              <w:marRight w:val="0"/>
              <w:marTop w:val="0"/>
              <w:marBottom w:val="0"/>
              <w:divBdr>
                <w:top w:val="none" w:sz="0" w:space="0" w:color="auto"/>
                <w:left w:val="none" w:sz="0" w:space="0" w:color="auto"/>
                <w:bottom w:val="none" w:sz="0" w:space="0" w:color="auto"/>
                <w:right w:val="none" w:sz="0" w:space="0" w:color="auto"/>
              </w:divBdr>
            </w:div>
            <w:div w:id="1905481689">
              <w:marLeft w:val="0"/>
              <w:marRight w:val="0"/>
              <w:marTop w:val="0"/>
              <w:marBottom w:val="0"/>
              <w:divBdr>
                <w:top w:val="none" w:sz="0" w:space="0" w:color="auto"/>
                <w:left w:val="none" w:sz="0" w:space="0" w:color="auto"/>
                <w:bottom w:val="none" w:sz="0" w:space="0" w:color="auto"/>
                <w:right w:val="none" w:sz="0" w:space="0" w:color="auto"/>
              </w:divBdr>
            </w:div>
            <w:div w:id="873420680">
              <w:marLeft w:val="0"/>
              <w:marRight w:val="0"/>
              <w:marTop w:val="0"/>
              <w:marBottom w:val="0"/>
              <w:divBdr>
                <w:top w:val="none" w:sz="0" w:space="0" w:color="auto"/>
                <w:left w:val="none" w:sz="0" w:space="0" w:color="auto"/>
                <w:bottom w:val="none" w:sz="0" w:space="0" w:color="auto"/>
                <w:right w:val="none" w:sz="0" w:space="0" w:color="auto"/>
              </w:divBdr>
            </w:div>
            <w:div w:id="747772180">
              <w:marLeft w:val="0"/>
              <w:marRight w:val="0"/>
              <w:marTop w:val="0"/>
              <w:marBottom w:val="0"/>
              <w:divBdr>
                <w:top w:val="none" w:sz="0" w:space="0" w:color="auto"/>
                <w:left w:val="none" w:sz="0" w:space="0" w:color="auto"/>
                <w:bottom w:val="none" w:sz="0" w:space="0" w:color="auto"/>
                <w:right w:val="none" w:sz="0" w:space="0" w:color="auto"/>
              </w:divBdr>
            </w:div>
            <w:div w:id="551885289">
              <w:marLeft w:val="0"/>
              <w:marRight w:val="0"/>
              <w:marTop w:val="0"/>
              <w:marBottom w:val="0"/>
              <w:divBdr>
                <w:top w:val="none" w:sz="0" w:space="0" w:color="auto"/>
                <w:left w:val="none" w:sz="0" w:space="0" w:color="auto"/>
                <w:bottom w:val="none" w:sz="0" w:space="0" w:color="auto"/>
                <w:right w:val="none" w:sz="0" w:space="0" w:color="auto"/>
              </w:divBdr>
            </w:div>
            <w:div w:id="20502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91863">
      <w:marLeft w:val="0"/>
      <w:marRight w:val="0"/>
      <w:marTop w:val="0"/>
      <w:marBottom w:val="0"/>
      <w:divBdr>
        <w:top w:val="none" w:sz="0" w:space="0" w:color="auto"/>
        <w:left w:val="none" w:sz="0" w:space="0" w:color="auto"/>
        <w:bottom w:val="none" w:sz="0" w:space="0" w:color="auto"/>
        <w:right w:val="none" w:sz="0" w:space="0" w:color="auto"/>
      </w:divBdr>
    </w:div>
    <w:div w:id="1886601013">
      <w:marLeft w:val="0"/>
      <w:marRight w:val="0"/>
      <w:marTop w:val="0"/>
      <w:marBottom w:val="0"/>
      <w:divBdr>
        <w:top w:val="none" w:sz="0" w:space="0" w:color="auto"/>
        <w:left w:val="none" w:sz="0" w:space="0" w:color="auto"/>
        <w:bottom w:val="none" w:sz="0" w:space="0" w:color="auto"/>
        <w:right w:val="none" w:sz="0" w:space="0" w:color="auto"/>
      </w:divBdr>
    </w:div>
    <w:div w:id="1889491893">
      <w:marLeft w:val="0"/>
      <w:marRight w:val="0"/>
      <w:marTop w:val="0"/>
      <w:marBottom w:val="0"/>
      <w:divBdr>
        <w:top w:val="none" w:sz="0" w:space="0" w:color="auto"/>
        <w:left w:val="none" w:sz="0" w:space="0" w:color="auto"/>
        <w:bottom w:val="none" w:sz="0" w:space="0" w:color="auto"/>
        <w:right w:val="none" w:sz="0" w:space="0" w:color="auto"/>
      </w:divBdr>
    </w:div>
    <w:div w:id="1954822501">
      <w:marLeft w:val="0"/>
      <w:marRight w:val="0"/>
      <w:marTop w:val="0"/>
      <w:marBottom w:val="0"/>
      <w:divBdr>
        <w:top w:val="none" w:sz="0" w:space="0" w:color="auto"/>
        <w:left w:val="none" w:sz="0" w:space="0" w:color="auto"/>
        <w:bottom w:val="none" w:sz="0" w:space="0" w:color="auto"/>
        <w:right w:val="none" w:sz="0" w:space="0" w:color="auto"/>
      </w:divBdr>
    </w:div>
    <w:div w:id="1966812699">
      <w:marLeft w:val="0"/>
      <w:marRight w:val="0"/>
      <w:marTop w:val="0"/>
      <w:marBottom w:val="0"/>
      <w:divBdr>
        <w:top w:val="none" w:sz="0" w:space="0" w:color="auto"/>
        <w:left w:val="none" w:sz="0" w:space="0" w:color="auto"/>
        <w:bottom w:val="none" w:sz="0" w:space="0" w:color="auto"/>
        <w:right w:val="none" w:sz="0" w:space="0" w:color="auto"/>
      </w:divBdr>
    </w:div>
    <w:div w:id="1968663645">
      <w:marLeft w:val="0"/>
      <w:marRight w:val="0"/>
      <w:marTop w:val="0"/>
      <w:marBottom w:val="0"/>
      <w:divBdr>
        <w:top w:val="none" w:sz="0" w:space="0" w:color="auto"/>
        <w:left w:val="none" w:sz="0" w:space="0" w:color="auto"/>
        <w:bottom w:val="none" w:sz="0" w:space="0" w:color="auto"/>
        <w:right w:val="none" w:sz="0" w:space="0" w:color="auto"/>
      </w:divBdr>
      <w:divsChild>
        <w:div w:id="702443127">
          <w:marLeft w:val="0"/>
          <w:marRight w:val="0"/>
          <w:marTop w:val="0"/>
          <w:marBottom w:val="0"/>
          <w:divBdr>
            <w:top w:val="none" w:sz="0" w:space="0" w:color="auto"/>
            <w:left w:val="none" w:sz="0" w:space="0" w:color="auto"/>
            <w:bottom w:val="none" w:sz="0" w:space="0" w:color="auto"/>
            <w:right w:val="none" w:sz="0" w:space="0" w:color="auto"/>
          </w:divBdr>
        </w:div>
      </w:divsChild>
    </w:div>
    <w:div w:id="1984774532">
      <w:bodyDiv w:val="1"/>
      <w:marLeft w:val="0"/>
      <w:marRight w:val="0"/>
      <w:marTop w:val="0"/>
      <w:marBottom w:val="0"/>
      <w:divBdr>
        <w:top w:val="none" w:sz="0" w:space="0" w:color="auto"/>
        <w:left w:val="none" w:sz="0" w:space="0" w:color="auto"/>
        <w:bottom w:val="none" w:sz="0" w:space="0" w:color="auto"/>
        <w:right w:val="none" w:sz="0" w:space="0" w:color="auto"/>
      </w:divBdr>
    </w:div>
    <w:div w:id="2022661573">
      <w:marLeft w:val="0"/>
      <w:marRight w:val="0"/>
      <w:marTop w:val="0"/>
      <w:marBottom w:val="0"/>
      <w:divBdr>
        <w:top w:val="none" w:sz="0" w:space="0" w:color="auto"/>
        <w:left w:val="none" w:sz="0" w:space="0" w:color="auto"/>
        <w:bottom w:val="none" w:sz="0" w:space="0" w:color="auto"/>
        <w:right w:val="none" w:sz="0" w:space="0" w:color="auto"/>
      </w:divBdr>
    </w:div>
    <w:div w:id="2038963490">
      <w:marLeft w:val="0"/>
      <w:marRight w:val="0"/>
      <w:marTop w:val="0"/>
      <w:marBottom w:val="0"/>
      <w:divBdr>
        <w:top w:val="none" w:sz="0" w:space="0" w:color="auto"/>
        <w:left w:val="none" w:sz="0" w:space="0" w:color="auto"/>
        <w:bottom w:val="none" w:sz="0" w:space="0" w:color="auto"/>
        <w:right w:val="none" w:sz="0" w:space="0" w:color="auto"/>
      </w:divBdr>
      <w:divsChild>
        <w:div w:id="1807316233">
          <w:marLeft w:val="0"/>
          <w:marRight w:val="0"/>
          <w:marTop w:val="0"/>
          <w:marBottom w:val="0"/>
          <w:divBdr>
            <w:top w:val="none" w:sz="0" w:space="0" w:color="auto"/>
            <w:left w:val="none" w:sz="0" w:space="0" w:color="auto"/>
            <w:bottom w:val="none" w:sz="0" w:space="0" w:color="auto"/>
            <w:right w:val="none" w:sz="0" w:space="0" w:color="auto"/>
          </w:divBdr>
        </w:div>
      </w:divsChild>
    </w:div>
    <w:div w:id="2039428284">
      <w:marLeft w:val="0"/>
      <w:marRight w:val="0"/>
      <w:marTop w:val="0"/>
      <w:marBottom w:val="0"/>
      <w:divBdr>
        <w:top w:val="none" w:sz="0" w:space="0" w:color="auto"/>
        <w:left w:val="none" w:sz="0" w:space="0" w:color="auto"/>
        <w:bottom w:val="none" w:sz="0" w:space="0" w:color="auto"/>
        <w:right w:val="none" w:sz="0" w:space="0" w:color="auto"/>
      </w:divBdr>
      <w:divsChild>
        <w:div w:id="1864398569">
          <w:marLeft w:val="0"/>
          <w:marRight w:val="0"/>
          <w:marTop w:val="0"/>
          <w:marBottom w:val="0"/>
          <w:divBdr>
            <w:top w:val="none" w:sz="0" w:space="0" w:color="auto"/>
            <w:left w:val="none" w:sz="0" w:space="0" w:color="auto"/>
            <w:bottom w:val="none" w:sz="0" w:space="0" w:color="auto"/>
            <w:right w:val="none" w:sz="0" w:space="0" w:color="auto"/>
          </w:divBdr>
        </w:div>
      </w:divsChild>
    </w:div>
    <w:div w:id="2113355929">
      <w:marLeft w:val="0"/>
      <w:marRight w:val="0"/>
      <w:marTop w:val="0"/>
      <w:marBottom w:val="0"/>
      <w:divBdr>
        <w:top w:val="none" w:sz="0" w:space="0" w:color="auto"/>
        <w:left w:val="none" w:sz="0" w:space="0" w:color="auto"/>
        <w:bottom w:val="none" w:sz="0" w:space="0" w:color="auto"/>
        <w:right w:val="none" w:sz="0" w:space="0" w:color="auto"/>
      </w:divBdr>
      <w:divsChild>
        <w:div w:id="1686589619">
          <w:marLeft w:val="0"/>
          <w:marRight w:val="0"/>
          <w:marTop w:val="0"/>
          <w:marBottom w:val="0"/>
          <w:divBdr>
            <w:top w:val="none" w:sz="0" w:space="0" w:color="auto"/>
            <w:left w:val="none" w:sz="0" w:space="0" w:color="auto"/>
            <w:bottom w:val="none" w:sz="0" w:space="0" w:color="auto"/>
            <w:right w:val="none" w:sz="0" w:space="0" w:color="auto"/>
          </w:divBdr>
        </w:div>
      </w:divsChild>
    </w:div>
    <w:div w:id="2131124774">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EDB90-9687-4B8D-9F87-1788601A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A.</dc:creator>
  <cp:keywords/>
  <dc:description/>
  <cp:lastModifiedBy>Mr Collins</cp:lastModifiedBy>
  <cp:revision>2</cp:revision>
  <cp:lastPrinted>2024-05-22T11:31:00Z</cp:lastPrinted>
  <dcterms:created xsi:type="dcterms:W3CDTF">2024-05-22T11:32:00Z</dcterms:created>
  <dcterms:modified xsi:type="dcterms:W3CDTF">2024-05-22T11:32:00Z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a5d502-b958-423f-be65-029d8ec70b4d_Enabled">
    <vt:lpwstr>true</vt:lpwstr>
  </property>
  <property fmtid="{D5CDD505-2E9C-101B-9397-08002B2CF9AE}" pid="3" name="MSIP_Label_60a5d502-b958-423f-be65-029d8ec70b4d_SetDate">
    <vt:lpwstr>2024-03-06T09:19:35Z</vt:lpwstr>
  </property>
  <property fmtid="{D5CDD505-2E9C-101B-9397-08002B2CF9AE}" pid="4" name="MSIP_Label_60a5d502-b958-423f-be65-029d8ec70b4d_Method">
    <vt:lpwstr>Standard</vt:lpwstr>
  </property>
  <property fmtid="{D5CDD505-2E9C-101B-9397-08002B2CF9AE}" pid="5" name="MSIP_Label_60a5d502-b958-423f-be65-029d8ec70b4d_Name">
    <vt:lpwstr>Confidential – All</vt:lpwstr>
  </property>
  <property fmtid="{D5CDD505-2E9C-101B-9397-08002B2CF9AE}" pid="6" name="MSIP_Label_60a5d502-b958-423f-be65-029d8ec70b4d_SiteId">
    <vt:lpwstr>5f757850-19e4-4329-bc48-045f1fe3eecd</vt:lpwstr>
  </property>
  <property fmtid="{D5CDD505-2E9C-101B-9397-08002B2CF9AE}" pid="7" name="MSIP_Label_60a5d502-b958-423f-be65-029d8ec70b4d_ActionId">
    <vt:lpwstr>a1c86e49-42ac-4e9e-8228-f9dea3d35dfb</vt:lpwstr>
  </property>
  <property fmtid="{D5CDD505-2E9C-101B-9397-08002B2CF9AE}" pid="8" name="MSIP_Label_60a5d502-b958-423f-be65-029d8ec70b4d_ContentBits">
    <vt:lpwstr>0</vt:lpwstr>
  </property>
</Properties>
</file>