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47D4F" w:rsidRDefault="00B400ED">
      <w:pPr>
        <w:pStyle w:val="Textkrper"/>
        <w:spacing w:before="0"/>
        <w:ind w:left="135"/>
        <w:rPr>
          <w:rFonts w:ascii="Times New Roman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5399775</wp:posOffset>
            </wp:positionH>
            <wp:positionV relativeFrom="page">
              <wp:posOffset>4065425</wp:posOffset>
            </wp:positionV>
            <wp:extent cx="1312386" cy="1034891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2386" cy="10348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4406005</wp:posOffset>
            </wp:positionH>
            <wp:positionV relativeFrom="page">
              <wp:posOffset>4086657</wp:posOffset>
            </wp:positionV>
            <wp:extent cx="881996" cy="999934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1996" cy="999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35" type="#_x0000_t202" style="position:absolute;left:0;text-align:left;margin-left:572.75pt;margin-top:159.9pt;width:233.1pt;height:184.9pt;z-index:15730688;mso-position-horizontal-relative:page;mso-position-vertical-relative:page" filled="f" strokecolor="#006fc0" strokeweight="2pt">
            <v:textbox inset="0,0,0,0">
              <w:txbxContent>
                <w:p w:rsidR="00647D4F" w:rsidRDefault="00B400ED">
                  <w:pPr>
                    <w:pStyle w:val="Textkrper"/>
                    <w:spacing w:before="57" w:line="285" w:lineRule="auto"/>
                    <w:ind w:left="58" w:right="70"/>
                  </w:pPr>
                  <w:r>
                    <w:t>I can reflect on and give reasons for why some people show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prejudice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behaviour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sometimes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bully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for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 xml:space="preserve">this </w:t>
                  </w:r>
                  <w:r>
                    <w:rPr>
                      <w:spacing w:val="-2"/>
                    </w:rPr>
                    <w:t>reason.</w:t>
                  </w:r>
                </w:p>
                <w:p w:rsidR="00647D4F" w:rsidRDefault="00B400ED">
                  <w:pPr>
                    <w:pStyle w:val="Textkrper"/>
                    <w:spacing w:line="285" w:lineRule="auto"/>
                    <w:ind w:left="58" w:right="71"/>
                    <w:jc w:val="both"/>
                  </w:pPr>
                  <w:r>
                    <w:t>I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explain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difference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between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passive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bystand- 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active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bystander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give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example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how active bystanders can help in bullying situations.</w:t>
                  </w:r>
                </w:p>
                <w:p w:rsidR="00647D4F" w:rsidRDefault="00B400ED">
                  <w:pPr>
                    <w:pStyle w:val="Textkrper"/>
                    <w:spacing w:line="285" w:lineRule="auto"/>
                    <w:ind w:left="58" w:right="70"/>
                  </w:pPr>
                  <w:r>
                    <w:t>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explain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how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different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families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communities can experience prejudice and why this can happen</w:t>
                  </w:r>
                </w:p>
                <w:p w:rsidR="00647D4F" w:rsidRDefault="00B400ED">
                  <w:pPr>
                    <w:pStyle w:val="Textkrper"/>
                    <w:spacing w:line="285" w:lineRule="auto"/>
                    <w:ind w:left="58" w:right="70"/>
                  </w:pP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give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examples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when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have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helped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people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 xml:space="preserve">be more respectful and tolerant by setting a good </w:t>
                  </w:r>
                  <w:r>
                    <w:rPr>
                      <w:spacing w:val="-2"/>
                    </w:rPr>
                    <w:t>example.</w:t>
                  </w:r>
                </w:p>
              </w:txbxContent>
            </v:textbox>
            <w10:wrap anchorx="page" anchory="page"/>
          </v:shape>
        </w:pict>
      </w:r>
      <w:r>
        <w:pict>
          <v:shape id="docshape2" o:spid="_x0000_s1034" type="#_x0000_t202" style="position:absolute;left:0;text-align:left;margin-left:327.6pt;margin-top:159.9pt;width:233.1pt;height:153.8pt;z-index:15731200;mso-position-horizontal-relative:page;mso-position-vertical-relative:page" filled="f" strokecolor="#006fc0" strokeweight="2pt">
            <v:textbox inset="0,0,0,0">
              <w:txbxContent>
                <w:p w:rsidR="00647D4F" w:rsidRDefault="00B400ED">
                  <w:pPr>
                    <w:spacing w:before="60" w:line="417" w:lineRule="auto"/>
                    <w:ind w:left="58" w:right="442"/>
                    <w:rPr>
                      <w:sz w:val="18"/>
                    </w:rPr>
                  </w:pPr>
                  <w:r>
                    <w:rPr>
                      <w:sz w:val="18"/>
                    </w:rPr>
                    <w:t>I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know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how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to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describe</w:t>
                  </w:r>
                  <w:r>
                    <w:rPr>
                      <w:spacing w:val="-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ways</w:t>
                  </w:r>
                  <w:r>
                    <w:rPr>
                      <w:spacing w:val="-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of</w:t>
                  </w:r>
                  <w:r>
                    <w:rPr>
                      <w:spacing w:val="-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making</w:t>
                  </w:r>
                  <w:r>
                    <w:rPr>
                      <w:spacing w:val="-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a</w:t>
                  </w:r>
                  <w:r>
                    <w:rPr>
                      <w:spacing w:val="-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friendship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last. I know how to respond appropriately to others.</w:t>
                  </w:r>
                </w:p>
                <w:p w:rsidR="00647D4F" w:rsidRDefault="00B400ED">
                  <w:pPr>
                    <w:spacing w:line="218" w:lineRule="exact"/>
                    <w:ind w:left="58"/>
                    <w:rPr>
                      <w:sz w:val="18"/>
                    </w:rPr>
                  </w:pPr>
                  <w:r>
                    <w:rPr>
                      <w:sz w:val="18"/>
                    </w:rPr>
                    <w:t>I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know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how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discriminatory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behaviour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can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be</w:t>
                  </w:r>
                  <w:r>
                    <w:rPr>
                      <w:spacing w:val="-2"/>
                      <w:sz w:val="18"/>
                    </w:rPr>
                    <w:t xml:space="preserve"> challenged.</w:t>
                  </w:r>
                </w:p>
                <w:p w:rsidR="00647D4F" w:rsidRDefault="00B400ED">
                  <w:pPr>
                    <w:spacing w:before="162" w:line="285" w:lineRule="auto"/>
                    <w:ind w:left="58" w:right="70"/>
                    <w:rPr>
                      <w:sz w:val="18"/>
                    </w:rPr>
                  </w:pPr>
                  <w:r>
                    <w:rPr>
                      <w:sz w:val="18"/>
                    </w:rPr>
                    <w:t>I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know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the</w:t>
                  </w:r>
                  <w:r>
                    <w:rPr>
                      <w:spacing w:val="-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different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groups</w:t>
                  </w:r>
                  <w:r>
                    <w:rPr>
                      <w:spacing w:val="-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that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make</w:t>
                  </w:r>
                  <w:r>
                    <w:rPr>
                      <w:spacing w:val="-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up</w:t>
                  </w:r>
                  <w:r>
                    <w:rPr>
                      <w:spacing w:val="-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my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school</w:t>
                  </w:r>
                  <w:r>
                    <w:rPr>
                      <w:spacing w:val="-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and</w:t>
                  </w:r>
                  <w:r>
                    <w:rPr>
                      <w:spacing w:val="-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wid- er community.</w:t>
                  </w:r>
                </w:p>
                <w:p w:rsidR="00647D4F" w:rsidRDefault="00B400ED">
                  <w:pPr>
                    <w:spacing w:before="120"/>
                    <w:ind w:left="58"/>
                    <w:rPr>
                      <w:sz w:val="18"/>
                    </w:rPr>
                  </w:pPr>
                  <w:r>
                    <w:rPr>
                      <w:sz w:val="18"/>
                    </w:rPr>
                    <w:t>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know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that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information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that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we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see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online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is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not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always</w:t>
                  </w:r>
                  <w:r>
                    <w:rPr>
                      <w:spacing w:val="-4"/>
                      <w:sz w:val="18"/>
                    </w:rPr>
                    <w:t xml:space="preserve"> true</w:t>
                  </w:r>
                </w:p>
                <w:p w:rsidR="00647D4F" w:rsidRDefault="00B400ED">
                  <w:pPr>
                    <w:spacing w:before="42"/>
                    <w:ind w:left="58"/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or </w:t>
                  </w:r>
                  <w:r>
                    <w:rPr>
                      <w:spacing w:val="-2"/>
                      <w:sz w:val="18"/>
                    </w:rPr>
                    <w:t>accurate.</w:t>
                  </w:r>
                </w:p>
                <w:p w:rsidR="00647D4F" w:rsidRDefault="00647D4F">
                  <w:pPr>
                    <w:pStyle w:val="Textkrper"/>
                    <w:spacing w:before="3"/>
                    <w:rPr>
                      <w:sz w:val="13"/>
                    </w:rPr>
                  </w:pPr>
                </w:p>
                <w:p w:rsidR="00647D4F" w:rsidRDefault="00B400ED">
                  <w:pPr>
                    <w:spacing w:line="285" w:lineRule="auto"/>
                    <w:ind w:left="58" w:right="70"/>
                    <w:rPr>
                      <w:sz w:val="18"/>
                    </w:rPr>
                  </w:pPr>
                  <w:r>
                    <w:rPr>
                      <w:sz w:val="18"/>
                    </w:rPr>
                    <w:t>I</w:t>
                  </w:r>
                  <w:r>
                    <w:rPr>
                      <w:spacing w:val="-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know</w:t>
                  </w:r>
                  <w:r>
                    <w:rPr>
                      <w:spacing w:val="-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the</w:t>
                  </w:r>
                  <w:r>
                    <w:rPr>
                      <w:spacing w:val="-6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consequences</w:t>
                  </w:r>
                  <w:r>
                    <w:rPr>
                      <w:spacing w:val="-6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of</w:t>
                  </w:r>
                  <w:r>
                    <w:rPr>
                      <w:spacing w:val="-6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positive</w:t>
                  </w:r>
                  <w:r>
                    <w:rPr>
                      <w:spacing w:val="-6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and</w:t>
                  </w:r>
                  <w:r>
                    <w:rPr>
                      <w:spacing w:val="-6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negative</w:t>
                  </w:r>
                  <w:r>
                    <w:rPr>
                      <w:spacing w:val="-6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behaviour on myself and others.</w:t>
                  </w:r>
                </w:p>
              </w:txbxContent>
            </v:textbox>
            <w10:wrap anchorx="page" anchory="page"/>
          </v:shape>
        </w:pict>
      </w:r>
      <w:r>
        <w:pict>
          <v:shape id="docshape3" o:spid="_x0000_s1033" type="#_x0000_t202" style="position:absolute;left:0;text-align:left;margin-left:573.35pt;margin-top:103.8pt;width:232.5pt;height:50.05pt;z-index:15731712;mso-position-horizontal-relative:page;mso-position-vertical-relative:page" filled="f" strokecolor="#006fc0" strokeweight="2pt">
            <v:textbox inset="0,0,0,0">
              <w:txbxContent>
                <w:p w:rsidR="00647D4F" w:rsidRDefault="00B400ED">
                  <w:pPr>
                    <w:spacing w:before="64" w:line="285" w:lineRule="auto"/>
                    <w:ind w:left="58" w:right="66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Things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need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to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know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by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the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end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of the journey</w:t>
                  </w:r>
                </w:p>
              </w:txbxContent>
            </v:textbox>
            <w10:wrap anchorx="page" anchory="page"/>
          </v:shape>
        </w:pict>
      </w:r>
      <w:r>
        <w:pict>
          <v:shape id="docshape4" o:spid="_x0000_s1032" type="#_x0000_t202" style="position:absolute;left:0;text-align:left;margin-left:328.2pt;margin-top:103.8pt;width:232.5pt;height:50.05pt;z-index:15732224;mso-position-horizontal-relative:page;mso-position-vertical-relative:page" filled="f" strokecolor="#006fc0" strokeweight="2pt">
            <v:textbox inset="0,0,0,0">
              <w:txbxContent>
                <w:p w:rsidR="00647D4F" w:rsidRDefault="00B400ED">
                  <w:pPr>
                    <w:spacing w:before="64" w:line="285" w:lineRule="auto"/>
                    <w:ind w:left="1632" w:right="66" w:hanging="1373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Things</w:t>
                  </w:r>
                  <w:r>
                    <w:rPr>
                      <w:b/>
                      <w:spacing w:val="-9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already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know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before</w:t>
                  </w:r>
                  <w:r>
                    <w:rPr>
                      <w:b/>
                      <w:spacing w:val="-9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1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start the journey</w:t>
                  </w:r>
                </w:p>
              </w:txbxContent>
            </v:textbox>
            <w10:wrap anchorx="page" anchory="page"/>
          </v:shape>
        </w:pict>
      </w:r>
      <w:r>
        <w:rPr>
          <w:rFonts w:ascii="Times New Roman"/>
        </w:rPr>
      </w:r>
      <w:r>
        <w:rPr>
          <w:rFonts w:ascii="Times New Roman"/>
        </w:rPr>
        <w:pict>
          <v:group id="docshapegroup5" o:spid="_x0000_s1026" style="width:770.1pt;height:54.75pt;mso-position-horizontal-relative:char;mso-position-vertical-relative:line" coordsize="15402,1095">
            <v:rect id="docshape6" o:spid="_x0000_s1031" style="position:absolute;left:20;top:20;width:15362;height:1055" filled="f" strokecolor="#006fc0" strokeweight="2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7" o:spid="_x0000_s1030" type="#_x0000_t75" style="position:absolute;left:14419;top:130;width:738;height:863">
              <v:imagedata r:id="rId6" o:title=""/>
            </v:shape>
            <v:shape id="docshape8" o:spid="_x0000_s1029" type="#_x0000_t202" style="position:absolute;left:186;top:149;width:4160;height:240" filled="f" stroked="f">
              <v:textbox inset="0,0,0,0">
                <w:txbxContent>
                  <w:p w:rsidR="00647D4F" w:rsidRDefault="00B400ED">
                    <w:pPr>
                      <w:tabs>
                        <w:tab w:val="left" w:pos="726"/>
                        <w:tab w:val="left" w:pos="2100"/>
                        <w:tab w:val="left" w:pos="3350"/>
                      </w:tabs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PSHE</w:t>
                    </w:r>
                    <w:r>
                      <w:rPr>
                        <w:b/>
                        <w:sz w:val="24"/>
                      </w:rPr>
                      <w:tab/>
                      <w:t>Year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group:</w:t>
                    </w:r>
                    <w:r>
                      <w:rPr>
                        <w:b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6</w:t>
                    </w:r>
                    <w:r>
                      <w:rPr>
                        <w:spacing w:val="78"/>
                        <w:w w:val="150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Term:</w:t>
                    </w:r>
                    <w:r>
                      <w:rPr>
                        <w:b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Spring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</w:p>
                </w:txbxContent>
              </v:textbox>
            </v:shape>
            <v:shape id="docshape9" o:spid="_x0000_s1028" type="#_x0000_t202" style="position:absolute;left:5141;top:149;width:2432;height:240" filled="f" stroked="f">
              <v:textbox inset="0,0,0,0">
                <w:txbxContent>
                  <w:p w:rsidR="00647D4F" w:rsidRDefault="00B400ED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Unit: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Valuing</w:t>
                    </w:r>
                    <w:r>
                      <w:rPr>
                        <w:spacing w:val="-2"/>
                        <w:sz w:val="24"/>
                      </w:rPr>
                      <w:t xml:space="preserve"> differences</w:t>
                    </w:r>
                  </w:p>
                </w:txbxContent>
              </v:textbox>
            </v:shape>
            <v:shape id="docshape10" o:spid="_x0000_s1027" type="#_x0000_t202" style="position:absolute;left:95;top:617;width:6483;height:240" filled="f" stroked="f">
              <v:textbox inset="0,0,0,0">
                <w:txbxContent>
                  <w:p w:rsidR="00647D4F" w:rsidRDefault="00B400ED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PSHE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Association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Link: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Living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in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the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wider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world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and</w:t>
                    </w:r>
                    <w:r>
                      <w:rPr>
                        <w:spacing w:val="-2"/>
                        <w:sz w:val="24"/>
                      </w:rPr>
                      <w:t xml:space="preserve"> Relationships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47D4F" w:rsidRDefault="00647D4F">
      <w:pPr>
        <w:pStyle w:val="Textkrper"/>
        <w:spacing w:before="3"/>
        <w:rPr>
          <w:rFonts w:ascii="Times New Roman"/>
          <w:sz w:val="17"/>
        </w:rPr>
      </w:pPr>
    </w:p>
    <w:tbl>
      <w:tblPr>
        <w:tblStyle w:val="TableNormal"/>
        <w:tblW w:w="0" w:type="auto"/>
        <w:tblInd w:w="383" w:type="dxa"/>
        <w:tblBorders>
          <w:top w:val="single" w:sz="24" w:space="0" w:color="006FC0"/>
          <w:left w:val="single" w:sz="24" w:space="0" w:color="006FC0"/>
          <w:bottom w:val="single" w:sz="24" w:space="0" w:color="006FC0"/>
          <w:right w:val="single" w:sz="24" w:space="0" w:color="006FC0"/>
          <w:insideH w:val="single" w:sz="24" w:space="0" w:color="006FC0"/>
          <w:insideV w:val="single" w:sz="2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2091"/>
        <w:gridCol w:w="3154"/>
      </w:tblGrid>
      <w:tr w:rsidR="00647D4F">
        <w:trPr>
          <w:trHeight w:val="860"/>
        </w:trPr>
        <w:tc>
          <w:tcPr>
            <w:tcW w:w="5245" w:type="dxa"/>
            <w:gridSpan w:val="2"/>
            <w:tcBorders>
              <w:bottom w:val="single" w:sz="6" w:space="0" w:color="006FC0"/>
            </w:tcBorders>
          </w:tcPr>
          <w:p w:rsidR="00647D4F" w:rsidRDefault="00B400ED">
            <w:pPr>
              <w:pStyle w:val="TableParagraph"/>
              <w:spacing w:before="63"/>
              <w:ind w:left="1072"/>
              <w:rPr>
                <w:b/>
                <w:sz w:val="28"/>
              </w:rPr>
            </w:pPr>
            <w:r>
              <w:rPr>
                <w:b/>
                <w:sz w:val="28"/>
              </w:rPr>
              <w:t>Vocabulary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I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need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to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know</w:t>
            </w:r>
          </w:p>
        </w:tc>
      </w:tr>
      <w:tr w:rsidR="00647D4F">
        <w:trPr>
          <w:trHeight w:val="747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647D4F" w:rsidRDefault="00B400ED">
            <w:pPr>
              <w:pStyle w:val="TableParagraph"/>
              <w:ind w:left="86"/>
              <w:rPr>
                <w:sz w:val="20"/>
              </w:rPr>
            </w:pPr>
            <w:r>
              <w:rPr>
                <w:spacing w:val="-2"/>
                <w:sz w:val="20"/>
              </w:rPr>
              <w:t>Attributes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647D4F" w:rsidRDefault="00B400ED">
            <w:pPr>
              <w:pStyle w:val="TableParagraph"/>
              <w:spacing w:line="285" w:lineRule="auto"/>
              <w:ind w:left="59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quality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characteristic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per- son, place or thing.</w:t>
            </w:r>
          </w:p>
        </w:tc>
      </w:tr>
      <w:tr w:rsidR="00647D4F">
        <w:trPr>
          <w:trHeight w:val="354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647D4F" w:rsidRDefault="00B400ED">
            <w:pPr>
              <w:pStyle w:val="TableParagraph"/>
              <w:spacing w:before="54"/>
              <w:ind w:left="86"/>
              <w:rPr>
                <w:sz w:val="20"/>
              </w:rPr>
            </w:pPr>
            <w:r>
              <w:rPr>
                <w:spacing w:val="-2"/>
                <w:sz w:val="20"/>
              </w:rPr>
              <w:t>Bullying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647D4F" w:rsidRDefault="00B400ED">
            <w:pPr>
              <w:pStyle w:val="TableParagraph"/>
              <w:spacing w:before="54"/>
              <w:ind w:left="59"/>
              <w:rPr>
                <w:sz w:val="20"/>
              </w:rPr>
            </w:pPr>
            <w:r>
              <w:rPr>
                <w:sz w:val="20"/>
              </w:rPr>
              <w:t>Continuous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unwanted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behaviour.</w:t>
            </w:r>
          </w:p>
        </w:tc>
      </w:tr>
      <w:tr w:rsidR="00647D4F">
        <w:trPr>
          <w:trHeight w:val="658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647D4F" w:rsidRDefault="00B400ED">
            <w:pPr>
              <w:pStyle w:val="TableParagraph"/>
              <w:spacing w:before="54" w:line="285" w:lineRule="auto"/>
              <w:ind w:left="85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verbal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communi- </w:t>
            </w:r>
            <w:r>
              <w:rPr>
                <w:spacing w:val="-2"/>
                <w:sz w:val="20"/>
              </w:rPr>
              <w:t>cation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647D4F" w:rsidRDefault="00B400ED">
            <w:pPr>
              <w:pStyle w:val="TableParagraph"/>
              <w:spacing w:before="54"/>
              <w:ind w:left="59"/>
              <w:rPr>
                <w:sz w:val="20"/>
              </w:rPr>
            </w:pPr>
            <w:r>
              <w:rPr>
                <w:sz w:val="20"/>
              </w:rPr>
              <w:t>Communicating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body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language</w:t>
            </w:r>
          </w:p>
        </w:tc>
      </w:tr>
      <w:tr w:rsidR="00647D4F">
        <w:trPr>
          <w:trHeight w:val="665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647D4F" w:rsidRDefault="00B400ED">
            <w:pPr>
              <w:pStyle w:val="TableParagraph"/>
              <w:ind w:left="85"/>
              <w:rPr>
                <w:sz w:val="20"/>
              </w:rPr>
            </w:pPr>
            <w:r>
              <w:rPr>
                <w:spacing w:val="-2"/>
                <w:sz w:val="20"/>
              </w:rPr>
              <w:t>Tolerance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647D4F" w:rsidRDefault="00B400ED">
            <w:pPr>
              <w:pStyle w:val="TableParagraph"/>
              <w:spacing w:line="285" w:lineRule="auto"/>
              <w:ind w:left="59"/>
              <w:rPr>
                <w:sz w:val="20"/>
              </w:rPr>
            </w:pPr>
            <w:r>
              <w:rPr>
                <w:sz w:val="20"/>
              </w:rPr>
              <w:t>Willing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accept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respect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 different in others</w:t>
            </w:r>
          </w:p>
        </w:tc>
      </w:tr>
      <w:tr w:rsidR="00647D4F">
        <w:trPr>
          <w:trHeight w:val="644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647D4F" w:rsidRDefault="00B400ED">
            <w:pPr>
              <w:pStyle w:val="TableParagraph"/>
              <w:spacing w:before="55"/>
              <w:ind w:left="85"/>
              <w:rPr>
                <w:sz w:val="20"/>
              </w:rPr>
            </w:pPr>
            <w:r>
              <w:rPr>
                <w:spacing w:val="-2"/>
                <w:sz w:val="20"/>
              </w:rPr>
              <w:t>Acquaintance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647D4F" w:rsidRDefault="00B400ED">
            <w:pPr>
              <w:pStyle w:val="TableParagraph"/>
              <w:spacing w:before="10" w:line="290" w:lineRule="atLeast"/>
              <w:ind w:left="59"/>
              <w:rPr>
                <w:sz w:val="20"/>
              </w:rPr>
            </w:pPr>
            <w:r>
              <w:rPr>
                <w:sz w:val="20"/>
              </w:rPr>
              <w:t>Someone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but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 not know well.</w:t>
            </w:r>
          </w:p>
        </w:tc>
      </w:tr>
      <w:tr w:rsidR="00647D4F">
        <w:trPr>
          <w:trHeight w:val="935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647D4F" w:rsidRDefault="00B400ED">
            <w:pPr>
              <w:pStyle w:val="TableParagraph"/>
              <w:ind w:left="85"/>
              <w:rPr>
                <w:sz w:val="20"/>
              </w:rPr>
            </w:pPr>
            <w:r>
              <w:rPr>
                <w:spacing w:val="-2"/>
                <w:sz w:val="20"/>
              </w:rPr>
              <w:t>Gender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647D4F" w:rsidRDefault="00B400ED">
            <w:pPr>
              <w:pStyle w:val="TableParagraph"/>
              <w:spacing w:before="10" w:line="290" w:lineRule="atLeast"/>
              <w:ind w:left="59" w:right="15"/>
              <w:rPr>
                <w:sz w:val="20"/>
              </w:rPr>
            </w:pPr>
            <w:r>
              <w:rPr>
                <w:sz w:val="20"/>
              </w:rPr>
              <w:t>Gender means type, it is commonly used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whether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person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 a girl or a boy.</w:t>
            </w:r>
          </w:p>
        </w:tc>
      </w:tr>
      <w:tr w:rsidR="00647D4F">
        <w:trPr>
          <w:trHeight w:val="927"/>
        </w:trPr>
        <w:tc>
          <w:tcPr>
            <w:tcW w:w="2091" w:type="dxa"/>
            <w:tcBorders>
              <w:top w:val="single" w:sz="6" w:space="0" w:color="006FC0"/>
              <w:right w:val="single" w:sz="6" w:space="0" w:color="006FC0"/>
            </w:tcBorders>
          </w:tcPr>
          <w:p w:rsidR="00647D4F" w:rsidRDefault="00B400ED">
            <w:pPr>
              <w:pStyle w:val="TableParagraph"/>
              <w:ind w:left="86"/>
              <w:rPr>
                <w:sz w:val="20"/>
              </w:rPr>
            </w:pPr>
            <w:r>
              <w:rPr>
                <w:spacing w:val="-2"/>
                <w:sz w:val="20"/>
              </w:rPr>
              <w:t>Prejudice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</w:tcBorders>
          </w:tcPr>
          <w:p w:rsidR="00647D4F" w:rsidRDefault="00B400ED"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liking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dislike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rather</w:t>
            </w:r>
            <w:r>
              <w:rPr>
                <w:spacing w:val="-4"/>
                <w:sz w:val="20"/>
              </w:rPr>
              <w:t xml:space="preserve"> than</w:t>
            </w:r>
          </w:p>
          <w:p w:rsidR="00647D4F" w:rsidRDefault="00B400ED">
            <w:pPr>
              <w:pStyle w:val="TableParagraph"/>
              <w:spacing w:before="46"/>
              <w:ind w:left="59"/>
              <w:rPr>
                <w:sz w:val="20"/>
              </w:rPr>
            </w:pPr>
            <w:r>
              <w:rPr>
                <w:sz w:val="20"/>
              </w:rPr>
              <w:t>another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especially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without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good</w:t>
            </w:r>
          </w:p>
        </w:tc>
      </w:tr>
    </w:tbl>
    <w:p w:rsidR="00647D4F" w:rsidRDefault="00647D4F">
      <w:pPr>
        <w:pStyle w:val="Textkrper"/>
        <w:spacing w:before="2"/>
        <w:rPr>
          <w:rFonts w:ascii="Times New Roman"/>
          <w:sz w:val="11"/>
        </w:rPr>
      </w:pPr>
    </w:p>
    <w:tbl>
      <w:tblPr>
        <w:tblStyle w:val="TableNormal"/>
        <w:tblW w:w="0" w:type="auto"/>
        <w:tblInd w:w="191" w:type="dxa"/>
        <w:tblBorders>
          <w:top w:val="single" w:sz="24" w:space="0" w:color="006FC0"/>
          <w:left w:val="single" w:sz="24" w:space="0" w:color="006FC0"/>
          <w:bottom w:val="single" w:sz="24" w:space="0" w:color="006FC0"/>
          <w:right w:val="single" w:sz="24" w:space="0" w:color="006FC0"/>
          <w:insideH w:val="single" w:sz="24" w:space="0" w:color="006FC0"/>
          <w:insideV w:val="single" w:sz="2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2536"/>
        <w:gridCol w:w="2566"/>
        <w:gridCol w:w="2566"/>
        <w:gridCol w:w="2566"/>
        <w:gridCol w:w="2566"/>
        <w:gridCol w:w="2536"/>
      </w:tblGrid>
      <w:tr w:rsidR="00647D4F">
        <w:trPr>
          <w:trHeight w:val="405"/>
        </w:trPr>
        <w:tc>
          <w:tcPr>
            <w:tcW w:w="2536" w:type="dxa"/>
            <w:tcBorders>
              <w:bottom w:val="nil"/>
            </w:tcBorders>
          </w:tcPr>
          <w:p w:rsidR="00647D4F" w:rsidRDefault="00B400ED">
            <w:pPr>
              <w:pStyle w:val="TableParagraph"/>
              <w:spacing w:before="59"/>
              <w:ind w:left="86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One</w:t>
            </w:r>
          </w:p>
        </w:tc>
        <w:tc>
          <w:tcPr>
            <w:tcW w:w="2566" w:type="dxa"/>
            <w:tcBorders>
              <w:bottom w:val="nil"/>
            </w:tcBorders>
          </w:tcPr>
          <w:p w:rsidR="00647D4F" w:rsidRDefault="00B400ED">
            <w:pPr>
              <w:pStyle w:val="TableParagraph"/>
              <w:spacing w:before="59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Two</w:t>
            </w:r>
          </w:p>
        </w:tc>
        <w:tc>
          <w:tcPr>
            <w:tcW w:w="2566" w:type="dxa"/>
            <w:tcBorders>
              <w:bottom w:val="nil"/>
            </w:tcBorders>
          </w:tcPr>
          <w:p w:rsidR="00647D4F" w:rsidRDefault="00B400ED">
            <w:pPr>
              <w:pStyle w:val="TableParagraph"/>
              <w:spacing w:before="59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Three</w:t>
            </w:r>
          </w:p>
        </w:tc>
        <w:tc>
          <w:tcPr>
            <w:tcW w:w="2566" w:type="dxa"/>
            <w:tcBorders>
              <w:bottom w:val="nil"/>
            </w:tcBorders>
          </w:tcPr>
          <w:p w:rsidR="00647D4F" w:rsidRDefault="00B400ED">
            <w:pPr>
              <w:pStyle w:val="TableParagraph"/>
              <w:spacing w:before="59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Four</w:t>
            </w:r>
          </w:p>
        </w:tc>
        <w:tc>
          <w:tcPr>
            <w:tcW w:w="2566" w:type="dxa"/>
            <w:tcBorders>
              <w:bottom w:val="nil"/>
            </w:tcBorders>
          </w:tcPr>
          <w:p w:rsidR="00647D4F" w:rsidRDefault="00B400ED">
            <w:pPr>
              <w:pStyle w:val="TableParagraph"/>
              <w:spacing w:before="59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Five</w:t>
            </w:r>
          </w:p>
        </w:tc>
        <w:tc>
          <w:tcPr>
            <w:tcW w:w="2536" w:type="dxa"/>
            <w:tcBorders>
              <w:bottom w:val="nil"/>
            </w:tcBorders>
          </w:tcPr>
          <w:p w:rsidR="00647D4F" w:rsidRDefault="00B400ED">
            <w:pPr>
              <w:pStyle w:val="TableParagraph"/>
              <w:spacing w:before="59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Six</w:t>
            </w:r>
          </w:p>
        </w:tc>
      </w:tr>
      <w:tr w:rsidR="00647D4F">
        <w:trPr>
          <w:trHeight w:val="1876"/>
        </w:trPr>
        <w:tc>
          <w:tcPr>
            <w:tcW w:w="2536" w:type="dxa"/>
            <w:tcBorders>
              <w:top w:val="nil"/>
            </w:tcBorders>
          </w:tcPr>
          <w:p w:rsidR="00647D4F" w:rsidRDefault="00B400ED">
            <w:pPr>
              <w:pStyle w:val="TableParagraph"/>
              <w:spacing w:before="64"/>
              <w:ind w:left="86"/>
              <w:rPr>
                <w:sz w:val="20"/>
              </w:rPr>
            </w:pPr>
            <w:r>
              <w:rPr>
                <w:sz w:val="20"/>
              </w:rPr>
              <w:t>(Okay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different)</w:t>
            </w:r>
          </w:p>
          <w:p w:rsidR="00647D4F" w:rsidRDefault="00B400ED">
            <w:pPr>
              <w:pStyle w:val="TableParagraph"/>
              <w:spacing w:before="167" w:line="285" w:lineRule="auto"/>
              <w:ind w:left="86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strategies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for dealing with bullying</w:t>
            </w:r>
          </w:p>
        </w:tc>
        <w:tc>
          <w:tcPr>
            <w:tcW w:w="2566" w:type="dxa"/>
            <w:tcBorders>
              <w:top w:val="nil"/>
            </w:tcBorders>
          </w:tcPr>
          <w:p w:rsidR="00647D4F" w:rsidRDefault="00B400ED">
            <w:pPr>
              <w:pStyle w:val="TableParagraph"/>
              <w:spacing w:before="64" w:line="285" w:lineRule="auto"/>
              <w:rPr>
                <w:sz w:val="20"/>
              </w:rPr>
            </w:pPr>
            <w:r>
              <w:rPr>
                <w:sz w:val="20"/>
              </w:rPr>
              <w:t>(We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common than not)</w:t>
            </w:r>
          </w:p>
          <w:p w:rsidR="00647D4F" w:rsidRDefault="00B400ED">
            <w:pPr>
              <w:pStyle w:val="TableParagraph"/>
              <w:spacing w:before="120" w:line="285" w:lineRule="auto"/>
              <w:rPr>
                <w:sz w:val="20"/>
              </w:rPr>
            </w:pPr>
            <w:r>
              <w:rPr>
                <w:b/>
                <w:sz w:val="20"/>
              </w:rPr>
              <w:t xml:space="preserve">LO: </w:t>
            </w:r>
            <w:r>
              <w:rPr>
                <w:sz w:val="20"/>
              </w:rPr>
              <w:t>To know ways of sup- porting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someone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being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bul- </w:t>
            </w:r>
            <w:r>
              <w:rPr>
                <w:spacing w:val="-4"/>
                <w:sz w:val="20"/>
              </w:rPr>
              <w:t>lied</w:t>
            </w:r>
          </w:p>
        </w:tc>
        <w:tc>
          <w:tcPr>
            <w:tcW w:w="2566" w:type="dxa"/>
            <w:tcBorders>
              <w:top w:val="nil"/>
            </w:tcBorders>
          </w:tcPr>
          <w:p w:rsidR="00647D4F" w:rsidRDefault="00B400ED">
            <w:pPr>
              <w:pStyle w:val="TableParagraph"/>
              <w:spacing w:before="64"/>
              <w:rPr>
                <w:sz w:val="20"/>
              </w:rPr>
            </w:pPr>
            <w:r>
              <w:rPr>
                <w:spacing w:val="-2"/>
                <w:sz w:val="20"/>
              </w:rPr>
              <w:t>(Respecting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differences)</w:t>
            </w:r>
          </w:p>
          <w:p w:rsidR="00647D4F" w:rsidRDefault="00B400ED">
            <w:pPr>
              <w:pStyle w:val="TableParagraph"/>
              <w:spacing w:before="167" w:line="285" w:lineRule="auto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ways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show- 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respect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towards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others.</w:t>
            </w:r>
          </w:p>
        </w:tc>
        <w:tc>
          <w:tcPr>
            <w:tcW w:w="2566" w:type="dxa"/>
            <w:tcBorders>
              <w:top w:val="nil"/>
            </w:tcBorders>
          </w:tcPr>
          <w:p w:rsidR="00647D4F" w:rsidRDefault="00B400ED">
            <w:pPr>
              <w:pStyle w:val="TableParagraph"/>
              <w:spacing w:before="64" w:line="285" w:lineRule="auto"/>
              <w:rPr>
                <w:sz w:val="20"/>
              </w:rPr>
            </w:pPr>
            <w:r>
              <w:rPr>
                <w:sz w:val="20"/>
              </w:rPr>
              <w:t>(Tolerance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respect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for </w:t>
            </w:r>
            <w:r>
              <w:rPr>
                <w:spacing w:val="-2"/>
                <w:sz w:val="20"/>
              </w:rPr>
              <w:t>others)</w:t>
            </w:r>
          </w:p>
          <w:p w:rsidR="00647D4F" w:rsidRDefault="00B400ED">
            <w:pPr>
              <w:pStyle w:val="TableParagraph"/>
              <w:spacing w:before="120" w:line="285" w:lineRule="auto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importance of mutual respect for differ- ent faiths and beliefs.</w:t>
            </w:r>
          </w:p>
        </w:tc>
        <w:tc>
          <w:tcPr>
            <w:tcW w:w="2566" w:type="dxa"/>
            <w:tcBorders>
              <w:top w:val="nil"/>
            </w:tcBorders>
          </w:tcPr>
          <w:p w:rsidR="00647D4F" w:rsidRDefault="00B400ED">
            <w:pPr>
              <w:pStyle w:val="TableParagraph"/>
              <w:spacing w:before="64"/>
              <w:ind w:left="89"/>
              <w:rPr>
                <w:sz w:val="20"/>
              </w:rPr>
            </w:pPr>
            <w:r>
              <w:rPr>
                <w:w w:val="95"/>
                <w:sz w:val="20"/>
              </w:rPr>
              <w:t>(Advertising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friendships)</w:t>
            </w:r>
          </w:p>
          <w:p w:rsidR="00647D4F" w:rsidRDefault="00B400ED">
            <w:pPr>
              <w:pStyle w:val="TableParagraph"/>
              <w:spacing w:before="167" w:line="285" w:lineRule="auto"/>
              <w:ind w:left="89" w:right="77"/>
              <w:rPr>
                <w:sz w:val="20"/>
              </w:rPr>
            </w:pPr>
            <w:r>
              <w:rPr>
                <w:b/>
                <w:sz w:val="20"/>
              </w:rPr>
              <w:t>LO</w:t>
            </w:r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qualities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 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strong,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positive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friendship.</w:t>
            </w:r>
          </w:p>
        </w:tc>
        <w:tc>
          <w:tcPr>
            <w:tcW w:w="2536" w:type="dxa"/>
            <w:tcBorders>
              <w:top w:val="nil"/>
            </w:tcBorders>
          </w:tcPr>
          <w:p w:rsidR="00647D4F" w:rsidRDefault="00B400ED">
            <w:pPr>
              <w:pStyle w:val="TableParagraph"/>
              <w:spacing w:before="64"/>
              <w:ind w:left="89"/>
              <w:rPr>
                <w:sz w:val="20"/>
              </w:rPr>
            </w:pPr>
            <w:r>
              <w:rPr>
                <w:sz w:val="20"/>
              </w:rPr>
              <w:t>(Boys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boys)</w:t>
            </w:r>
          </w:p>
          <w:p w:rsidR="00647D4F" w:rsidRDefault="00B400ED">
            <w:pPr>
              <w:pStyle w:val="TableParagraph"/>
              <w:spacing w:before="167" w:line="285" w:lineRule="auto"/>
              <w:ind w:left="89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media can sometimes reinforce gender stereotypes.</w:t>
            </w:r>
          </w:p>
        </w:tc>
      </w:tr>
    </w:tbl>
    <w:p w:rsidR="00647D4F" w:rsidRDefault="00B400ED">
      <w:pPr>
        <w:pStyle w:val="Textkrper"/>
        <w:spacing w:before="4"/>
        <w:rPr>
          <w:rFonts w:ascii="Times New Roman"/>
          <w:sz w:val="10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456437</wp:posOffset>
            </wp:positionH>
            <wp:positionV relativeFrom="paragraph">
              <wp:posOffset>91245</wp:posOffset>
            </wp:positionV>
            <wp:extent cx="9518326" cy="519684"/>
            <wp:effectExtent l="0" t="0" r="0" b="0"/>
            <wp:wrapTopAndBottom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8326" cy="519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47D4F">
      <w:type w:val="continuous"/>
      <w:pgSz w:w="16840" w:h="11910" w:orient="landscape"/>
      <w:pgMar w:top="760" w:right="580" w:bottom="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47D4F"/>
    <w:rsid w:val="005B2751"/>
    <w:rsid w:val="00647D4F"/>
    <w:rsid w:val="00B400ED"/>
    <w:rsid w:val="00C9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/>
    <o:shapelayout v:ext="edit">
      <o:idmap v:ext="edit" data="1"/>
    </o:shapelayout>
  </w:shapeDefaults>
  <w:decimalSymbol w:val=","/>
  <w:listSeparator w:val=";"/>
  <w15:docId w15:val="{F9FB0E32-6474-4847-9447-97346E34E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120"/>
    </w:pPr>
    <w:rPr>
      <w:sz w:val="20"/>
      <w:szCs w:val="20"/>
    </w:rPr>
  </w:style>
  <w:style w:type="paragraph" w:styleId="Titel">
    <w:name w:val="Title"/>
    <w:basedOn w:val="Standard"/>
    <w:uiPriority w:val="10"/>
    <w:qFormat/>
    <w:pPr>
      <w:spacing w:before="64"/>
      <w:ind w:left="58" w:right="66" w:hanging="1373"/>
    </w:pPr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56"/>
      <w:ind w:left="8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922</Characters>
  <Application>Microsoft Office Word</Application>
  <DocSecurity>4</DocSecurity>
  <Lines>55</Lines>
  <Paragraphs>34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2026-07-06T16:25:00Z</dcterms:created>
  <dcterms:modified xsi:type="dcterms:W3CDTF">2026-07-06T16:25:00Z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LastSaved">
    <vt:filetime>2026-07-06T00:00:00Z</vt:filetime>
  </property>
</Properties>
</file>