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B7800" w14:textId="5F6D58C3" w:rsidR="009741F7" w:rsidRDefault="00D37B29" w:rsidP="00006584">
      <w:pPr>
        <w:jc w:val="center"/>
        <w:rPr>
          <w:b/>
          <w:sz w:val="28"/>
          <w:szCs w:val="28"/>
        </w:rPr>
      </w:pPr>
      <w:r>
        <w:rPr>
          <w:noProof/>
          <w:lang w:eastAsia="en-GB"/>
        </w:rPr>
        <w:drawing>
          <wp:inline distT="0" distB="0" distL="0" distR="0" wp14:anchorId="118CCCF8" wp14:editId="5E578A9C">
            <wp:extent cx="4019550" cy="3190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9550" cy="3190875"/>
                    </a:xfrm>
                    <a:prstGeom prst="rect">
                      <a:avLst/>
                    </a:prstGeom>
                    <a:noFill/>
                    <a:ln>
                      <a:noFill/>
                    </a:ln>
                  </pic:spPr>
                </pic:pic>
              </a:graphicData>
            </a:graphic>
          </wp:inline>
        </w:drawing>
      </w:r>
    </w:p>
    <w:p w14:paraId="7D975716" w14:textId="77777777" w:rsidR="009741F7" w:rsidRDefault="009741F7" w:rsidP="00006584">
      <w:pPr>
        <w:jc w:val="center"/>
        <w:rPr>
          <w:b/>
          <w:sz w:val="28"/>
          <w:szCs w:val="28"/>
        </w:rPr>
      </w:pPr>
    </w:p>
    <w:p w14:paraId="31F4E4F3" w14:textId="3C92C638" w:rsidR="009741F7" w:rsidRPr="00006584" w:rsidRDefault="009741F7" w:rsidP="00006584">
      <w:pPr>
        <w:jc w:val="center"/>
        <w:rPr>
          <w:b/>
          <w:sz w:val="96"/>
          <w:szCs w:val="96"/>
        </w:rPr>
      </w:pPr>
      <w:r w:rsidRPr="00006584">
        <w:rPr>
          <w:b/>
          <w:sz w:val="96"/>
          <w:szCs w:val="96"/>
        </w:rPr>
        <w:t xml:space="preserve">Evidencing the Impact </w:t>
      </w:r>
      <w:r>
        <w:rPr>
          <w:b/>
          <w:sz w:val="96"/>
          <w:szCs w:val="96"/>
        </w:rPr>
        <w:t xml:space="preserve">of PE and Sports Premium </w:t>
      </w:r>
      <w:r w:rsidR="00C4557D">
        <w:rPr>
          <w:b/>
          <w:sz w:val="96"/>
          <w:szCs w:val="96"/>
        </w:rPr>
        <w:t>2023-2024</w:t>
      </w:r>
    </w:p>
    <w:p w14:paraId="1AFFFECB" w14:textId="77777777" w:rsidR="009741F7" w:rsidRDefault="009741F7" w:rsidP="00006584">
      <w:pPr>
        <w:rPr>
          <w:b/>
          <w:sz w:val="28"/>
          <w:szCs w:val="28"/>
        </w:rPr>
      </w:pPr>
    </w:p>
    <w:p w14:paraId="69DE7448" w14:textId="77777777" w:rsidR="009741F7" w:rsidRDefault="009741F7" w:rsidP="00006584">
      <w:pPr>
        <w:rPr>
          <w:b/>
          <w:sz w:val="28"/>
          <w:szCs w:val="28"/>
        </w:rPr>
      </w:pPr>
    </w:p>
    <w:p w14:paraId="161FD363" w14:textId="77777777" w:rsidR="009741F7" w:rsidRDefault="009741F7" w:rsidP="00006584">
      <w:pPr>
        <w:rPr>
          <w:b/>
          <w:sz w:val="28"/>
          <w:szCs w:val="28"/>
        </w:rPr>
      </w:pPr>
    </w:p>
    <w:p w14:paraId="5DFD3FA6" w14:textId="77777777" w:rsidR="009741F7" w:rsidRDefault="009741F7" w:rsidP="00006584">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00"/>
        <w:gridCol w:w="1388"/>
      </w:tblGrid>
      <w:tr w:rsidR="009741F7" w:rsidRPr="004E7C7D" w14:paraId="5987FA66" w14:textId="77777777" w:rsidTr="004E7C7D">
        <w:tc>
          <w:tcPr>
            <w:tcW w:w="15388" w:type="dxa"/>
            <w:gridSpan w:val="2"/>
          </w:tcPr>
          <w:p w14:paraId="577FB678" w14:textId="77777777" w:rsidR="009741F7" w:rsidRPr="004E7C7D" w:rsidRDefault="009741F7" w:rsidP="004E7C7D">
            <w:pPr>
              <w:spacing w:after="0" w:line="240" w:lineRule="auto"/>
              <w:rPr>
                <w:b/>
                <w:sz w:val="28"/>
                <w:szCs w:val="28"/>
              </w:rPr>
            </w:pPr>
            <w:r w:rsidRPr="004E7C7D">
              <w:rPr>
                <w:b/>
              </w:rPr>
              <w:lastRenderedPageBreak/>
              <w:t>Meeting national curriculum requirements for swimming and water safety</w:t>
            </w:r>
          </w:p>
        </w:tc>
      </w:tr>
      <w:tr w:rsidR="009741F7" w:rsidRPr="004E7C7D" w14:paraId="5739D7A0" w14:textId="77777777" w:rsidTr="00E03209">
        <w:tc>
          <w:tcPr>
            <w:tcW w:w="14000" w:type="dxa"/>
          </w:tcPr>
          <w:p w14:paraId="509E0EF8" w14:textId="77777777" w:rsidR="009741F7" w:rsidRPr="004E7C7D" w:rsidRDefault="009741F7" w:rsidP="004E7C7D">
            <w:pPr>
              <w:spacing w:after="0" w:line="240" w:lineRule="auto"/>
              <w:rPr>
                <w:b/>
                <w:sz w:val="28"/>
                <w:szCs w:val="28"/>
              </w:rPr>
            </w:pPr>
            <w:r w:rsidRPr="004E7C7D">
              <w:t>What percentage of your current Year 6 cohort swim competently, confidently and proficiently over a distance of at least 25 metres?</w:t>
            </w:r>
          </w:p>
        </w:tc>
        <w:tc>
          <w:tcPr>
            <w:tcW w:w="1388" w:type="dxa"/>
          </w:tcPr>
          <w:p w14:paraId="5AB119DB" w14:textId="1B5A3F2C" w:rsidR="009741F7" w:rsidRPr="00EB2CA4" w:rsidRDefault="001D3E92" w:rsidP="004E7C7D">
            <w:pPr>
              <w:spacing w:after="0" w:line="240" w:lineRule="auto"/>
              <w:rPr>
                <w:b/>
                <w:sz w:val="28"/>
                <w:szCs w:val="28"/>
              </w:rPr>
            </w:pPr>
            <w:r>
              <w:rPr>
                <w:b/>
                <w:sz w:val="28"/>
                <w:szCs w:val="28"/>
              </w:rPr>
              <w:t>84%</w:t>
            </w:r>
          </w:p>
        </w:tc>
      </w:tr>
      <w:tr w:rsidR="009741F7" w:rsidRPr="004E7C7D" w14:paraId="0318CC74" w14:textId="77777777" w:rsidTr="00E03209">
        <w:tc>
          <w:tcPr>
            <w:tcW w:w="14000" w:type="dxa"/>
          </w:tcPr>
          <w:p w14:paraId="6111F2A2" w14:textId="77777777" w:rsidR="009741F7" w:rsidRPr="004E7C7D" w:rsidRDefault="009741F7" w:rsidP="004E7C7D">
            <w:pPr>
              <w:spacing w:after="0" w:line="240" w:lineRule="auto"/>
              <w:rPr>
                <w:b/>
                <w:sz w:val="28"/>
                <w:szCs w:val="28"/>
              </w:rPr>
            </w:pPr>
            <w:r w:rsidRPr="004E7C7D">
              <w:t>What percentage of your current Year 6 cohort use a range of strokes effectively [for example, front crawl, backstroke and breaststroke]?</w:t>
            </w:r>
          </w:p>
        </w:tc>
        <w:tc>
          <w:tcPr>
            <w:tcW w:w="1388" w:type="dxa"/>
          </w:tcPr>
          <w:p w14:paraId="08962512" w14:textId="1FAAAECF" w:rsidR="009741F7" w:rsidRPr="00EB2CA4" w:rsidRDefault="001D3E92" w:rsidP="004E7C7D">
            <w:pPr>
              <w:spacing w:after="0" w:line="240" w:lineRule="auto"/>
              <w:rPr>
                <w:b/>
                <w:sz w:val="28"/>
                <w:szCs w:val="28"/>
              </w:rPr>
            </w:pPr>
            <w:r>
              <w:rPr>
                <w:b/>
                <w:sz w:val="28"/>
                <w:szCs w:val="28"/>
              </w:rPr>
              <w:t>81%</w:t>
            </w:r>
          </w:p>
        </w:tc>
      </w:tr>
      <w:tr w:rsidR="009741F7" w:rsidRPr="004E7C7D" w14:paraId="64E87917" w14:textId="77777777" w:rsidTr="00E03209">
        <w:tc>
          <w:tcPr>
            <w:tcW w:w="14000" w:type="dxa"/>
          </w:tcPr>
          <w:p w14:paraId="6968385C" w14:textId="77777777" w:rsidR="009741F7" w:rsidRPr="004E7C7D" w:rsidRDefault="009741F7" w:rsidP="004E7C7D">
            <w:pPr>
              <w:spacing w:after="0" w:line="240" w:lineRule="auto"/>
              <w:rPr>
                <w:b/>
                <w:sz w:val="28"/>
                <w:szCs w:val="28"/>
              </w:rPr>
            </w:pPr>
            <w:r w:rsidRPr="004E7C7D">
              <w:t>What percentage of your current Year 6 cohort perform safe self-rescue in different water-based situations?</w:t>
            </w:r>
          </w:p>
        </w:tc>
        <w:tc>
          <w:tcPr>
            <w:tcW w:w="1388" w:type="dxa"/>
          </w:tcPr>
          <w:p w14:paraId="5E47006F" w14:textId="4AFD3D27" w:rsidR="009741F7" w:rsidRPr="00EB2CA4" w:rsidRDefault="001D3E92" w:rsidP="004E7C7D">
            <w:pPr>
              <w:spacing w:after="0" w:line="240" w:lineRule="auto"/>
              <w:rPr>
                <w:b/>
                <w:sz w:val="28"/>
                <w:szCs w:val="28"/>
              </w:rPr>
            </w:pPr>
            <w:r>
              <w:rPr>
                <w:b/>
                <w:sz w:val="28"/>
                <w:szCs w:val="28"/>
              </w:rPr>
              <w:t>63%</w:t>
            </w:r>
          </w:p>
        </w:tc>
      </w:tr>
      <w:tr w:rsidR="009741F7" w:rsidRPr="004E7C7D" w14:paraId="371DA01C" w14:textId="77777777" w:rsidTr="00E03209">
        <w:tc>
          <w:tcPr>
            <w:tcW w:w="14000" w:type="dxa"/>
          </w:tcPr>
          <w:p w14:paraId="457A4E3B" w14:textId="77777777" w:rsidR="009741F7" w:rsidRPr="004E7C7D" w:rsidRDefault="009741F7" w:rsidP="004E7C7D">
            <w:pPr>
              <w:spacing w:after="0" w:line="240" w:lineRule="auto"/>
              <w:rPr>
                <w:b/>
                <w:sz w:val="28"/>
                <w:szCs w:val="28"/>
              </w:rPr>
            </w:pPr>
            <w:r w:rsidRPr="004E7C7D">
              <w:t>Schools can choose to use the Primary PE and Sport Premium to provide additional provision for swimming but this must be for activity over and above the national curriculum requirements. Have you used it in this way?</w:t>
            </w:r>
          </w:p>
        </w:tc>
        <w:tc>
          <w:tcPr>
            <w:tcW w:w="1388" w:type="dxa"/>
          </w:tcPr>
          <w:p w14:paraId="00181656" w14:textId="77777777" w:rsidR="009741F7" w:rsidRPr="004E7C7D" w:rsidRDefault="009741F7" w:rsidP="004E7C7D">
            <w:pPr>
              <w:spacing w:after="0" w:line="240" w:lineRule="auto"/>
              <w:rPr>
                <w:b/>
                <w:sz w:val="28"/>
                <w:szCs w:val="28"/>
              </w:rPr>
            </w:pPr>
            <w:r w:rsidRPr="004E7C7D">
              <w:rPr>
                <w:b/>
                <w:sz w:val="28"/>
                <w:szCs w:val="28"/>
              </w:rPr>
              <w:t>No</w:t>
            </w:r>
          </w:p>
        </w:tc>
      </w:tr>
    </w:tbl>
    <w:p w14:paraId="069414DD" w14:textId="77777777" w:rsidR="009741F7" w:rsidRDefault="009741F7" w:rsidP="00006584">
      <w:pPr>
        <w:rPr>
          <w:b/>
          <w:sz w:val="24"/>
          <w:szCs w:val="24"/>
        </w:rPr>
      </w:pPr>
    </w:p>
    <w:p w14:paraId="79F1165B" w14:textId="77777777" w:rsidR="009741F7" w:rsidRPr="00921404" w:rsidRDefault="009741F7" w:rsidP="00006584">
      <w:pPr>
        <w:rPr>
          <w:b/>
          <w:sz w:val="28"/>
          <w:szCs w:val="28"/>
        </w:rPr>
      </w:pPr>
      <w:r w:rsidRPr="00921404">
        <w:rPr>
          <w:b/>
          <w:sz w:val="28"/>
          <w:szCs w:val="28"/>
        </w:rPr>
        <w:t>Action Plan and Budget Tracking</w:t>
      </w:r>
    </w:p>
    <w:p w14:paraId="53D4FDBE" w14:textId="77777777" w:rsidR="00921404" w:rsidRPr="00921404" w:rsidRDefault="00921404" w:rsidP="00921404">
      <w:pPr>
        <w:spacing w:after="0" w:line="240" w:lineRule="auto"/>
        <w:rPr>
          <w:sz w:val="24"/>
          <w:szCs w:val="24"/>
        </w:rPr>
      </w:pPr>
      <w:r w:rsidRPr="00921404">
        <w:rPr>
          <w:sz w:val="24"/>
          <w:szCs w:val="24"/>
        </w:rPr>
        <w:t>This year, we have expanded upon the achievements of 2022-23 in our PE curriculum, by bringing in new coaches and training opportunities, to include emerging Olympic sports, as well as increasing participation in extra-curricular competitions and activities across the whole school community. </w:t>
      </w:r>
    </w:p>
    <w:p w14:paraId="2D174D66" w14:textId="77777777" w:rsidR="00921404" w:rsidRPr="00921404" w:rsidRDefault="00921404" w:rsidP="00921404">
      <w:pPr>
        <w:shd w:val="clear" w:color="auto" w:fill="FFFFFF"/>
        <w:spacing w:after="0" w:line="240" w:lineRule="auto"/>
        <w:rPr>
          <w:sz w:val="24"/>
          <w:szCs w:val="24"/>
        </w:rPr>
      </w:pPr>
      <w:r w:rsidRPr="00921404">
        <w:rPr>
          <w:sz w:val="24"/>
          <w:szCs w:val="24"/>
        </w:rPr>
        <w:t>We have also added further, ad</w:t>
      </w:r>
      <w:bookmarkStart w:id="0" w:name="_GoBack"/>
      <w:bookmarkEnd w:id="0"/>
      <w:r w:rsidRPr="00921404">
        <w:rPr>
          <w:sz w:val="24"/>
          <w:szCs w:val="24"/>
        </w:rPr>
        <w:t>ditional support for those pupils who may need a helping hand in their journey of physical development, as we continue to motivate, challenge and inspire our students. </w:t>
      </w:r>
    </w:p>
    <w:p w14:paraId="720100B1" w14:textId="2B8480CF" w:rsidR="00921404" w:rsidRPr="00921404" w:rsidRDefault="00921404" w:rsidP="00921404">
      <w:pPr>
        <w:shd w:val="clear" w:color="auto" w:fill="FFFFFF"/>
        <w:spacing w:after="0" w:line="240" w:lineRule="auto"/>
        <w:rPr>
          <w:sz w:val="24"/>
          <w:szCs w:val="24"/>
        </w:rPr>
      </w:pPr>
      <w:r w:rsidRPr="00921404">
        <w:rPr>
          <w:sz w:val="24"/>
          <w:szCs w:val="24"/>
        </w:rPr>
        <w:t>We continue to see greater community involvement, enhanced visibility of PE as a central focus across the school and stronger engagement from all students, particularly in extra-curricular activity, including those who are typically less interested in sports and fitness.</w:t>
      </w:r>
    </w:p>
    <w:p w14:paraId="154E5E71" w14:textId="77777777" w:rsidR="00921404" w:rsidRPr="00921404" w:rsidRDefault="00921404" w:rsidP="00921404">
      <w:pPr>
        <w:shd w:val="clear" w:color="auto" w:fill="FFFFFF"/>
        <w:spacing w:after="0" w:line="240" w:lineRule="auto"/>
        <w:rPr>
          <w:rFonts w:ascii="Arial" w:eastAsia="Times New Roman" w:hAnsi="Arial" w:cs="Arial"/>
          <w:color w:val="222222"/>
          <w:sz w:val="24"/>
          <w:szCs w:val="24"/>
          <w:lang w:eastAsia="en-GB"/>
        </w:rPr>
      </w:pPr>
    </w:p>
    <w:p w14:paraId="0EDFE942" w14:textId="4F719E9C" w:rsidR="009741F7" w:rsidRPr="0048375C" w:rsidRDefault="009741F7" w:rsidP="00006584">
      <w:pPr>
        <w:rPr>
          <w:rFonts w:cs="Calibri"/>
          <w:b/>
          <w:i/>
          <w:color w:val="FF0000"/>
          <w:sz w:val="28"/>
          <w:szCs w:val="28"/>
        </w:rPr>
      </w:pPr>
      <w:r w:rsidRPr="00D0323A">
        <w:rPr>
          <w:rFonts w:cs="Calibri"/>
          <w:b/>
          <w:i/>
          <w:sz w:val="28"/>
          <w:szCs w:val="28"/>
        </w:rPr>
        <w:t>Amount of PE &amp; Sports Grant rec</w:t>
      </w:r>
      <w:r w:rsidR="00F84247">
        <w:rPr>
          <w:rFonts w:cs="Calibri"/>
          <w:b/>
          <w:i/>
          <w:sz w:val="28"/>
          <w:szCs w:val="28"/>
        </w:rPr>
        <w:t>eived for academic year 2023-24</w:t>
      </w:r>
      <w:r w:rsidR="008E2F5F">
        <w:rPr>
          <w:rFonts w:cs="Calibri"/>
          <w:b/>
          <w:i/>
          <w:sz w:val="28"/>
          <w:szCs w:val="28"/>
        </w:rPr>
        <w:t xml:space="preserve">: </w:t>
      </w:r>
      <w:r w:rsidR="007D5EF6" w:rsidRPr="00F84247">
        <w:rPr>
          <w:rFonts w:cs="Calibri"/>
          <w:b/>
          <w:i/>
          <w:sz w:val="28"/>
          <w:szCs w:val="28"/>
        </w:rPr>
        <w:t>£</w:t>
      </w:r>
      <w:r w:rsidR="00F84247" w:rsidRPr="00F84247">
        <w:rPr>
          <w:rFonts w:cs="Calibri"/>
          <w:b/>
          <w:i/>
          <w:sz w:val="28"/>
          <w:szCs w:val="28"/>
        </w:rPr>
        <w:t>16,699</w:t>
      </w:r>
    </w:p>
    <w:p w14:paraId="3F0441C6" w14:textId="77777777" w:rsidR="009741F7" w:rsidRPr="00F84247" w:rsidRDefault="009741F7" w:rsidP="00006584">
      <w:pPr>
        <w:rPr>
          <w:rFonts w:cs="Calibri"/>
          <w:i/>
          <w:sz w:val="24"/>
          <w:szCs w:val="28"/>
          <w:shd w:val="clear" w:color="auto" w:fill="FFFFFF"/>
        </w:rPr>
      </w:pPr>
      <w:r w:rsidRPr="00F84247">
        <w:rPr>
          <w:rFonts w:cs="Calibri"/>
          <w:i/>
          <w:sz w:val="24"/>
          <w:szCs w:val="28"/>
          <w:shd w:val="clear" w:color="auto" w:fill="FFFFFF"/>
        </w:rPr>
        <w:t>Schools with 17 or more eligible pupils receive £16,000 and an additional payment of £10 per pupil.</w:t>
      </w:r>
    </w:p>
    <w:p w14:paraId="215C16A2" w14:textId="7B052ADF" w:rsidR="009741F7" w:rsidRPr="00F84247" w:rsidRDefault="009741F7" w:rsidP="00C74012">
      <w:pPr>
        <w:numPr>
          <w:ilvl w:val="0"/>
          <w:numId w:val="9"/>
        </w:numPr>
        <w:shd w:val="clear" w:color="auto" w:fill="FFFFFF"/>
        <w:spacing w:after="94" w:line="240" w:lineRule="auto"/>
        <w:ind w:left="374"/>
        <w:rPr>
          <w:rFonts w:cs="Calibri"/>
          <w:i/>
          <w:sz w:val="24"/>
          <w:szCs w:val="28"/>
          <w:lang w:eastAsia="en-GB"/>
        </w:rPr>
      </w:pPr>
      <w:r w:rsidRPr="00F84247">
        <w:rPr>
          <w:rFonts w:cs="Calibri"/>
          <w:i/>
          <w:sz w:val="24"/>
          <w:szCs w:val="28"/>
          <w:lang w:eastAsia="en-GB"/>
        </w:rPr>
        <w:t xml:space="preserve">7/12 of your total funding allocation </w:t>
      </w:r>
      <w:r w:rsidR="006B238D">
        <w:rPr>
          <w:rFonts w:cs="Calibri"/>
          <w:i/>
          <w:sz w:val="24"/>
          <w:szCs w:val="28"/>
          <w:lang w:eastAsia="en-GB"/>
        </w:rPr>
        <w:t>in October 2023</w:t>
      </w:r>
    </w:p>
    <w:p w14:paraId="0E434844" w14:textId="410615D2" w:rsidR="009741F7" w:rsidRPr="00F84247" w:rsidRDefault="009741F7" w:rsidP="00006584">
      <w:pPr>
        <w:numPr>
          <w:ilvl w:val="0"/>
          <w:numId w:val="9"/>
        </w:numPr>
        <w:shd w:val="clear" w:color="auto" w:fill="FFFFFF"/>
        <w:spacing w:after="94" w:line="240" w:lineRule="auto"/>
        <w:ind w:left="374"/>
        <w:rPr>
          <w:rFonts w:cs="Calibri"/>
          <w:i/>
          <w:sz w:val="28"/>
          <w:szCs w:val="28"/>
          <w:lang w:eastAsia="en-GB"/>
        </w:rPr>
      </w:pPr>
      <w:r w:rsidRPr="00F84247">
        <w:rPr>
          <w:rFonts w:cs="Calibri"/>
          <w:i/>
          <w:sz w:val="24"/>
          <w:szCs w:val="28"/>
          <w:lang w:eastAsia="en-GB"/>
        </w:rPr>
        <w:t xml:space="preserve">5/12 of your total </w:t>
      </w:r>
      <w:r w:rsidR="006B238D">
        <w:rPr>
          <w:rFonts w:cs="Calibri"/>
          <w:i/>
          <w:sz w:val="24"/>
          <w:szCs w:val="28"/>
          <w:lang w:eastAsia="en-GB"/>
        </w:rPr>
        <w:t>funding allocation on May 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1843"/>
        <w:gridCol w:w="2977"/>
        <w:gridCol w:w="4961"/>
        <w:gridCol w:w="3798"/>
      </w:tblGrid>
      <w:tr w:rsidR="009741F7" w:rsidRPr="004E7C7D" w14:paraId="6FE1AAC0" w14:textId="77777777" w:rsidTr="004E7C7D">
        <w:tc>
          <w:tcPr>
            <w:tcW w:w="15388" w:type="dxa"/>
            <w:gridSpan w:val="5"/>
          </w:tcPr>
          <w:p w14:paraId="46381099" w14:textId="77777777" w:rsidR="009741F7" w:rsidRPr="004E7C7D" w:rsidRDefault="009741F7" w:rsidP="004E7C7D">
            <w:pPr>
              <w:pStyle w:val="ListParagraph"/>
              <w:numPr>
                <w:ilvl w:val="0"/>
                <w:numId w:val="4"/>
              </w:numPr>
              <w:spacing w:after="0" w:line="240" w:lineRule="auto"/>
              <w:rPr>
                <w:b/>
                <w:sz w:val="28"/>
                <w:szCs w:val="28"/>
              </w:rPr>
            </w:pPr>
            <w:r w:rsidRPr="004E7C7D">
              <w:rPr>
                <w:b/>
                <w:sz w:val="28"/>
                <w:szCs w:val="28"/>
              </w:rPr>
              <w:t xml:space="preserve"> To provide high quality sports coaching</w:t>
            </w:r>
          </w:p>
        </w:tc>
      </w:tr>
      <w:tr w:rsidR="009741F7" w:rsidRPr="004E7C7D" w14:paraId="0677ED4C" w14:textId="77777777" w:rsidTr="00E03209">
        <w:tc>
          <w:tcPr>
            <w:tcW w:w="1809" w:type="dxa"/>
          </w:tcPr>
          <w:p w14:paraId="3F607A8A" w14:textId="77777777" w:rsidR="009741F7" w:rsidRPr="004E7C7D" w:rsidRDefault="009741F7" w:rsidP="004E7C7D">
            <w:pPr>
              <w:spacing w:after="0" w:line="240" w:lineRule="auto"/>
              <w:jc w:val="center"/>
              <w:rPr>
                <w:b/>
                <w:sz w:val="28"/>
                <w:szCs w:val="28"/>
              </w:rPr>
            </w:pPr>
            <w:r w:rsidRPr="004E7C7D">
              <w:t>School focus with clarity on intended impact on pupils:</w:t>
            </w:r>
          </w:p>
        </w:tc>
        <w:tc>
          <w:tcPr>
            <w:tcW w:w="1843" w:type="dxa"/>
          </w:tcPr>
          <w:p w14:paraId="7349E476" w14:textId="77777777" w:rsidR="009741F7" w:rsidRPr="004E7C7D" w:rsidRDefault="009741F7" w:rsidP="004E7C7D">
            <w:pPr>
              <w:spacing w:after="0" w:line="240" w:lineRule="auto"/>
              <w:jc w:val="center"/>
              <w:rPr>
                <w:b/>
                <w:sz w:val="28"/>
                <w:szCs w:val="28"/>
              </w:rPr>
            </w:pPr>
            <w:r w:rsidRPr="004E7C7D">
              <w:t>Actions to achieve:</w:t>
            </w:r>
          </w:p>
        </w:tc>
        <w:tc>
          <w:tcPr>
            <w:tcW w:w="2977" w:type="dxa"/>
          </w:tcPr>
          <w:p w14:paraId="74CE6505" w14:textId="77777777" w:rsidR="009741F7" w:rsidRPr="004E7C7D" w:rsidRDefault="009741F7" w:rsidP="004E7C7D">
            <w:pPr>
              <w:spacing w:after="0" w:line="240" w:lineRule="auto"/>
              <w:jc w:val="center"/>
              <w:rPr>
                <w:b/>
                <w:sz w:val="28"/>
                <w:szCs w:val="28"/>
              </w:rPr>
            </w:pPr>
            <w:r w:rsidRPr="004E7C7D">
              <w:t>Funding allocated:</w:t>
            </w:r>
          </w:p>
        </w:tc>
        <w:tc>
          <w:tcPr>
            <w:tcW w:w="4961" w:type="dxa"/>
          </w:tcPr>
          <w:p w14:paraId="2D066F39" w14:textId="77777777" w:rsidR="009741F7" w:rsidRPr="004E7C7D" w:rsidRDefault="009741F7" w:rsidP="004E7C7D">
            <w:pPr>
              <w:spacing w:after="0" w:line="240" w:lineRule="auto"/>
              <w:jc w:val="center"/>
              <w:rPr>
                <w:b/>
                <w:sz w:val="28"/>
                <w:szCs w:val="28"/>
              </w:rPr>
            </w:pPr>
            <w:r w:rsidRPr="004E7C7D">
              <w:t>Evidence and impact:</w:t>
            </w:r>
          </w:p>
        </w:tc>
        <w:tc>
          <w:tcPr>
            <w:tcW w:w="3798" w:type="dxa"/>
          </w:tcPr>
          <w:p w14:paraId="6AE5A1AA" w14:textId="77777777" w:rsidR="009741F7" w:rsidRPr="004E7C7D" w:rsidRDefault="009741F7" w:rsidP="004E7C7D">
            <w:pPr>
              <w:spacing w:after="0" w:line="240" w:lineRule="auto"/>
              <w:jc w:val="center"/>
              <w:rPr>
                <w:b/>
                <w:sz w:val="28"/>
                <w:szCs w:val="28"/>
              </w:rPr>
            </w:pPr>
            <w:r w:rsidRPr="004E7C7D">
              <w:t>Sustainability and suggested next steps:</w:t>
            </w:r>
          </w:p>
        </w:tc>
      </w:tr>
      <w:tr w:rsidR="009741F7" w:rsidRPr="004E7C7D" w14:paraId="4F307315" w14:textId="77777777" w:rsidTr="00E03209">
        <w:tc>
          <w:tcPr>
            <w:tcW w:w="1809" w:type="dxa"/>
          </w:tcPr>
          <w:p w14:paraId="41D73DDF" w14:textId="7BD098EA" w:rsidR="009741F7" w:rsidRPr="004E7C7D" w:rsidRDefault="009741F7" w:rsidP="004E7C7D">
            <w:pPr>
              <w:spacing w:after="0" w:line="240" w:lineRule="auto"/>
              <w:rPr>
                <w:sz w:val="24"/>
                <w:szCs w:val="24"/>
              </w:rPr>
            </w:pPr>
            <w:r w:rsidRPr="004E7C7D">
              <w:rPr>
                <w:sz w:val="24"/>
                <w:szCs w:val="24"/>
              </w:rPr>
              <w:t>To provide pupils with quality sports coaching and develop PE skills</w:t>
            </w:r>
            <w:r w:rsidR="009221D7">
              <w:rPr>
                <w:sz w:val="24"/>
                <w:szCs w:val="24"/>
              </w:rPr>
              <w:t>, for both pupils and staff (CPD).</w:t>
            </w:r>
          </w:p>
          <w:p w14:paraId="796D75DD" w14:textId="77777777" w:rsidR="009741F7" w:rsidRPr="004E7C7D" w:rsidRDefault="009741F7" w:rsidP="004E7C7D">
            <w:pPr>
              <w:spacing w:after="0" w:line="240" w:lineRule="auto"/>
              <w:rPr>
                <w:sz w:val="24"/>
                <w:szCs w:val="24"/>
              </w:rPr>
            </w:pPr>
          </w:p>
          <w:p w14:paraId="774FA807" w14:textId="77777777" w:rsidR="009741F7" w:rsidRPr="004E7C7D" w:rsidRDefault="009741F7" w:rsidP="004E7C7D">
            <w:pPr>
              <w:spacing w:after="0" w:line="240" w:lineRule="auto"/>
              <w:rPr>
                <w:sz w:val="24"/>
                <w:szCs w:val="24"/>
              </w:rPr>
            </w:pPr>
          </w:p>
          <w:p w14:paraId="45EE016A" w14:textId="77777777" w:rsidR="009741F7" w:rsidRPr="004E7C7D" w:rsidRDefault="009741F7" w:rsidP="004E7C7D">
            <w:pPr>
              <w:spacing w:after="0" w:line="240" w:lineRule="auto"/>
              <w:rPr>
                <w:sz w:val="24"/>
                <w:szCs w:val="24"/>
              </w:rPr>
            </w:pPr>
          </w:p>
          <w:p w14:paraId="56B91680" w14:textId="77777777" w:rsidR="009741F7" w:rsidRPr="004E7C7D" w:rsidRDefault="009741F7" w:rsidP="004E7C7D">
            <w:pPr>
              <w:spacing w:after="0" w:line="240" w:lineRule="auto"/>
              <w:rPr>
                <w:sz w:val="24"/>
                <w:szCs w:val="24"/>
              </w:rPr>
            </w:pPr>
          </w:p>
        </w:tc>
        <w:tc>
          <w:tcPr>
            <w:tcW w:w="1843" w:type="dxa"/>
          </w:tcPr>
          <w:p w14:paraId="15A101EC" w14:textId="77777777" w:rsidR="009741F7" w:rsidRPr="004E7C7D" w:rsidRDefault="009741F7" w:rsidP="004E7C7D">
            <w:pPr>
              <w:spacing w:after="0" w:line="240" w:lineRule="auto"/>
              <w:rPr>
                <w:sz w:val="24"/>
                <w:szCs w:val="24"/>
              </w:rPr>
            </w:pPr>
            <w:r w:rsidRPr="004E7C7D">
              <w:rPr>
                <w:sz w:val="24"/>
                <w:szCs w:val="24"/>
              </w:rPr>
              <w:lastRenderedPageBreak/>
              <w:t>a) Enhance curriculum delivery</w:t>
            </w:r>
          </w:p>
          <w:p w14:paraId="5CD370E8" w14:textId="77777777" w:rsidR="009741F7" w:rsidRPr="004E7C7D" w:rsidRDefault="009741F7" w:rsidP="004E7C7D">
            <w:pPr>
              <w:spacing w:after="0" w:line="240" w:lineRule="auto"/>
              <w:rPr>
                <w:sz w:val="24"/>
                <w:szCs w:val="24"/>
              </w:rPr>
            </w:pPr>
            <w:r>
              <w:rPr>
                <w:sz w:val="24"/>
                <w:szCs w:val="24"/>
              </w:rPr>
              <w:t>b) Develop before-</w:t>
            </w:r>
            <w:r w:rsidRPr="004E7C7D">
              <w:rPr>
                <w:sz w:val="24"/>
                <w:szCs w:val="24"/>
              </w:rPr>
              <w:t xml:space="preserve"> and after</w:t>
            </w:r>
            <w:r>
              <w:rPr>
                <w:sz w:val="24"/>
                <w:szCs w:val="24"/>
              </w:rPr>
              <w:t>-</w:t>
            </w:r>
            <w:r w:rsidRPr="004E7C7D">
              <w:rPr>
                <w:sz w:val="24"/>
                <w:szCs w:val="24"/>
              </w:rPr>
              <w:t xml:space="preserve"> school provision</w:t>
            </w:r>
            <w:r>
              <w:rPr>
                <w:sz w:val="24"/>
                <w:szCs w:val="24"/>
              </w:rPr>
              <w:t>.</w:t>
            </w:r>
          </w:p>
          <w:p w14:paraId="369F5AA2" w14:textId="2AFAB88D" w:rsidR="009741F7" w:rsidRPr="004E7C7D" w:rsidRDefault="009741F7" w:rsidP="004E7C7D">
            <w:pPr>
              <w:spacing w:after="0" w:line="240" w:lineRule="auto"/>
              <w:rPr>
                <w:sz w:val="24"/>
                <w:szCs w:val="24"/>
              </w:rPr>
            </w:pPr>
            <w:r w:rsidRPr="004E7C7D">
              <w:rPr>
                <w:sz w:val="24"/>
                <w:szCs w:val="24"/>
              </w:rPr>
              <w:t>c) Support staff CPD</w:t>
            </w:r>
          </w:p>
          <w:p w14:paraId="1A64D757" w14:textId="77777777" w:rsidR="009741F7" w:rsidRPr="004E7C7D" w:rsidRDefault="009741F7" w:rsidP="004E7C7D">
            <w:pPr>
              <w:spacing w:after="0" w:line="240" w:lineRule="auto"/>
              <w:rPr>
                <w:sz w:val="24"/>
                <w:szCs w:val="24"/>
              </w:rPr>
            </w:pPr>
          </w:p>
        </w:tc>
        <w:tc>
          <w:tcPr>
            <w:tcW w:w="2977" w:type="dxa"/>
          </w:tcPr>
          <w:p w14:paraId="29A5D9F5" w14:textId="77777777" w:rsidR="009741F7" w:rsidRDefault="009741F7" w:rsidP="004E7C7D">
            <w:pPr>
              <w:spacing w:after="0" w:line="240" w:lineRule="auto"/>
              <w:rPr>
                <w:sz w:val="24"/>
                <w:szCs w:val="24"/>
              </w:rPr>
            </w:pPr>
            <w:r>
              <w:rPr>
                <w:sz w:val="24"/>
                <w:szCs w:val="24"/>
              </w:rPr>
              <w:t xml:space="preserve">(a) </w:t>
            </w:r>
            <w:r w:rsidRPr="00823936">
              <w:rPr>
                <w:sz w:val="24"/>
                <w:szCs w:val="24"/>
              </w:rPr>
              <w:t>PE &amp; Sports Hub (PESH):</w:t>
            </w:r>
          </w:p>
          <w:p w14:paraId="5AA74C11" w14:textId="3BEE1B80" w:rsidR="009741F7" w:rsidRDefault="009741F7" w:rsidP="005B1186">
            <w:pPr>
              <w:spacing w:after="0" w:line="240" w:lineRule="auto"/>
              <w:rPr>
                <w:sz w:val="24"/>
                <w:szCs w:val="24"/>
              </w:rPr>
            </w:pPr>
            <w:r>
              <w:rPr>
                <w:sz w:val="24"/>
                <w:szCs w:val="24"/>
              </w:rPr>
              <w:t>Curriculum PE Delivery to KS</w:t>
            </w:r>
            <w:r w:rsidR="009221D7">
              <w:rPr>
                <w:sz w:val="24"/>
                <w:szCs w:val="24"/>
              </w:rPr>
              <w:t>1/</w:t>
            </w:r>
            <w:r>
              <w:rPr>
                <w:sz w:val="24"/>
                <w:szCs w:val="24"/>
              </w:rPr>
              <w:t>2 through academic year.</w:t>
            </w:r>
          </w:p>
          <w:p w14:paraId="5F1E0DA1" w14:textId="6717789D" w:rsidR="009741F7" w:rsidRDefault="00F84247" w:rsidP="005B1186">
            <w:pPr>
              <w:spacing w:after="0" w:line="240" w:lineRule="auto"/>
              <w:rPr>
                <w:sz w:val="24"/>
                <w:szCs w:val="24"/>
              </w:rPr>
            </w:pPr>
            <w:r>
              <w:rPr>
                <w:sz w:val="24"/>
                <w:szCs w:val="24"/>
              </w:rPr>
              <w:t>Total: £9,879.99</w:t>
            </w:r>
          </w:p>
          <w:p w14:paraId="1EFDB115" w14:textId="77D20C30" w:rsidR="009741F7" w:rsidRDefault="0048375C" w:rsidP="005B1186">
            <w:pPr>
              <w:spacing w:after="0" w:line="240" w:lineRule="auto"/>
              <w:rPr>
                <w:sz w:val="24"/>
                <w:szCs w:val="24"/>
              </w:rPr>
            </w:pPr>
            <w:r>
              <w:rPr>
                <w:sz w:val="24"/>
                <w:szCs w:val="24"/>
              </w:rPr>
              <w:t>(3 x termly invoices of</w:t>
            </w:r>
            <w:r w:rsidR="004C5437">
              <w:rPr>
                <w:sz w:val="24"/>
                <w:szCs w:val="24"/>
              </w:rPr>
              <w:t xml:space="preserve"> </w:t>
            </w:r>
            <w:r w:rsidR="00F84247" w:rsidRPr="00F84247">
              <w:rPr>
                <w:sz w:val="24"/>
                <w:szCs w:val="24"/>
              </w:rPr>
              <w:t>£3293.33</w:t>
            </w:r>
            <w:r w:rsidR="00F84247">
              <w:rPr>
                <w:sz w:val="24"/>
                <w:szCs w:val="24"/>
              </w:rPr>
              <w:t>)</w:t>
            </w:r>
          </w:p>
          <w:p w14:paraId="62960E46" w14:textId="77777777" w:rsidR="00A54330" w:rsidRDefault="00A54330" w:rsidP="005B1186">
            <w:pPr>
              <w:spacing w:after="0" w:line="240" w:lineRule="auto"/>
              <w:rPr>
                <w:sz w:val="24"/>
                <w:szCs w:val="24"/>
              </w:rPr>
            </w:pPr>
          </w:p>
          <w:p w14:paraId="469E4DDD" w14:textId="2F114AE7" w:rsidR="00A54330" w:rsidRDefault="0048375C" w:rsidP="005B1186">
            <w:pPr>
              <w:spacing w:after="0" w:line="240" w:lineRule="auto"/>
              <w:rPr>
                <w:sz w:val="24"/>
                <w:szCs w:val="24"/>
              </w:rPr>
            </w:pPr>
            <w:r>
              <w:rPr>
                <w:sz w:val="24"/>
                <w:szCs w:val="24"/>
              </w:rPr>
              <w:t xml:space="preserve">(b) Mr </w:t>
            </w:r>
            <w:proofErr w:type="spellStart"/>
            <w:r>
              <w:rPr>
                <w:sz w:val="24"/>
                <w:szCs w:val="24"/>
              </w:rPr>
              <w:t>Irakoze’s</w:t>
            </w:r>
            <w:proofErr w:type="spellEnd"/>
            <w:r>
              <w:rPr>
                <w:sz w:val="24"/>
                <w:szCs w:val="24"/>
              </w:rPr>
              <w:t xml:space="preserve"> role funded for 8 hours per week, to </w:t>
            </w:r>
            <w:r>
              <w:rPr>
                <w:sz w:val="24"/>
                <w:szCs w:val="24"/>
              </w:rPr>
              <w:lastRenderedPageBreak/>
              <w:t>deliver before/ after school sessions and practices, a</w:t>
            </w:r>
            <w:r w:rsidR="00F84247">
              <w:rPr>
                <w:sz w:val="24"/>
                <w:szCs w:val="24"/>
              </w:rPr>
              <w:t>s well as lunch time activities: £835.53</w:t>
            </w:r>
          </w:p>
          <w:p w14:paraId="01C1BAE6" w14:textId="77777777" w:rsidR="0048375C" w:rsidRDefault="0048375C" w:rsidP="005B1186">
            <w:pPr>
              <w:spacing w:after="0" w:line="240" w:lineRule="auto"/>
              <w:rPr>
                <w:sz w:val="24"/>
                <w:szCs w:val="24"/>
              </w:rPr>
            </w:pPr>
          </w:p>
          <w:p w14:paraId="7BD6F51B" w14:textId="71CE52D1" w:rsidR="009741F7" w:rsidRDefault="00F84247" w:rsidP="005B1186">
            <w:pPr>
              <w:spacing w:after="0" w:line="240" w:lineRule="auto"/>
              <w:rPr>
                <w:sz w:val="24"/>
                <w:szCs w:val="24"/>
              </w:rPr>
            </w:pPr>
            <w:r>
              <w:rPr>
                <w:sz w:val="24"/>
                <w:szCs w:val="24"/>
              </w:rPr>
              <w:t>(c</w:t>
            </w:r>
            <w:r w:rsidR="009741F7">
              <w:rPr>
                <w:sz w:val="24"/>
                <w:szCs w:val="24"/>
              </w:rPr>
              <w:t>) Primary PE Passport (allowing assessment / monitoring of curriculum PE):</w:t>
            </w:r>
          </w:p>
          <w:p w14:paraId="0085F629" w14:textId="17F53AA8" w:rsidR="009741F7" w:rsidRDefault="004C5437" w:rsidP="005B1186">
            <w:pPr>
              <w:spacing w:after="0" w:line="240" w:lineRule="auto"/>
              <w:rPr>
                <w:sz w:val="24"/>
                <w:szCs w:val="24"/>
              </w:rPr>
            </w:pPr>
            <w:r w:rsidRPr="004C5437">
              <w:rPr>
                <w:sz w:val="24"/>
                <w:szCs w:val="24"/>
              </w:rPr>
              <w:t>£300</w:t>
            </w:r>
          </w:p>
          <w:p w14:paraId="2E41455B" w14:textId="77777777" w:rsidR="009741F7" w:rsidRPr="00823936" w:rsidRDefault="009741F7" w:rsidP="005B1186">
            <w:pPr>
              <w:spacing w:after="0" w:line="240" w:lineRule="auto"/>
              <w:rPr>
                <w:sz w:val="24"/>
                <w:szCs w:val="24"/>
              </w:rPr>
            </w:pPr>
          </w:p>
          <w:p w14:paraId="190E9252" w14:textId="77777777" w:rsidR="009741F7" w:rsidRPr="00EB2CA4" w:rsidRDefault="009741F7" w:rsidP="005B1186">
            <w:pPr>
              <w:spacing w:after="0" w:line="240" w:lineRule="auto"/>
              <w:rPr>
                <w:sz w:val="24"/>
                <w:szCs w:val="24"/>
                <w:highlight w:val="yellow"/>
              </w:rPr>
            </w:pPr>
          </w:p>
          <w:p w14:paraId="5F102619" w14:textId="77777777" w:rsidR="009741F7" w:rsidRPr="00EB2CA4" w:rsidRDefault="009741F7" w:rsidP="004E7C7D">
            <w:pPr>
              <w:spacing w:after="0" w:line="240" w:lineRule="auto"/>
              <w:rPr>
                <w:sz w:val="24"/>
                <w:szCs w:val="24"/>
                <w:highlight w:val="yellow"/>
              </w:rPr>
            </w:pPr>
          </w:p>
        </w:tc>
        <w:tc>
          <w:tcPr>
            <w:tcW w:w="4961" w:type="dxa"/>
          </w:tcPr>
          <w:p w14:paraId="09926829" w14:textId="13B6D77E" w:rsidR="009741F7" w:rsidRDefault="00D37B29" w:rsidP="004E7C7D">
            <w:pPr>
              <w:spacing w:after="0" w:line="240" w:lineRule="auto"/>
              <w:rPr>
                <w:sz w:val="24"/>
                <w:szCs w:val="24"/>
              </w:rPr>
            </w:pPr>
            <w:proofErr w:type="spellStart"/>
            <w:r>
              <w:rPr>
                <w:sz w:val="24"/>
                <w:szCs w:val="24"/>
              </w:rPr>
              <w:lastRenderedPageBreak/>
              <w:t>i</w:t>
            </w:r>
            <w:proofErr w:type="spellEnd"/>
            <w:r w:rsidR="009741F7">
              <w:rPr>
                <w:sz w:val="24"/>
                <w:szCs w:val="24"/>
              </w:rPr>
              <w:t>) All pupils gained</w:t>
            </w:r>
            <w:r w:rsidR="009741F7" w:rsidRPr="004E7C7D">
              <w:rPr>
                <w:sz w:val="24"/>
                <w:szCs w:val="24"/>
              </w:rPr>
              <w:t xml:space="preserve"> access t</w:t>
            </w:r>
            <w:r w:rsidR="009741F7">
              <w:rPr>
                <w:sz w:val="24"/>
                <w:szCs w:val="24"/>
              </w:rPr>
              <w:t xml:space="preserve">o quality skills development; </w:t>
            </w:r>
            <w:r w:rsidR="009741F7" w:rsidRPr="004E7C7D">
              <w:rPr>
                <w:sz w:val="24"/>
                <w:szCs w:val="24"/>
              </w:rPr>
              <w:t>enjoy</w:t>
            </w:r>
            <w:r w:rsidR="009741F7">
              <w:rPr>
                <w:sz w:val="24"/>
                <w:szCs w:val="24"/>
              </w:rPr>
              <w:t>ment and enthusiasm for sport is</w:t>
            </w:r>
            <w:r w:rsidR="009741F7" w:rsidRPr="004E7C7D">
              <w:rPr>
                <w:sz w:val="24"/>
                <w:szCs w:val="24"/>
              </w:rPr>
              <w:t xml:space="preserve"> enhanced</w:t>
            </w:r>
            <w:r w:rsidR="009741F7">
              <w:rPr>
                <w:sz w:val="24"/>
                <w:szCs w:val="24"/>
              </w:rPr>
              <w:t xml:space="preserve"> and this is evidenced by pupil discussion and observing teaching and learning.</w:t>
            </w:r>
          </w:p>
          <w:p w14:paraId="50B2AB3C" w14:textId="77777777" w:rsidR="009741F7" w:rsidRPr="004E7C7D" w:rsidRDefault="009741F7" w:rsidP="004E7C7D">
            <w:pPr>
              <w:spacing w:after="0" w:line="240" w:lineRule="auto"/>
              <w:rPr>
                <w:sz w:val="24"/>
                <w:szCs w:val="24"/>
              </w:rPr>
            </w:pPr>
          </w:p>
          <w:p w14:paraId="715FFB6E" w14:textId="1A4CD5B2" w:rsidR="009741F7" w:rsidRDefault="00D37B29" w:rsidP="004E7C7D">
            <w:pPr>
              <w:spacing w:after="0" w:line="240" w:lineRule="auto"/>
              <w:rPr>
                <w:sz w:val="24"/>
                <w:szCs w:val="24"/>
              </w:rPr>
            </w:pPr>
            <w:r>
              <w:rPr>
                <w:sz w:val="24"/>
                <w:szCs w:val="24"/>
              </w:rPr>
              <w:t>ii</w:t>
            </w:r>
            <w:r w:rsidR="009741F7" w:rsidRPr="004E7C7D">
              <w:rPr>
                <w:sz w:val="24"/>
                <w:szCs w:val="24"/>
              </w:rPr>
              <w:t>) Pupils are provided with more opportunities</w:t>
            </w:r>
            <w:r w:rsidR="009221D7">
              <w:rPr>
                <w:sz w:val="24"/>
                <w:szCs w:val="24"/>
              </w:rPr>
              <w:t xml:space="preserve"> for movement, building of key physical development skills and health / fitness related activity</w:t>
            </w:r>
            <w:r w:rsidR="009741F7">
              <w:rPr>
                <w:sz w:val="24"/>
                <w:szCs w:val="24"/>
              </w:rPr>
              <w:t>.</w:t>
            </w:r>
          </w:p>
          <w:p w14:paraId="7D9F3BE9" w14:textId="5C98527C" w:rsidR="00A54330" w:rsidRDefault="009741F7" w:rsidP="00E03209">
            <w:pPr>
              <w:spacing w:after="0" w:line="240" w:lineRule="auto"/>
              <w:rPr>
                <w:sz w:val="24"/>
                <w:szCs w:val="24"/>
              </w:rPr>
            </w:pPr>
            <w:r>
              <w:rPr>
                <w:sz w:val="24"/>
                <w:szCs w:val="24"/>
              </w:rPr>
              <w:t xml:space="preserve"> </w:t>
            </w:r>
          </w:p>
          <w:p w14:paraId="6FC55D21" w14:textId="33BDE8E1" w:rsidR="009741F7" w:rsidRDefault="00D37B29" w:rsidP="00E03209">
            <w:pPr>
              <w:spacing w:after="0" w:line="240" w:lineRule="auto"/>
              <w:rPr>
                <w:sz w:val="24"/>
                <w:szCs w:val="24"/>
              </w:rPr>
            </w:pPr>
            <w:r>
              <w:rPr>
                <w:sz w:val="24"/>
                <w:szCs w:val="24"/>
              </w:rPr>
              <w:lastRenderedPageBreak/>
              <w:t>iii</w:t>
            </w:r>
            <w:r w:rsidR="009741F7" w:rsidRPr="004E7C7D">
              <w:rPr>
                <w:sz w:val="24"/>
                <w:szCs w:val="24"/>
              </w:rPr>
              <w:t xml:space="preserve">) Staff </w:t>
            </w:r>
            <w:r w:rsidR="009741F7">
              <w:rPr>
                <w:sz w:val="24"/>
                <w:szCs w:val="24"/>
              </w:rPr>
              <w:t xml:space="preserve">have </w:t>
            </w:r>
            <w:r w:rsidR="009741F7" w:rsidRPr="004E7C7D">
              <w:rPr>
                <w:sz w:val="24"/>
                <w:szCs w:val="24"/>
              </w:rPr>
              <w:t>continue</w:t>
            </w:r>
            <w:r w:rsidR="009741F7">
              <w:rPr>
                <w:sz w:val="24"/>
                <w:szCs w:val="24"/>
              </w:rPr>
              <w:t>d</w:t>
            </w:r>
            <w:r w:rsidR="009741F7" w:rsidRPr="004E7C7D">
              <w:rPr>
                <w:sz w:val="24"/>
                <w:szCs w:val="24"/>
              </w:rPr>
              <w:t xml:space="preserve"> to</w:t>
            </w:r>
            <w:r w:rsidR="009741F7">
              <w:rPr>
                <w:sz w:val="24"/>
                <w:szCs w:val="24"/>
              </w:rPr>
              <w:t xml:space="preserve"> benefit from expertise from our skilled PESH coaches</w:t>
            </w:r>
            <w:r w:rsidR="009741F7" w:rsidRPr="004E7C7D">
              <w:rPr>
                <w:sz w:val="24"/>
                <w:szCs w:val="24"/>
              </w:rPr>
              <w:t xml:space="preserve"> </w:t>
            </w:r>
            <w:r w:rsidR="009741F7">
              <w:rPr>
                <w:sz w:val="24"/>
                <w:szCs w:val="24"/>
              </w:rPr>
              <w:t>– observations are impacting on teachers’ own PE lessons</w:t>
            </w:r>
            <w:r w:rsidR="009221D7">
              <w:rPr>
                <w:sz w:val="24"/>
                <w:szCs w:val="24"/>
              </w:rPr>
              <w:t>, their delivery and confidence in subject knowledge, understanding and ability to demonstrate/ explain,</w:t>
            </w:r>
            <w:r w:rsidR="009741F7">
              <w:rPr>
                <w:sz w:val="24"/>
                <w:szCs w:val="24"/>
              </w:rPr>
              <w:t xml:space="preserve"> as evidenced by SLT walkabouts.</w:t>
            </w:r>
          </w:p>
          <w:p w14:paraId="0192AB89" w14:textId="77777777" w:rsidR="00D37B29" w:rsidRDefault="00D37B29" w:rsidP="00E03209">
            <w:pPr>
              <w:spacing w:after="0" w:line="240" w:lineRule="auto"/>
              <w:rPr>
                <w:sz w:val="24"/>
                <w:szCs w:val="24"/>
              </w:rPr>
            </w:pPr>
          </w:p>
          <w:p w14:paraId="777B0301" w14:textId="668D0285" w:rsidR="00D37B29" w:rsidRPr="004E7C7D" w:rsidRDefault="00D37B29" w:rsidP="00E03209">
            <w:pPr>
              <w:spacing w:after="0" w:line="240" w:lineRule="auto"/>
              <w:rPr>
                <w:sz w:val="24"/>
                <w:szCs w:val="24"/>
              </w:rPr>
            </w:pPr>
            <w:r>
              <w:rPr>
                <w:sz w:val="24"/>
                <w:szCs w:val="24"/>
              </w:rPr>
              <w:t xml:space="preserve">iv) The PE Passport continues to benefit staff by means of planning and evidencing pupils’ learning </w:t>
            </w:r>
            <w:r w:rsidR="00177595">
              <w:rPr>
                <w:sz w:val="24"/>
                <w:szCs w:val="24"/>
              </w:rPr>
              <w:t xml:space="preserve">and achievement, to provide basis for ongoing assessment. </w:t>
            </w:r>
          </w:p>
        </w:tc>
        <w:tc>
          <w:tcPr>
            <w:tcW w:w="3798" w:type="dxa"/>
          </w:tcPr>
          <w:p w14:paraId="452F3181" w14:textId="220C7B29" w:rsidR="009741F7" w:rsidRDefault="009741F7" w:rsidP="004E2EF3">
            <w:pPr>
              <w:spacing w:after="0" w:line="240" w:lineRule="auto"/>
              <w:rPr>
                <w:sz w:val="24"/>
                <w:szCs w:val="24"/>
              </w:rPr>
            </w:pPr>
            <w:r w:rsidRPr="004E7C7D">
              <w:rPr>
                <w:sz w:val="24"/>
                <w:szCs w:val="24"/>
              </w:rPr>
              <w:lastRenderedPageBreak/>
              <w:t>This will</w:t>
            </w:r>
            <w:r w:rsidR="00177595">
              <w:rPr>
                <w:sz w:val="24"/>
                <w:szCs w:val="24"/>
              </w:rPr>
              <w:t xml:space="preserve"> continue to assist staff in becoming </w:t>
            </w:r>
            <w:r>
              <w:rPr>
                <w:sz w:val="24"/>
                <w:szCs w:val="24"/>
              </w:rPr>
              <w:t>adept and c</w:t>
            </w:r>
            <w:r w:rsidR="00D37B29">
              <w:rPr>
                <w:sz w:val="24"/>
                <w:szCs w:val="24"/>
              </w:rPr>
              <w:t>onfident in leading PE sessions,</w:t>
            </w:r>
            <w:r>
              <w:rPr>
                <w:sz w:val="24"/>
                <w:szCs w:val="24"/>
              </w:rPr>
              <w:t xml:space="preserve"> </w:t>
            </w:r>
            <w:r w:rsidRPr="004E7C7D">
              <w:rPr>
                <w:sz w:val="24"/>
                <w:szCs w:val="24"/>
              </w:rPr>
              <w:t>further enhancing enjoyment, engagement and development of skill and enthusiasm for sport.</w:t>
            </w:r>
          </w:p>
          <w:p w14:paraId="3E8AEA52" w14:textId="77777777" w:rsidR="009741F7" w:rsidRDefault="009741F7" w:rsidP="004E2EF3">
            <w:pPr>
              <w:spacing w:after="0" w:line="240" w:lineRule="auto"/>
              <w:rPr>
                <w:sz w:val="24"/>
                <w:szCs w:val="24"/>
              </w:rPr>
            </w:pPr>
            <w:r>
              <w:rPr>
                <w:sz w:val="24"/>
                <w:szCs w:val="24"/>
              </w:rPr>
              <w:t>Staff develop their ongoing CPD.</w:t>
            </w:r>
          </w:p>
          <w:p w14:paraId="6C441A91" w14:textId="380F2B97" w:rsidR="009741F7" w:rsidRDefault="009741F7" w:rsidP="004E2EF3">
            <w:pPr>
              <w:spacing w:after="0" w:line="240" w:lineRule="auto"/>
              <w:rPr>
                <w:sz w:val="24"/>
                <w:szCs w:val="24"/>
              </w:rPr>
            </w:pPr>
            <w:r>
              <w:rPr>
                <w:sz w:val="24"/>
                <w:szCs w:val="24"/>
              </w:rPr>
              <w:t>In addition to PESH's provision of cur</w:t>
            </w:r>
            <w:r w:rsidR="006947CC">
              <w:rPr>
                <w:sz w:val="24"/>
                <w:szCs w:val="24"/>
              </w:rPr>
              <w:t xml:space="preserve">riculum and after-school sports </w:t>
            </w:r>
            <w:r>
              <w:rPr>
                <w:sz w:val="24"/>
                <w:szCs w:val="24"/>
              </w:rPr>
              <w:t xml:space="preserve">clubs, we have brought in coaching </w:t>
            </w:r>
            <w:r>
              <w:rPr>
                <w:sz w:val="24"/>
                <w:szCs w:val="24"/>
              </w:rPr>
              <w:lastRenderedPageBreak/>
              <w:t>sessions for :</w:t>
            </w:r>
            <w:r w:rsidR="006947CC">
              <w:rPr>
                <w:sz w:val="24"/>
                <w:szCs w:val="24"/>
              </w:rPr>
              <w:t xml:space="preserve"> </w:t>
            </w:r>
            <w:r>
              <w:rPr>
                <w:sz w:val="24"/>
                <w:szCs w:val="24"/>
              </w:rPr>
              <w:t>Judo, fencing</w:t>
            </w:r>
            <w:r w:rsidR="00A54330">
              <w:rPr>
                <w:sz w:val="24"/>
                <w:szCs w:val="24"/>
              </w:rPr>
              <w:t xml:space="preserve">, cricket, skateboarding, handball, breakdancing and boxing. </w:t>
            </w:r>
          </w:p>
          <w:p w14:paraId="0BBC1727" w14:textId="3E6413AD" w:rsidR="009741F7" w:rsidRDefault="009741F7" w:rsidP="004E2EF3">
            <w:pPr>
              <w:spacing w:after="0" w:line="240" w:lineRule="auto"/>
              <w:rPr>
                <w:sz w:val="24"/>
                <w:szCs w:val="24"/>
              </w:rPr>
            </w:pPr>
          </w:p>
          <w:p w14:paraId="2053AFDD" w14:textId="4374BBED" w:rsidR="00177595" w:rsidRDefault="00177595" w:rsidP="004E2EF3">
            <w:pPr>
              <w:spacing w:after="0" w:line="240" w:lineRule="auto"/>
              <w:rPr>
                <w:sz w:val="24"/>
                <w:szCs w:val="24"/>
              </w:rPr>
            </w:pPr>
            <w:r>
              <w:rPr>
                <w:sz w:val="24"/>
                <w:szCs w:val="24"/>
              </w:rPr>
              <w:t xml:space="preserve">We will </w:t>
            </w:r>
            <w:r w:rsidR="004C5437">
              <w:rPr>
                <w:sz w:val="24"/>
                <w:szCs w:val="24"/>
              </w:rPr>
              <w:t xml:space="preserve">continue to </w:t>
            </w:r>
            <w:r>
              <w:rPr>
                <w:sz w:val="24"/>
                <w:szCs w:val="24"/>
              </w:rPr>
              <w:t xml:space="preserve">employ a second member of staff in a PE specialist role, for up to 8 hours per week, to deliver further interventions, before and after school clubs and lunch-time sports practice sessions. </w:t>
            </w:r>
            <w:r w:rsidR="006771C6">
              <w:rPr>
                <w:sz w:val="24"/>
                <w:szCs w:val="24"/>
              </w:rPr>
              <w:t>(Potential cost of up to £6,000 across the year).</w:t>
            </w:r>
            <w:r>
              <w:rPr>
                <w:sz w:val="24"/>
                <w:szCs w:val="24"/>
              </w:rPr>
              <w:t xml:space="preserve"> </w:t>
            </w:r>
          </w:p>
          <w:p w14:paraId="6ED3D21C" w14:textId="77777777" w:rsidR="009741F7" w:rsidRPr="004E7C7D" w:rsidRDefault="009741F7" w:rsidP="00682AC2">
            <w:pPr>
              <w:spacing w:after="0" w:line="240" w:lineRule="auto"/>
              <w:rPr>
                <w:sz w:val="24"/>
                <w:szCs w:val="24"/>
              </w:rPr>
            </w:pPr>
          </w:p>
        </w:tc>
      </w:tr>
    </w:tbl>
    <w:p w14:paraId="10BBD0A9" w14:textId="77777777" w:rsidR="009741F7" w:rsidRDefault="009741F7" w:rsidP="00006584">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1417"/>
        <w:gridCol w:w="2552"/>
        <w:gridCol w:w="5539"/>
        <w:gridCol w:w="3078"/>
      </w:tblGrid>
      <w:tr w:rsidR="009741F7" w:rsidRPr="004E7C7D" w14:paraId="1BBA3A3A" w14:textId="77777777" w:rsidTr="004E7C7D">
        <w:tc>
          <w:tcPr>
            <w:tcW w:w="15388" w:type="dxa"/>
            <w:gridSpan w:val="5"/>
          </w:tcPr>
          <w:p w14:paraId="1040A9AE" w14:textId="77777777" w:rsidR="009741F7" w:rsidRPr="004E7C7D" w:rsidRDefault="009741F7" w:rsidP="004E7C7D">
            <w:pPr>
              <w:pStyle w:val="ListParagraph"/>
              <w:numPr>
                <w:ilvl w:val="0"/>
                <w:numId w:val="4"/>
              </w:numPr>
              <w:spacing w:after="0" w:line="240" w:lineRule="auto"/>
              <w:rPr>
                <w:b/>
                <w:sz w:val="28"/>
                <w:szCs w:val="28"/>
              </w:rPr>
            </w:pPr>
            <w:r w:rsidRPr="004E7C7D">
              <w:rPr>
                <w:b/>
                <w:sz w:val="28"/>
                <w:szCs w:val="28"/>
              </w:rPr>
              <w:t>To add further opportunity for pupils to develop a range of sporting experiences in a range of sports</w:t>
            </w:r>
          </w:p>
        </w:tc>
      </w:tr>
      <w:tr w:rsidR="009741F7" w:rsidRPr="004E7C7D" w14:paraId="7D921DFF" w14:textId="77777777" w:rsidTr="00166977">
        <w:tc>
          <w:tcPr>
            <w:tcW w:w="2802" w:type="dxa"/>
          </w:tcPr>
          <w:p w14:paraId="52587785" w14:textId="77777777" w:rsidR="009741F7" w:rsidRPr="004E7C7D" w:rsidRDefault="009741F7" w:rsidP="004E7C7D">
            <w:pPr>
              <w:spacing w:after="0" w:line="240" w:lineRule="auto"/>
              <w:jc w:val="center"/>
              <w:rPr>
                <w:b/>
                <w:sz w:val="28"/>
                <w:szCs w:val="28"/>
              </w:rPr>
            </w:pPr>
            <w:r w:rsidRPr="004E7C7D">
              <w:t>School focus with clarity on intended impact on pupils:</w:t>
            </w:r>
          </w:p>
          <w:p w14:paraId="26EE08DA" w14:textId="77777777" w:rsidR="009741F7" w:rsidRPr="004E7C7D" w:rsidRDefault="009741F7" w:rsidP="004E7C7D">
            <w:pPr>
              <w:spacing w:after="0" w:line="240" w:lineRule="auto"/>
              <w:jc w:val="center"/>
              <w:rPr>
                <w:b/>
                <w:sz w:val="28"/>
                <w:szCs w:val="28"/>
              </w:rPr>
            </w:pPr>
          </w:p>
        </w:tc>
        <w:tc>
          <w:tcPr>
            <w:tcW w:w="1417" w:type="dxa"/>
          </w:tcPr>
          <w:p w14:paraId="14D65D61" w14:textId="77777777" w:rsidR="009741F7" w:rsidRPr="004E7C7D" w:rsidRDefault="009741F7" w:rsidP="004E7C7D">
            <w:pPr>
              <w:spacing w:after="0" w:line="240" w:lineRule="auto"/>
              <w:jc w:val="center"/>
              <w:rPr>
                <w:b/>
                <w:sz w:val="28"/>
                <w:szCs w:val="28"/>
              </w:rPr>
            </w:pPr>
            <w:r w:rsidRPr="004E7C7D">
              <w:t>Actions to achieve:</w:t>
            </w:r>
          </w:p>
        </w:tc>
        <w:tc>
          <w:tcPr>
            <w:tcW w:w="2552" w:type="dxa"/>
          </w:tcPr>
          <w:p w14:paraId="7EC8FEF8" w14:textId="77777777" w:rsidR="009741F7" w:rsidRPr="004E7C7D" w:rsidRDefault="009741F7" w:rsidP="004E7C7D">
            <w:pPr>
              <w:spacing w:after="0" w:line="240" w:lineRule="auto"/>
              <w:jc w:val="center"/>
              <w:rPr>
                <w:b/>
                <w:sz w:val="28"/>
                <w:szCs w:val="28"/>
              </w:rPr>
            </w:pPr>
            <w:r w:rsidRPr="004E7C7D">
              <w:t>Funding allocated:</w:t>
            </w:r>
          </w:p>
        </w:tc>
        <w:tc>
          <w:tcPr>
            <w:tcW w:w="5539" w:type="dxa"/>
          </w:tcPr>
          <w:p w14:paraId="7FEA5ACA" w14:textId="77777777" w:rsidR="009741F7" w:rsidRPr="004E7C7D" w:rsidRDefault="009741F7" w:rsidP="004E7C7D">
            <w:pPr>
              <w:spacing w:after="0" w:line="240" w:lineRule="auto"/>
              <w:jc w:val="center"/>
              <w:rPr>
                <w:b/>
                <w:sz w:val="28"/>
                <w:szCs w:val="28"/>
              </w:rPr>
            </w:pPr>
            <w:r w:rsidRPr="004E7C7D">
              <w:t>Evidence and impact:</w:t>
            </w:r>
          </w:p>
        </w:tc>
        <w:tc>
          <w:tcPr>
            <w:tcW w:w="3078" w:type="dxa"/>
          </w:tcPr>
          <w:p w14:paraId="5CA9EA65" w14:textId="77777777" w:rsidR="009741F7" w:rsidRPr="004E7C7D" w:rsidRDefault="009741F7" w:rsidP="004E7C7D">
            <w:pPr>
              <w:spacing w:after="0" w:line="240" w:lineRule="auto"/>
              <w:jc w:val="center"/>
              <w:rPr>
                <w:b/>
                <w:sz w:val="28"/>
                <w:szCs w:val="28"/>
              </w:rPr>
            </w:pPr>
            <w:r w:rsidRPr="004E7C7D">
              <w:t>Sustainability and suggested next steps:</w:t>
            </w:r>
          </w:p>
        </w:tc>
      </w:tr>
      <w:tr w:rsidR="009741F7" w:rsidRPr="004E7C7D" w14:paraId="0F18431D" w14:textId="77777777" w:rsidTr="00166977">
        <w:tc>
          <w:tcPr>
            <w:tcW w:w="2802" w:type="dxa"/>
          </w:tcPr>
          <w:p w14:paraId="6995C2C2" w14:textId="77777777" w:rsidR="009741F7" w:rsidRPr="004E7C7D" w:rsidRDefault="009741F7" w:rsidP="00166977">
            <w:pPr>
              <w:spacing w:after="0" w:line="240" w:lineRule="auto"/>
              <w:rPr>
                <w:sz w:val="24"/>
                <w:szCs w:val="24"/>
              </w:rPr>
            </w:pPr>
            <w:r w:rsidRPr="004E7C7D">
              <w:rPr>
                <w:sz w:val="24"/>
                <w:szCs w:val="24"/>
              </w:rPr>
              <w:t>To widen the scope of opportunity and range of sports that pupil might otherwise not be exposed to.</w:t>
            </w:r>
          </w:p>
          <w:p w14:paraId="315D87E2" w14:textId="77777777" w:rsidR="009741F7" w:rsidRPr="004E7C7D" w:rsidRDefault="009741F7" w:rsidP="004E7C7D">
            <w:pPr>
              <w:spacing w:after="0" w:line="240" w:lineRule="auto"/>
              <w:jc w:val="center"/>
              <w:rPr>
                <w:sz w:val="24"/>
                <w:szCs w:val="24"/>
              </w:rPr>
            </w:pPr>
          </w:p>
          <w:p w14:paraId="6C32C928" w14:textId="77777777" w:rsidR="009741F7" w:rsidRPr="004E7C7D" w:rsidRDefault="009741F7" w:rsidP="004E7C7D">
            <w:pPr>
              <w:spacing w:after="0" w:line="240" w:lineRule="auto"/>
              <w:jc w:val="center"/>
              <w:rPr>
                <w:sz w:val="24"/>
                <w:szCs w:val="24"/>
              </w:rPr>
            </w:pPr>
          </w:p>
          <w:p w14:paraId="735BFE7C" w14:textId="77777777" w:rsidR="009741F7" w:rsidRPr="004E7C7D" w:rsidRDefault="009741F7" w:rsidP="004E7C7D">
            <w:pPr>
              <w:spacing w:after="0" w:line="240" w:lineRule="auto"/>
              <w:jc w:val="center"/>
              <w:rPr>
                <w:sz w:val="24"/>
                <w:szCs w:val="24"/>
              </w:rPr>
            </w:pPr>
          </w:p>
          <w:p w14:paraId="2B3EDE19" w14:textId="77777777" w:rsidR="009741F7" w:rsidRPr="004E7C7D" w:rsidRDefault="009741F7" w:rsidP="004E7C7D">
            <w:pPr>
              <w:spacing w:after="0" w:line="240" w:lineRule="auto"/>
              <w:jc w:val="center"/>
              <w:rPr>
                <w:sz w:val="24"/>
                <w:szCs w:val="24"/>
              </w:rPr>
            </w:pPr>
          </w:p>
          <w:p w14:paraId="25DB3316" w14:textId="77777777" w:rsidR="009741F7" w:rsidRPr="004E7C7D" w:rsidRDefault="009741F7" w:rsidP="004E7C7D">
            <w:pPr>
              <w:spacing w:after="0" w:line="240" w:lineRule="auto"/>
              <w:jc w:val="center"/>
              <w:rPr>
                <w:sz w:val="24"/>
                <w:szCs w:val="24"/>
              </w:rPr>
            </w:pPr>
          </w:p>
          <w:p w14:paraId="654389D6" w14:textId="77777777" w:rsidR="009741F7" w:rsidRPr="004E7C7D" w:rsidRDefault="009741F7" w:rsidP="004E7C7D">
            <w:pPr>
              <w:spacing w:after="0" w:line="240" w:lineRule="auto"/>
              <w:jc w:val="center"/>
              <w:rPr>
                <w:sz w:val="24"/>
                <w:szCs w:val="24"/>
              </w:rPr>
            </w:pPr>
          </w:p>
          <w:p w14:paraId="6B0BD572" w14:textId="77777777" w:rsidR="009741F7" w:rsidRPr="004E7C7D" w:rsidRDefault="009741F7" w:rsidP="004E7C7D">
            <w:pPr>
              <w:spacing w:after="0" w:line="240" w:lineRule="auto"/>
              <w:jc w:val="center"/>
              <w:rPr>
                <w:sz w:val="24"/>
                <w:szCs w:val="24"/>
              </w:rPr>
            </w:pPr>
          </w:p>
        </w:tc>
        <w:tc>
          <w:tcPr>
            <w:tcW w:w="1417" w:type="dxa"/>
          </w:tcPr>
          <w:p w14:paraId="4008562C" w14:textId="77777777" w:rsidR="009741F7" w:rsidRPr="004E7C7D" w:rsidRDefault="009741F7" w:rsidP="004E7C7D">
            <w:pPr>
              <w:spacing w:after="0" w:line="240" w:lineRule="auto"/>
              <w:rPr>
                <w:sz w:val="24"/>
                <w:szCs w:val="24"/>
              </w:rPr>
            </w:pPr>
            <w:r w:rsidRPr="004E7C7D">
              <w:rPr>
                <w:sz w:val="24"/>
                <w:szCs w:val="24"/>
              </w:rPr>
              <w:t>Ensure pupils access a wider range of sport</w:t>
            </w:r>
          </w:p>
        </w:tc>
        <w:tc>
          <w:tcPr>
            <w:tcW w:w="2552" w:type="dxa"/>
          </w:tcPr>
          <w:p w14:paraId="6CE15ACA" w14:textId="77777777" w:rsidR="00682AC2" w:rsidRDefault="009741F7" w:rsidP="00682AC2">
            <w:pPr>
              <w:spacing w:after="0" w:line="240" w:lineRule="auto"/>
              <w:rPr>
                <w:sz w:val="24"/>
                <w:szCs w:val="24"/>
              </w:rPr>
            </w:pPr>
            <w:r w:rsidRPr="00B17753">
              <w:rPr>
                <w:sz w:val="24"/>
                <w:szCs w:val="24"/>
              </w:rPr>
              <w:t xml:space="preserve">a) </w:t>
            </w:r>
            <w:r w:rsidR="00682AC2">
              <w:rPr>
                <w:sz w:val="24"/>
                <w:szCs w:val="24"/>
              </w:rPr>
              <w:t>External coaching in:</w:t>
            </w:r>
          </w:p>
          <w:p w14:paraId="27B628AC" w14:textId="29D720ED" w:rsidR="009741F7" w:rsidRDefault="0048375C" w:rsidP="004E7C7D">
            <w:pPr>
              <w:spacing w:after="0" w:line="240" w:lineRule="auto"/>
              <w:rPr>
                <w:sz w:val="24"/>
                <w:szCs w:val="24"/>
              </w:rPr>
            </w:pPr>
            <w:r>
              <w:rPr>
                <w:sz w:val="24"/>
                <w:szCs w:val="24"/>
              </w:rPr>
              <w:t>Handball (6 weeks) £360</w:t>
            </w:r>
          </w:p>
          <w:p w14:paraId="41899666" w14:textId="77777777" w:rsidR="0048375C" w:rsidRPr="0048375C" w:rsidRDefault="0048375C" w:rsidP="004E7C7D">
            <w:pPr>
              <w:spacing w:after="0" w:line="240" w:lineRule="auto"/>
              <w:rPr>
                <w:sz w:val="24"/>
                <w:szCs w:val="24"/>
              </w:rPr>
            </w:pPr>
          </w:p>
          <w:p w14:paraId="12431166" w14:textId="77777777" w:rsidR="009741F7" w:rsidRPr="00C46D2E" w:rsidRDefault="009741F7" w:rsidP="004E7C7D">
            <w:pPr>
              <w:spacing w:after="0" w:line="240" w:lineRule="auto"/>
              <w:rPr>
                <w:sz w:val="24"/>
                <w:szCs w:val="24"/>
              </w:rPr>
            </w:pPr>
            <w:r w:rsidRPr="00C46D2E">
              <w:rPr>
                <w:sz w:val="24"/>
                <w:szCs w:val="24"/>
              </w:rPr>
              <w:t xml:space="preserve">b) Judo </w:t>
            </w:r>
            <w:proofErr w:type="gramStart"/>
            <w:r w:rsidRPr="00C46D2E">
              <w:rPr>
                <w:sz w:val="24"/>
                <w:szCs w:val="24"/>
              </w:rPr>
              <w:t>classes :</w:t>
            </w:r>
            <w:proofErr w:type="gramEnd"/>
          </w:p>
          <w:p w14:paraId="31FF3166" w14:textId="1D8F6A0F" w:rsidR="009741F7" w:rsidRPr="00C46D2E" w:rsidRDefault="009741F7" w:rsidP="004E7C7D">
            <w:pPr>
              <w:spacing w:after="0" w:line="240" w:lineRule="auto"/>
              <w:rPr>
                <w:sz w:val="24"/>
                <w:szCs w:val="24"/>
              </w:rPr>
            </w:pPr>
            <w:r w:rsidRPr="00C46D2E">
              <w:rPr>
                <w:sz w:val="24"/>
                <w:szCs w:val="24"/>
              </w:rPr>
              <w:t xml:space="preserve">* Year 6 curriculum </w:t>
            </w:r>
            <w:proofErr w:type="gramStart"/>
            <w:r w:rsidRPr="00C46D2E">
              <w:rPr>
                <w:sz w:val="24"/>
                <w:szCs w:val="24"/>
              </w:rPr>
              <w:t xml:space="preserve">sessions </w:t>
            </w:r>
            <w:r>
              <w:rPr>
                <w:sz w:val="24"/>
                <w:szCs w:val="24"/>
              </w:rPr>
              <w:t xml:space="preserve"> (</w:t>
            </w:r>
            <w:proofErr w:type="gramEnd"/>
            <w:r>
              <w:rPr>
                <w:sz w:val="24"/>
                <w:szCs w:val="24"/>
              </w:rPr>
              <w:t>5 weeks)</w:t>
            </w:r>
            <w:r w:rsidR="00682AC2">
              <w:rPr>
                <w:sz w:val="24"/>
                <w:szCs w:val="24"/>
              </w:rPr>
              <w:t>: £450</w:t>
            </w:r>
          </w:p>
          <w:p w14:paraId="582EFF2C" w14:textId="77777777" w:rsidR="009741F7" w:rsidRDefault="009741F7" w:rsidP="004E7C7D">
            <w:pPr>
              <w:spacing w:after="0" w:line="240" w:lineRule="auto"/>
              <w:rPr>
                <w:sz w:val="24"/>
                <w:szCs w:val="24"/>
              </w:rPr>
            </w:pPr>
          </w:p>
          <w:p w14:paraId="1E00308D" w14:textId="77777777" w:rsidR="009741F7" w:rsidRDefault="009741F7" w:rsidP="004E7C7D">
            <w:pPr>
              <w:spacing w:after="0" w:line="240" w:lineRule="auto"/>
              <w:rPr>
                <w:sz w:val="24"/>
                <w:szCs w:val="24"/>
              </w:rPr>
            </w:pPr>
            <w:r>
              <w:rPr>
                <w:sz w:val="24"/>
                <w:szCs w:val="24"/>
              </w:rPr>
              <w:t xml:space="preserve">c) </w:t>
            </w:r>
            <w:proofErr w:type="spellStart"/>
            <w:smartTag w:uri="urn:schemas-microsoft-com:office:smarttags" w:element="PlaceType">
              <w:smartTag w:uri="urn:schemas-microsoft-com:office:smarttags" w:element="place">
                <w:smartTag w:uri="urn:schemas-microsoft-com:office:smarttags" w:element="place">
                  <w:smartTag w:uri="urn:schemas-microsoft-com:office:smarttags" w:element="PlaceName">
                    <w:r>
                      <w:rPr>
                        <w:sz w:val="24"/>
                        <w:szCs w:val="24"/>
                      </w:rPr>
                      <w:t>Flixton</w:t>
                    </w:r>
                  </w:smartTag>
                </w:smartTag>
                <w:proofErr w:type="spellEnd"/>
                <w:r>
                  <w:rPr>
                    <w:sz w:val="24"/>
                    <w:szCs w:val="24"/>
                  </w:rPr>
                  <w:t xml:space="preserve"> </w:t>
                </w:r>
                <w:smartTag w:uri="urn:schemas-microsoft-com:office:smarttags" w:element="PlaceType">
                  <w:smartTag w:uri="urn:schemas-microsoft-com:office:smarttags" w:element="PlaceName">
                    <w:r>
                      <w:rPr>
                        <w:sz w:val="24"/>
                        <w:szCs w:val="24"/>
                      </w:rPr>
                      <w:t>Girls</w:t>
                    </w:r>
                  </w:smartTag>
                </w:smartTag>
                <w:r>
                  <w:rPr>
                    <w:sz w:val="24"/>
                    <w:szCs w:val="24"/>
                  </w:rPr>
                  <w:t xml:space="preserve"> </w:t>
                </w:r>
                <w:smartTag w:uri="urn:schemas-microsoft-com:office:smarttags" w:element="place">
                  <w:r>
                    <w:rPr>
                      <w:sz w:val="24"/>
                      <w:szCs w:val="24"/>
                    </w:rPr>
                    <w:t>School</w:t>
                  </w:r>
                </w:smartTag>
              </w:smartTag>
            </w:smartTag>
            <w:r>
              <w:rPr>
                <w:sz w:val="24"/>
                <w:szCs w:val="24"/>
              </w:rPr>
              <w:t>:</w:t>
            </w:r>
          </w:p>
          <w:p w14:paraId="0853447A" w14:textId="702DE148" w:rsidR="009741F7" w:rsidRDefault="00682AC2" w:rsidP="004E7C7D">
            <w:pPr>
              <w:spacing w:after="0" w:line="240" w:lineRule="auto"/>
              <w:rPr>
                <w:sz w:val="24"/>
                <w:szCs w:val="24"/>
              </w:rPr>
            </w:pPr>
            <w:r>
              <w:rPr>
                <w:sz w:val="24"/>
                <w:szCs w:val="24"/>
              </w:rPr>
              <w:t>HLTWP Membership for 2022/23</w:t>
            </w:r>
            <w:r w:rsidR="009741F7">
              <w:rPr>
                <w:sz w:val="24"/>
                <w:szCs w:val="24"/>
              </w:rPr>
              <w:t xml:space="preserve"> allowing access to sporting competitions, coaching etc.</w:t>
            </w:r>
          </w:p>
          <w:p w14:paraId="3622BBA1" w14:textId="77777777" w:rsidR="00682AC2" w:rsidRDefault="00682AC2" w:rsidP="00682AC2">
            <w:pPr>
              <w:spacing w:after="0" w:line="240" w:lineRule="auto"/>
              <w:rPr>
                <w:sz w:val="24"/>
                <w:szCs w:val="24"/>
              </w:rPr>
            </w:pPr>
            <w:r>
              <w:rPr>
                <w:sz w:val="24"/>
                <w:szCs w:val="24"/>
              </w:rPr>
              <w:t xml:space="preserve">£1500 </w:t>
            </w:r>
          </w:p>
          <w:p w14:paraId="1F8AA698" w14:textId="77777777" w:rsidR="00682AC2" w:rsidRDefault="00682AC2" w:rsidP="00682AC2">
            <w:pPr>
              <w:spacing w:after="0" w:line="240" w:lineRule="auto"/>
              <w:rPr>
                <w:sz w:val="24"/>
                <w:szCs w:val="24"/>
              </w:rPr>
            </w:pPr>
          </w:p>
          <w:p w14:paraId="64B494F8" w14:textId="20945C9E" w:rsidR="00682AC2" w:rsidRPr="00682AC2" w:rsidRDefault="00682AC2" w:rsidP="00682AC2">
            <w:pPr>
              <w:spacing w:after="0" w:line="240" w:lineRule="auto"/>
              <w:rPr>
                <w:sz w:val="24"/>
                <w:szCs w:val="24"/>
              </w:rPr>
            </w:pPr>
            <w:r>
              <w:rPr>
                <w:sz w:val="24"/>
                <w:szCs w:val="24"/>
              </w:rPr>
              <w:t>d) Year 5 PE Summer half-term coaching in skateboarding: £950</w:t>
            </w:r>
          </w:p>
          <w:p w14:paraId="00695623" w14:textId="77777777" w:rsidR="009741F7" w:rsidRDefault="009741F7" w:rsidP="004E7C7D">
            <w:pPr>
              <w:spacing w:after="0" w:line="240" w:lineRule="auto"/>
              <w:rPr>
                <w:sz w:val="24"/>
                <w:szCs w:val="24"/>
              </w:rPr>
            </w:pPr>
          </w:p>
          <w:p w14:paraId="7D76B915" w14:textId="0386DE61" w:rsidR="00682AC2" w:rsidRPr="00C46D2E" w:rsidRDefault="00682AC2" w:rsidP="0048375C">
            <w:pPr>
              <w:spacing w:after="0" w:line="240" w:lineRule="auto"/>
              <w:rPr>
                <w:sz w:val="24"/>
                <w:szCs w:val="24"/>
              </w:rPr>
            </w:pPr>
            <w:r>
              <w:rPr>
                <w:sz w:val="24"/>
                <w:szCs w:val="24"/>
              </w:rPr>
              <w:t>e) Boxing coaching for PE interventions</w:t>
            </w:r>
            <w:r w:rsidR="00E00416">
              <w:rPr>
                <w:sz w:val="24"/>
                <w:szCs w:val="24"/>
              </w:rPr>
              <w:t xml:space="preserve"> £</w:t>
            </w:r>
            <w:r w:rsidR="0048375C">
              <w:rPr>
                <w:sz w:val="24"/>
                <w:szCs w:val="24"/>
              </w:rPr>
              <w:t>2820</w:t>
            </w:r>
            <w:r w:rsidR="00E00416">
              <w:rPr>
                <w:sz w:val="24"/>
                <w:szCs w:val="24"/>
              </w:rPr>
              <w:t xml:space="preserve"> spread across half-termly payments.</w:t>
            </w:r>
          </w:p>
        </w:tc>
        <w:tc>
          <w:tcPr>
            <w:tcW w:w="5539" w:type="dxa"/>
          </w:tcPr>
          <w:p w14:paraId="4EA766BF" w14:textId="2CD9386D" w:rsidR="009741F7" w:rsidRDefault="00682AC2" w:rsidP="008D2ED7">
            <w:pPr>
              <w:spacing w:after="0" w:line="240" w:lineRule="auto"/>
              <w:rPr>
                <w:sz w:val="24"/>
                <w:szCs w:val="24"/>
              </w:rPr>
            </w:pPr>
            <w:r>
              <w:rPr>
                <w:sz w:val="24"/>
                <w:szCs w:val="24"/>
              </w:rPr>
              <w:lastRenderedPageBreak/>
              <w:t xml:space="preserve">Our improved offer of </w:t>
            </w:r>
            <w:r w:rsidR="009741F7">
              <w:rPr>
                <w:sz w:val="24"/>
                <w:szCs w:val="24"/>
              </w:rPr>
              <w:t xml:space="preserve">sports beyond </w:t>
            </w:r>
            <w:r>
              <w:rPr>
                <w:sz w:val="24"/>
                <w:szCs w:val="24"/>
              </w:rPr>
              <w:t xml:space="preserve">those traditionally offered by the curriculum has engaged a wider range of pupils than in previous years, particularly those who struggle to find enthusiasm for traditional team sports. </w:t>
            </w:r>
          </w:p>
          <w:p w14:paraId="24566B91" w14:textId="77777777" w:rsidR="00682AC2" w:rsidRDefault="00682AC2" w:rsidP="008D2ED7">
            <w:pPr>
              <w:spacing w:after="0" w:line="240" w:lineRule="auto"/>
              <w:rPr>
                <w:sz w:val="24"/>
                <w:szCs w:val="24"/>
              </w:rPr>
            </w:pPr>
          </w:p>
          <w:p w14:paraId="071D7AA4" w14:textId="3727DBEB" w:rsidR="009741F7" w:rsidRDefault="00D37B29" w:rsidP="008D2ED7">
            <w:pPr>
              <w:spacing w:after="0" w:line="240" w:lineRule="auto"/>
              <w:rPr>
                <w:sz w:val="24"/>
                <w:szCs w:val="24"/>
              </w:rPr>
            </w:pPr>
            <w:r>
              <w:rPr>
                <w:sz w:val="24"/>
                <w:szCs w:val="24"/>
              </w:rPr>
              <w:t xml:space="preserve">Pupils have </w:t>
            </w:r>
            <w:r w:rsidR="00682AC2">
              <w:rPr>
                <w:sz w:val="24"/>
                <w:szCs w:val="24"/>
              </w:rPr>
              <w:t xml:space="preserve">also </w:t>
            </w:r>
            <w:r>
              <w:rPr>
                <w:sz w:val="24"/>
                <w:szCs w:val="24"/>
              </w:rPr>
              <w:t>received a</w:t>
            </w:r>
            <w:r w:rsidR="009741F7">
              <w:rPr>
                <w:sz w:val="24"/>
                <w:szCs w:val="24"/>
              </w:rPr>
              <w:t xml:space="preserve"> taster of sports that th</w:t>
            </w:r>
            <w:r w:rsidR="00682AC2">
              <w:rPr>
                <w:sz w:val="24"/>
                <w:szCs w:val="24"/>
              </w:rPr>
              <w:t xml:space="preserve">ey may pursue outside of school, with pupils now attending regular classes in sports such as breakdancing and handball, as a result of opportunities in school. </w:t>
            </w:r>
          </w:p>
          <w:p w14:paraId="0F2CA682" w14:textId="77777777" w:rsidR="00682AC2" w:rsidRDefault="00682AC2" w:rsidP="008D2ED7">
            <w:pPr>
              <w:spacing w:after="0" w:line="240" w:lineRule="auto"/>
              <w:rPr>
                <w:sz w:val="24"/>
                <w:szCs w:val="24"/>
              </w:rPr>
            </w:pPr>
          </w:p>
          <w:p w14:paraId="2E0F9F3C" w14:textId="77777777" w:rsidR="00682AC2" w:rsidRDefault="00682AC2" w:rsidP="00682AC2">
            <w:pPr>
              <w:spacing w:after="0" w:line="240" w:lineRule="auto"/>
              <w:rPr>
                <w:sz w:val="24"/>
                <w:szCs w:val="24"/>
              </w:rPr>
            </w:pPr>
            <w:r>
              <w:rPr>
                <w:sz w:val="24"/>
                <w:szCs w:val="24"/>
              </w:rPr>
              <w:t>Pupils have been highly motivated by experiences of emerging Olympic sports (skateboarding and breakdancing), with access to high level coaching within these disciplines.</w:t>
            </w:r>
          </w:p>
          <w:p w14:paraId="16FE6BAC" w14:textId="77777777" w:rsidR="009741F7" w:rsidRDefault="00D37B29" w:rsidP="00682AC2">
            <w:pPr>
              <w:spacing w:after="0" w:line="240" w:lineRule="auto"/>
              <w:rPr>
                <w:sz w:val="24"/>
                <w:szCs w:val="24"/>
              </w:rPr>
            </w:pPr>
            <w:r>
              <w:rPr>
                <w:sz w:val="24"/>
                <w:szCs w:val="24"/>
              </w:rPr>
              <w:lastRenderedPageBreak/>
              <w:t>Staff have been able to</w:t>
            </w:r>
            <w:r w:rsidR="009741F7">
              <w:rPr>
                <w:sz w:val="24"/>
                <w:szCs w:val="24"/>
              </w:rPr>
              <w:t xml:space="preserve"> observe and/or participate and develop their coaching skills.</w:t>
            </w:r>
          </w:p>
          <w:p w14:paraId="686C49CF" w14:textId="77777777" w:rsidR="00682AC2" w:rsidRDefault="00682AC2" w:rsidP="00682AC2">
            <w:pPr>
              <w:spacing w:after="0" w:line="240" w:lineRule="auto"/>
              <w:rPr>
                <w:sz w:val="24"/>
                <w:szCs w:val="24"/>
              </w:rPr>
            </w:pPr>
          </w:p>
          <w:p w14:paraId="6718F63A" w14:textId="77777777" w:rsidR="00682AC2" w:rsidRDefault="00682AC2" w:rsidP="00682AC2">
            <w:pPr>
              <w:spacing w:after="0" w:line="240" w:lineRule="auto"/>
              <w:rPr>
                <w:sz w:val="24"/>
                <w:szCs w:val="24"/>
              </w:rPr>
            </w:pPr>
          </w:p>
          <w:p w14:paraId="60EA0DC8" w14:textId="3FD14656" w:rsidR="00682AC2" w:rsidRPr="00BF5B0D" w:rsidRDefault="00B06BDA" w:rsidP="00682AC2">
            <w:pPr>
              <w:spacing w:after="0" w:line="240" w:lineRule="auto"/>
              <w:rPr>
                <w:sz w:val="24"/>
                <w:szCs w:val="24"/>
              </w:rPr>
            </w:pPr>
            <w:r>
              <w:rPr>
                <w:sz w:val="24"/>
                <w:szCs w:val="24"/>
              </w:rPr>
              <w:t xml:space="preserve">Pupils who struggle with focus, concentration and </w:t>
            </w:r>
            <w:r w:rsidR="00950698">
              <w:rPr>
                <w:sz w:val="24"/>
                <w:szCs w:val="24"/>
              </w:rPr>
              <w:t>participation in PE, have benefited enormously from our one-to-one boxing sessions with a qualified primary teacher/boxing coach, with exceptionally positive parental and student feedback.</w:t>
            </w:r>
          </w:p>
        </w:tc>
        <w:tc>
          <w:tcPr>
            <w:tcW w:w="3078" w:type="dxa"/>
          </w:tcPr>
          <w:p w14:paraId="0E1F8DAC" w14:textId="4B19F8A1" w:rsidR="009741F7" w:rsidRDefault="009741F7" w:rsidP="00784996">
            <w:pPr>
              <w:spacing w:after="0" w:line="240" w:lineRule="auto"/>
              <w:rPr>
                <w:sz w:val="24"/>
                <w:szCs w:val="24"/>
              </w:rPr>
            </w:pPr>
            <w:r w:rsidRPr="00BF5B0D">
              <w:rPr>
                <w:sz w:val="24"/>
                <w:szCs w:val="24"/>
              </w:rPr>
              <w:lastRenderedPageBreak/>
              <w:t>These varying experiences must continue</w:t>
            </w:r>
            <w:r w:rsidR="00177595">
              <w:rPr>
                <w:sz w:val="24"/>
                <w:szCs w:val="24"/>
              </w:rPr>
              <w:t>, with the potential addition of extra before and after school opportunities outside the traditional curriculum,</w:t>
            </w:r>
            <w:r w:rsidRPr="00BF5B0D">
              <w:rPr>
                <w:sz w:val="24"/>
                <w:szCs w:val="24"/>
              </w:rPr>
              <w:t xml:space="preserve"> to ensure exposure to sports that aren’t necessarily in the mainstream arena. This will ensure that pupils have enriching sporting opportunities that nurture a love of sport and physical health and wellbeing. </w:t>
            </w:r>
          </w:p>
          <w:p w14:paraId="6B8AB50E" w14:textId="77777777" w:rsidR="009741F7" w:rsidRDefault="009741F7" w:rsidP="00784996">
            <w:pPr>
              <w:spacing w:after="0" w:line="240" w:lineRule="auto"/>
              <w:rPr>
                <w:sz w:val="24"/>
                <w:szCs w:val="24"/>
              </w:rPr>
            </w:pPr>
          </w:p>
          <w:p w14:paraId="6A205044" w14:textId="77777777" w:rsidR="009741F7" w:rsidRDefault="009741F7" w:rsidP="00950698">
            <w:pPr>
              <w:spacing w:after="0" w:line="240" w:lineRule="auto"/>
              <w:rPr>
                <w:sz w:val="24"/>
                <w:szCs w:val="24"/>
              </w:rPr>
            </w:pPr>
            <w:r>
              <w:rPr>
                <w:sz w:val="24"/>
                <w:szCs w:val="24"/>
              </w:rPr>
              <w:lastRenderedPageBreak/>
              <w:t xml:space="preserve">We continue to source additional sports for the children to experience. </w:t>
            </w:r>
          </w:p>
          <w:p w14:paraId="3D8A8B3C" w14:textId="77777777" w:rsidR="006771C6" w:rsidRDefault="006771C6" w:rsidP="00950698">
            <w:pPr>
              <w:spacing w:after="0" w:line="240" w:lineRule="auto"/>
              <w:rPr>
                <w:sz w:val="24"/>
                <w:szCs w:val="24"/>
              </w:rPr>
            </w:pPr>
          </w:p>
          <w:p w14:paraId="4350D56B" w14:textId="34B8A0AE" w:rsidR="006771C6" w:rsidRPr="00BF5B0D" w:rsidRDefault="006771C6" w:rsidP="00950698">
            <w:pPr>
              <w:spacing w:after="0" w:line="240" w:lineRule="auto"/>
              <w:rPr>
                <w:sz w:val="24"/>
                <w:szCs w:val="24"/>
              </w:rPr>
            </w:pPr>
            <w:r>
              <w:rPr>
                <w:sz w:val="24"/>
                <w:szCs w:val="24"/>
              </w:rPr>
              <w:t xml:space="preserve">Bring in </w:t>
            </w:r>
            <w:r w:rsidR="0091375C">
              <w:rPr>
                <w:sz w:val="24"/>
                <w:szCs w:val="24"/>
              </w:rPr>
              <w:t xml:space="preserve">specialist linked to nutrition, regarding school lunches and healthy choices, to deliver sessions to both pupils and parents. </w:t>
            </w:r>
          </w:p>
        </w:tc>
      </w:tr>
    </w:tbl>
    <w:p w14:paraId="30D36FD3" w14:textId="77777777" w:rsidR="009741F7" w:rsidRDefault="009741F7" w:rsidP="00006584">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7"/>
        <w:gridCol w:w="2872"/>
        <w:gridCol w:w="1814"/>
        <w:gridCol w:w="4547"/>
        <w:gridCol w:w="3078"/>
      </w:tblGrid>
      <w:tr w:rsidR="009741F7" w:rsidRPr="004E7C7D" w14:paraId="532C3C88" w14:textId="77777777" w:rsidTr="004E7C7D">
        <w:tc>
          <w:tcPr>
            <w:tcW w:w="15388" w:type="dxa"/>
            <w:gridSpan w:val="5"/>
          </w:tcPr>
          <w:p w14:paraId="3A75C5A6" w14:textId="77777777" w:rsidR="009741F7" w:rsidRPr="004E7C7D" w:rsidRDefault="009741F7" w:rsidP="004E7C7D">
            <w:pPr>
              <w:pStyle w:val="ListParagraph"/>
              <w:numPr>
                <w:ilvl w:val="0"/>
                <w:numId w:val="4"/>
              </w:numPr>
              <w:spacing w:after="0" w:line="240" w:lineRule="auto"/>
              <w:rPr>
                <w:b/>
                <w:sz w:val="28"/>
                <w:szCs w:val="28"/>
              </w:rPr>
            </w:pPr>
            <w:r w:rsidRPr="004E7C7D">
              <w:rPr>
                <w:b/>
                <w:sz w:val="28"/>
                <w:szCs w:val="28"/>
              </w:rPr>
              <w:t>Provide greater sporting equipment for pupils to access</w:t>
            </w:r>
          </w:p>
        </w:tc>
      </w:tr>
      <w:tr w:rsidR="009741F7" w:rsidRPr="004E7C7D" w14:paraId="2A520A70" w14:textId="77777777" w:rsidTr="0018464B">
        <w:tc>
          <w:tcPr>
            <w:tcW w:w="3077" w:type="dxa"/>
          </w:tcPr>
          <w:p w14:paraId="631B1554" w14:textId="77777777" w:rsidR="009741F7" w:rsidRPr="004E7C7D" w:rsidRDefault="009741F7" w:rsidP="004E7C7D">
            <w:pPr>
              <w:spacing w:after="0" w:line="240" w:lineRule="auto"/>
              <w:jc w:val="center"/>
              <w:rPr>
                <w:b/>
                <w:sz w:val="28"/>
                <w:szCs w:val="28"/>
              </w:rPr>
            </w:pPr>
            <w:r w:rsidRPr="004E7C7D">
              <w:t>School focus with clarity on intended impact on pupils:</w:t>
            </w:r>
          </w:p>
          <w:p w14:paraId="210E353F" w14:textId="77777777" w:rsidR="009741F7" w:rsidRPr="004E7C7D" w:rsidRDefault="009741F7" w:rsidP="004E7C7D">
            <w:pPr>
              <w:spacing w:after="0" w:line="240" w:lineRule="auto"/>
              <w:jc w:val="center"/>
              <w:rPr>
                <w:b/>
                <w:sz w:val="28"/>
                <w:szCs w:val="28"/>
              </w:rPr>
            </w:pPr>
          </w:p>
        </w:tc>
        <w:tc>
          <w:tcPr>
            <w:tcW w:w="2872" w:type="dxa"/>
          </w:tcPr>
          <w:p w14:paraId="391D83C9" w14:textId="77777777" w:rsidR="009741F7" w:rsidRPr="004E7C7D" w:rsidRDefault="009741F7" w:rsidP="004E7C7D">
            <w:pPr>
              <w:spacing w:after="0" w:line="240" w:lineRule="auto"/>
              <w:jc w:val="center"/>
              <w:rPr>
                <w:b/>
                <w:sz w:val="28"/>
                <w:szCs w:val="28"/>
              </w:rPr>
            </w:pPr>
            <w:r w:rsidRPr="004E7C7D">
              <w:t>Actions to achieve:</w:t>
            </w:r>
          </w:p>
        </w:tc>
        <w:tc>
          <w:tcPr>
            <w:tcW w:w="1814" w:type="dxa"/>
          </w:tcPr>
          <w:p w14:paraId="3C557DF4" w14:textId="77777777" w:rsidR="009741F7" w:rsidRPr="004E7C7D" w:rsidRDefault="009741F7" w:rsidP="004E7C7D">
            <w:pPr>
              <w:spacing w:after="0" w:line="240" w:lineRule="auto"/>
              <w:jc w:val="center"/>
              <w:rPr>
                <w:b/>
                <w:sz w:val="28"/>
                <w:szCs w:val="28"/>
              </w:rPr>
            </w:pPr>
            <w:r w:rsidRPr="004E7C7D">
              <w:t>Funding allocated:</w:t>
            </w:r>
          </w:p>
        </w:tc>
        <w:tc>
          <w:tcPr>
            <w:tcW w:w="4547" w:type="dxa"/>
          </w:tcPr>
          <w:p w14:paraId="36CDBB81" w14:textId="77777777" w:rsidR="009741F7" w:rsidRPr="004E7C7D" w:rsidRDefault="009741F7" w:rsidP="004E7C7D">
            <w:pPr>
              <w:spacing w:after="0" w:line="240" w:lineRule="auto"/>
              <w:jc w:val="center"/>
              <w:rPr>
                <w:b/>
                <w:sz w:val="28"/>
                <w:szCs w:val="28"/>
              </w:rPr>
            </w:pPr>
            <w:r w:rsidRPr="004E7C7D">
              <w:t>Evidence and impact:</w:t>
            </w:r>
          </w:p>
        </w:tc>
        <w:tc>
          <w:tcPr>
            <w:tcW w:w="3078" w:type="dxa"/>
          </w:tcPr>
          <w:p w14:paraId="0D9F10BE" w14:textId="77777777" w:rsidR="009741F7" w:rsidRPr="004E7C7D" w:rsidRDefault="009741F7" w:rsidP="004E7C7D">
            <w:pPr>
              <w:spacing w:after="0" w:line="240" w:lineRule="auto"/>
              <w:jc w:val="center"/>
              <w:rPr>
                <w:b/>
                <w:sz w:val="28"/>
                <w:szCs w:val="28"/>
              </w:rPr>
            </w:pPr>
            <w:r w:rsidRPr="004E7C7D">
              <w:t>Sustainability and suggested next steps:</w:t>
            </w:r>
          </w:p>
        </w:tc>
      </w:tr>
      <w:tr w:rsidR="009741F7" w:rsidRPr="004E7C7D" w14:paraId="25AFDDA4" w14:textId="77777777" w:rsidTr="006947CC">
        <w:trPr>
          <w:trHeight w:val="4184"/>
        </w:trPr>
        <w:tc>
          <w:tcPr>
            <w:tcW w:w="3077" w:type="dxa"/>
          </w:tcPr>
          <w:p w14:paraId="2867341E" w14:textId="00F58D8D" w:rsidR="009741F7" w:rsidRPr="004E7C7D" w:rsidRDefault="004A09B1" w:rsidP="004E7C7D">
            <w:pPr>
              <w:spacing w:after="0" w:line="240" w:lineRule="auto"/>
              <w:rPr>
                <w:sz w:val="24"/>
                <w:szCs w:val="24"/>
              </w:rPr>
            </w:pPr>
            <w:r>
              <w:rPr>
                <w:sz w:val="24"/>
                <w:szCs w:val="24"/>
              </w:rPr>
              <w:t>Purchase of playground equipment to</w:t>
            </w:r>
            <w:r w:rsidR="0018464B">
              <w:rPr>
                <w:sz w:val="24"/>
                <w:szCs w:val="24"/>
              </w:rPr>
              <w:t xml:space="preserve"> enhance pupil engagement and increase activity levels during break times. </w:t>
            </w:r>
          </w:p>
          <w:p w14:paraId="1A473D0A" w14:textId="77777777" w:rsidR="009741F7" w:rsidRPr="004E7C7D" w:rsidRDefault="009741F7" w:rsidP="004E7C7D">
            <w:pPr>
              <w:spacing w:after="0" w:line="240" w:lineRule="auto"/>
              <w:jc w:val="center"/>
              <w:rPr>
                <w:sz w:val="24"/>
                <w:szCs w:val="24"/>
              </w:rPr>
            </w:pPr>
          </w:p>
          <w:p w14:paraId="39FD6FD1" w14:textId="77777777" w:rsidR="009741F7" w:rsidRPr="004E7C7D" w:rsidRDefault="009741F7" w:rsidP="004E7C7D">
            <w:pPr>
              <w:spacing w:after="0" w:line="240" w:lineRule="auto"/>
              <w:jc w:val="center"/>
              <w:rPr>
                <w:sz w:val="24"/>
                <w:szCs w:val="24"/>
              </w:rPr>
            </w:pPr>
          </w:p>
          <w:p w14:paraId="4AB76DD5" w14:textId="77777777" w:rsidR="009741F7" w:rsidRPr="004E7C7D" w:rsidRDefault="009741F7" w:rsidP="004E7C7D">
            <w:pPr>
              <w:spacing w:after="0" w:line="240" w:lineRule="auto"/>
              <w:jc w:val="center"/>
              <w:rPr>
                <w:sz w:val="24"/>
                <w:szCs w:val="24"/>
              </w:rPr>
            </w:pPr>
          </w:p>
          <w:p w14:paraId="79FD5419" w14:textId="77777777" w:rsidR="009741F7" w:rsidRPr="004E7C7D" w:rsidRDefault="009741F7" w:rsidP="004E7C7D">
            <w:pPr>
              <w:spacing w:after="0" w:line="240" w:lineRule="auto"/>
              <w:jc w:val="center"/>
              <w:rPr>
                <w:sz w:val="24"/>
                <w:szCs w:val="24"/>
              </w:rPr>
            </w:pPr>
          </w:p>
          <w:p w14:paraId="06904D7A" w14:textId="77777777" w:rsidR="009741F7" w:rsidRPr="004E7C7D" w:rsidRDefault="009741F7" w:rsidP="004E7C7D">
            <w:pPr>
              <w:spacing w:after="0" w:line="240" w:lineRule="auto"/>
              <w:jc w:val="center"/>
              <w:rPr>
                <w:sz w:val="24"/>
                <w:szCs w:val="24"/>
              </w:rPr>
            </w:pPr>
          </w:p>
          <w:p w14:paraId="68F907AD" w14:textId="77777777" w:rsidR="009741F7" w:rsidRPr="004E7C7D" w:rsidRDefault="009741F7" w:rsidP="004E7C7D">
            <w:pPr>
              <w:spacing w:after="0" w:line="240" w:lineRule="auto"/>
              <w:jc w:val="center"/>
              <w:rPr>
                <w:sz w:val="24"/>
                <w:szCs w:val="24"/>
              </w:rPr>
            </w:pPr>
          </w:p>
          <w:p w14:paraId="34A86731" w14:textId="77777777" w:rsidR="009741F7" w:rsidRPr="004E7C7D" w:rsidRDefault="009741F7" w:rsidP="005B1186">
            <w:pPr>
              <w:spacing w:after="0" w:line="240" w:lineRule="auto"/>
              <w:rPr>
                <w:sz w:val="24"/>
                <w:szCs w:val="24"/>
              </w:rPr>
            </w:pPr>
          </w:p>
        </w:tc>
        <w:tc>
          <w:tcPr>
            <w:tcW w:w="2872" w:type="dxa"/>
          </w:tcPr>
          <w:p w14:paraId="3B8B997E" w14:textId="77777777" w:rsidR="009741F7" w:rsidRDefault="009741F7" w:rsidP="004E7C7D">
            <w:pPr>
              <w:spacing w:after="0" w:line="240" w:lineRule="auto"/>
              <w:rPr>
                <w:sz w:val="24"/>
                <w:szCs w:val="24"/>
              </w:rPr>
            </w:pPr>
            <w:r>
              <w:rPr>
                <w:sz w:val="24"/>
                <w:szCs w:val="24"/>
              </w:rPr>
              <w:t>(a) General sporting equipment:</w:t>
            </w:r>
          </w:p>
          <w:p w14:paraId="758C56AE" w14:textId="721A4ED0" w:rsidR="009741F7" w:rsidRDefault="009741F7" w:rsidP="004E7C7D">
            <w:pPr>
              <w:spacing w:after="0" w:line="240" w:lineRule="auto"/>
              <w:rPr>
                <w:sz w:val="24"/>
                <w:szCs w:val="24"/>
              </w:rPr>
            </w:pPr>
            <w:r>
              <w:rPr>
                <w:sz w:val="24"/>
                <w:szCs w:val="24"/>
              </w:rPr>
              <w:t>Ensure pupils have equipment to enhance PE especially</w:t>
            </w:r>
            <w:r w:rsidRPr="004E7C7D">
              <w:rPr>
                <w:sz w:val="24"/>
                <w:szCs w:val="24"/>
              </w:rPr>
              <w:t xml:space="preserve"> playtime experience</w:t>
            </w:r>
            <w:r>
              <w:rPr>
                <w:sz w:val="24"/>
                <w:szCs w:val="24"/>
              </w:rPr>
              <w:t>s.</w:t>
            </w:r>
          </w:p>
          <w:p w14:paraId="764E69A3" w14:textId="77777777" w:rsidR="004A09B1" w:rsidRDefault="004A09B1" w:rsidP="004E7C7D">
            <w:pPr>
              <w:spacing w:after="0" w:line="240" w:lineRule="auto"/>
              <w:rPr>
                <w:sz w:val="24"/>
                <w:szCs w:val="24"/>
              </w:rPr>
            </w:pPr>
          </w:p>
          <w:p w14:paraId="4ED35DFA" w14:textId="43B8553B" w:rsidR="0018464B" w:rsidRPr="004E7C7D" w:rsidRDefault="0018464B" w:rsidP="0018464B">
            <w:pPr>
              <w:spacing w:after="0" w:line="240" w:lineRule="auto"/>
              <w:rPr>
                <w:sz w:val="24"/>
                <w:szCs w:val="24"/>
              </w:rPr>
            </w:pPr>
          </w:p>
        </w:tc>
        <w:tc>
          <w:tcPr>
            <w:tcW w:w="1814" w:type="dxa"/>
          </w:tcPr>
          <w:p w14:paraId="1DC91B76" w14:textId="6F30F1C7" w:rsidR="009741F7" w:rsidRPr="002A2425" w:rsidRDefault="0048375C" w:rsidP="004E7C7D">
            <w:pPr>
              <w:spacing w:after="0" w:line="240" w:lineRule="auto"/>
              <w:rPr>
                <w:sz w:val="24"/>
                <w:szCs w:val="24"/>
              </w:rPr>
            </w:pPr>
            <w:r>
              <w:rPr>
                <w:sz w:val="24"/>
                <w:szCs w:val="24"/>
              </w:rPr>
              <w:t>£1392</w:t>
            </w:r>
          </w:p>
          <w:p w14:paraId="472F36F6" w14:textId="77777777" w:rsidR="009741F7" w:rsidRDefault="009741F7" w:rsidP="004E7C7D">
            <w:pPr>
              <w:spacing w:after="0" w:line="240" w:lineRule="auto"/>
              <w:rPr>
                <w:sz w:val="24"/>
                <w:szCs w:val="24"/>
                <w:highlight w:val="yellow"/>
              </w:rPr>
            </w:pPr>
          </w:p>
          <w:p w14:paraId="795C64F0" w14:textId="77777777" w:rsidR="009741F7" w:rsidRDefault="009741F7" w:rsidP="004E7C7D">
            <w:pPr>
              <w:spacing w:after="0" w:line="240" w:lineRule="auto"/>
              <w:rPr>
                <w:sz w:val="24"/>
                <w:szCs w:val="24"/>
                <w:highlight w:val="yellow"/>
              </w:rPr>
            </w:pPr>
          </w:p>
          <w:p w14:paraId="689948C4" w14:textId="77777777" w:rsidR="009741F7" w:rsidRDefault="009741F7" w:rsidP="004E7C7D">
            <w:pPr>
              <w:spacing w:after="0" w:line="240" w:lineRule="auto"/>
              <w:rPr>
                <w:sz w:val="24"/>
                <w:szCs w:val="24"/>
                <w:highlight w:val="yellow"/>
              </w:rPr>
            </w:pPr>
          </w:p>
          <w:p w14:paraId="5B897186" w14:textId="77777777" w:rsidR="009741F7" w:rsidRDefault="009741F7" w:rsidP="004E7C7D">
            <w:pPr>
              <w:spacing w:after="0" w:line="240" w:lineRule="auto"/>
              <w:rPr>
                <w:sz w:val="24"/>
                <w:szCs w:val="24"/>
                <w:highlight w:val="yellow"/>
              </w:rPr>
            </w:pPr>
          </w:p>
          <w:p w14:paraId="105D9B02" w14:textId="77777777" w:rsidR="009741F7" w:rsidRDefault="009741F7" w:rsidP="004E7C7D">
            <w:pPr>
              <w:spacing w:after="0" w:line="240" w:lineRule="auto"/>
              <w:rPr>
                <w:sz w:val="24"/>
                <w:szCs w:val="24"/>
              </w:rPr>
            </w:pPr>
          </w:p>
          <w:p w14:paraId="6E6D0829" w14:textId="1A183C4E" w:rsidR="0018464B" w:rsidRPr="00EB2CA4" w:rsidRDefault="0018464B" w:rsidP="004E7C7D">
            <w:pPr>
              <w:spacing w:after="0" w:line="240" w:lineRule="auto"/>
              <w:rPr>
                <w:sz w:val="24"/>
                <w:szCs w:val="24"/>
                <w:highlight w:val="yellow"/>
              </w:rPr>
            </w:pPr>
          </w:p>
        </w:tc>
        <w:tc>
          <w:tcPr>
            <w:tcW w:w="4547" w:type="dxa"/>
          </w:tcPr>
          <w:p w14:paraId="6BB30B07" w14:textId="38C5B325" w:rsidR="009741F7" w:rsidRDefault="00D37B29" w:rsidP="00D37B29">
            <w:pPr>
              <w:spacing w:after="0" w:line="240" w:lineRule="auto"/>
              <w:rPr>
                <w:sz w:val="24"/>
                <w:szCs w:val="24"/>
              </w:rPr>
            </w:pPr>
            <w:r>
              <w:rPr>
                <w:sz w:val="24"/>
                <w:szCs w:val="24"/>
              </w:rPr>
              <w:t xml:space="preserve">a) </w:t>
            </w:r>
            <w:r w:rsidR="0018464B">
              <w:rPr>
                <w:sz w:val="24"/>
                <w:szCs w:val="24"/>
              </w:rPr>
              <w:t xml:space="preserve">Provision of playtime equipment has increased break time activity, within a range of sporting and movement based activities, in specifically allocated zones. </w:t>
            </w:r>
          </w:p>
          <w:p w14:paraId="7C0C9097" w14:textId="77777777" w:rsidR="0018464B" w:rsidRDefault="0018464B" w:rsidP="00D37B29">
            <w:pPr>
              <w:spacing w:after="0" w:line="240" w:lineRule="auto"/>
              <w:rPr>
                <w:sz w:val="24"/>
                <w:szCs w:val="24"/>
              </w:rPr>
            </w:pPr>
            <w:r>
              <w:rPr>
                <w:sz w:val="24"/>
                <w:szCs w:val="24"/>
              </w:rPr>
              <w:t xml:space="preserve">This has improved behaviour, as children are increasingly engaged with games and movement. </w:t>
            </w:r>
          </w:p>
          <w:p w14:paraId="13766B3C" w14:textId="4991DE5E" w:rsidR="0018464B" w:rsidRDefault="0018464B" w:rsidP="00D37B29">
            <w:pPr>
              <w:spacing w:after="0" w:line="240" w:lineRule="auto"/>
              <w:rPr>
                <w:sz w:val="24"/>
                <w:szCs w:val="24"/>
              </w:rPr>
            </w:pPr>
            <w:r>
              <w:rPr>
                <w:sz w:val="24"/>
                <w:szCs w:val="24"/>
              </w:rPr>
              <w:t xml:space="preserve"> </w:t>
            </w:r>
          </w:p>
          <w:p w14:paraId="2B71200E" w14:textId="77777777" w:rsidR="0018464B" w:rsidRDefault="0018464B" w:rsidP="004A0754">
            <w:pPr>
              <w:spacing w:after="0" w:line="240" w:lineRule="auto"/>
              <w:rPr>
                <w:sz w:val="24"/>
                <w:szCs w:val="24"/>
              </w:rPr>
            </w:pPr>
          </w:p>
          <w:p w14:paraId="736D02E4" w14:textId="16887253" w:rsidR="004A0754" w:rsidRPr="004E7C7D" w:rsidRDefault="004A0754" w:rsidP="0018464B">
            <w:pPr>
              <w:spacing w:after="0" w:line="240" w:lineRule="auto"/>
              <w:rPr>
                <w:sz w:val="24"/>
                <w:szCs w:val="24"/>
              </w:rPr>
            </w:pPr>
          </w:p>
        </w:tc>
        <w:tc>
          <w:tcPr>
            <w:tcW w:w="3078" w:type="dxa"/>
          </w:tcPr>
          <w:p w14:paraId="3814CB42" w14:textId="1951B10F" w:rsidR="009741F7" w:rsidRDefault="0091375C" w:rsidP="00784996">
            <w:pPr>
              <w:spacing w:after="0" w:line="240" w:lineRule="auto"/>
              <w:rPr>
                <w:sz w:val="24"/>
                <w:szCs w:val="24"/>
              </w:rPr>
            </w:pPr>
            <w:r>
              <w:rPr>
                <w:sz w:val="24"/>
                <w:szCs w:val="24"/>
              </w:rPr>
              <w:t>Continue to a</w:t>
            </w:r>
            <w:r w:rsidR="009741F7">
              <w:rPr>
                <w:sz w:val="24"/>
                <w:szCs w:val="24"/>
              </w:rPr>
              <w:t xml:space="preserve">dd to existing equipment in </w:t>
            </w:r>
            <w:r>
              <w:rPr>
                <w:sz w:val="24"/>
                <w:szCs w:val="24"/>
              </w:rPr>
              <w:t>sports store and replace damaged/outdated</w:t>
            </w:r>
            <w:r w:rsidR="009741F7">
              <w:rPr>
                <w:sz w:val="24"/>
                <w:szCs w:val="24"/>
              </w:rPr>
              <w:t xml:space="preserve"> items.</w:t>
            </w:r>
          </w:p>
          <w:p w14:paraId="5F10239C" w14:textId="62C5B229" w:rsidR="004A0754" w:rsidRDefault="0091375C" w:rsidP="004A0754">
            <w:pPr>
              <w:spacing w:after="0" w:line="240" w:lineRule="auto"/>
              <w:rPr>
                <w:sz w:val="24"/>
                <w:szCs w:val="24"/>
              </w:rPr>
            </w:pPr>
            <w:r>
              <w:rPr>
                <w:sz w:val="24"/>
                <w:szCs w:val="24"/>
              </w:rPr>
              <w:t>S</w:t>
            </w:r>
            <w:r w:rsidR="009741F7">
              <w:rPr>
                <w:sz w:val="24"/>
                <w:szCs w:val="24"/>
              </w:rPr>
              <w:t xml:space="preserve">urvey </w:t>
            </w:r>
            <w:r>
              <w:rPr>
                <w:sz w:val="24"/>
                <w:szCs w:val="24"/>
              </w:rPr>
              <w:t xml:space="preserve">the </w:t>
            </w:r>
            <w:r w:rsidR="009741F7">
              <w:rPr>
                <w:sz w:val="24"/>
                <w:szCs w:val="24"/>
              </w:rPr>
              <w:t xml:space="preserve">requirements and wishes of both staff and children </w:t>
            </w:r>
            <w:r>
              <w:rPr>
                <w:sz w:val="24"/>
                <w:szCs w:val="24"/>
              </w:rPr>
              <w:t xml:space="preserve">again and </w:t>
            </w:r>
            <w:r w:rsidR="009741F7">
              <w:rPr>
                <w:sz w:val="24"/>
                <w:szCs w:val="24"/>
              </w:rPr>
              <w:t>purchase new equipment based upon audits and pupils’ wishes</w:t>
            </w:r>
            <w:r w:rsidR="0048375C">
              <w:rPr>
                <w:sz w:val="24"/>
                <w:szCs w:val="24"/>
              </w:rPr>
              <w:t xml:space="preserve"> and increased curriculum opportunities (handball</w:t>
            </w:r>
            <w:r w:rsidR="009741F7">
              <w:rPr>
                <w:sz w:val="24"/>
                <w:szCs w:val="24"/>
              </w:rPr>
              <w:t>.</w:t>
            </w:r>
            <w:r w:rsidR="0048375C">
              <w:rPr>
                <w:sz w:val="24"/>
                <w:szCs w:val="24"/>
              </w:rPr>
              <w:t>)</w:t>
            </w:r>
            <w:r w:rsidR="004A0754">
              <w:rPr>
                <w:sz w:val="24"/>
                <w:szCs w:val="24"/>
              </w:rPr>
              <w:t xml:space="preserve"> </w:t>
            </w:r>
          </w:p>
          <w:p w14:paraId="049E46CA" w14:textId="77777777" w:rsidR="004A0754" w:rsidRDefault="004A0754" w:rsidP="004A0754">
            <w:pPr>
              <w:spacing w:after="0" w:line="240" w:lineRule="auto"/>
              <w:rPr>
                <w:sz w:val="24"/>
                <w:szCs w:val="24"/>
              </w:rPr>
            </w:pPr>
          </w:p>
          <w:p w14:paraId="10C66225" w14:textId="504F1E9F" w:rsidR="004A0754" w:rsidRPr="004E7C7D" w:rsidRDefault="004A0754" w:rsidP="0048375C">
            <w:pPr>
              <w:spacing w:after="0" w:line="240" w:lineRule="auto"/>
              <w:rPr>
                <w:sz w:val="24"/>
                <w:szCs w:val="24"/>
              </w:rPr>
            </w:pPr>
          </w:p>
        </w:tc>
      </w:tr>
    </w:tbl>
    <w:p w14:paraId="66D698E5" w14:textId="5481CA26" w:rsidR="009741F7" w:rsidRDefault="009741F7" w:rsidP="00166977">
      <w:pPr>
        <w:rPr>
          <w:b/>
          <w:sz w:val="28"/>
          <w:szCs w:val="28"/>
        </w:rPr>
      </w:pPr>
    </w:p>
    <w:p w14:paraId="51B46B7F" w14:textId="60042198" w:rsidR="009741F7" w:rsidRPr="0048375C" w:rsidRDefault="0018464B" w:rsidP="00166977">
      <w:pPr>
        <w:rPr>
          <w:b/>
          <w:color w:val="FF0000"/>
          <w:sz w:val="28"/>
          <w:szCs w:val="28"/>
        </w:rPr>
      </w:pPr>
      <w:r>
        <w:rPr>
          <w:b/>
          <w:sz w:val="28"/>
          <w:szCs w:val="28"/>
        </w:rPr>
        <w:t xml:space="preserve">BALANCE ON ACCOUNT: </w:t>
      </w:r>
      <w:r w:rsidR="00F84247" w:rsidRPr="00F84247">
        <w:rPr>
          <w:b/>
          <w:sz w:val="28"/>
          <w:szCs w:val="28"/>
        </w:rPr>
        <w:t>Overspend of £1788.52</w:t>
      </w:r>
    </w:p>
    <w:sectPr w:rsidR="009741F7" w:rsidRPr="0048375C" w:rsidSect="0000658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3EC"/>
    <w:multiLevelType w:val="hybridMultilevel"/>
    <w:tmpl w:val="BFCA369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70E46B0"/>
    <w:multiLevelType w:val="hybridMultilevel"/>
    <w:tmpl w:val="323446F2"/>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20841D0A"/>
    <w:multiLevelType w:val="hybridMultilevel"/>
    <w:tmpl w:val="C2D2928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48F4AB4"/>
    <w:multiLevelType w:val="hybridMultilevel"/>
    <w:tmpl w:val="2B88497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3FFF5D27"/>
    <w:multiLevelType w:val="hybridMultilevel"/>
    <w:tmpl w:val="82C4253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41837B37"/>
    <w:multiLevelType w:val="hybridMultilevel"/>
    <w:tmpl w:val="7C16EE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35C5869"/>
    <w:multiLevelType w:val="hybridMultilevel"/>
    <w:tmpl w:val="60B6BA36"/>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616D6AD7"/>
    <w:multiLevelType w:val="hybridMultilevel"/>
    <w:tmpl w:val="902A080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74F03D2"/>
    <w:multiLevelType w:val="multilevel"/>
    <w:tmpl w:val="5798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6"/>
  </w:num>
  <w:num w:numId="5">
    <w:abstractNumId w:val="7"/>
  </w:num>
  <w:num w:numId="6">
    <w:abstractNumId w:val="0"/>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84"/>
    <w:rsid w:val="00006584"/>
    <w:rsid w:val="00015A3A"/>
    <w:rsid w:val="000439E8"/>
    <w:rsid w:val="000C0EB5"/>
    <w:rsid w:val="000C3F54"/>
    <w:rsid w:val="00166977"/>
    <w:rsid w:val="00177595"/>
    <w:rsid w:val="0018464B"/>
    <w:rsid w:val="001D3E92"/>
    <w:rsid w:val="002A2425"/>
    <w:rsid w:val="002C0B70"/>
    <w:rsid w:val="002D446C"/>
    <w:rsid w:val="00304978"/>
    <w:rsid w:val="00320A2C"/>
    <w:rsid w:val="00382D74"/>
    <w:rsid w:val="003B60C4"/>
    <w:rsid w:val="004203B8"/>
    <w:rsid w:val="004260E5"/>
    <w:rsid w:val="004710D3"/>
    <w:rsid w:val="0048375C"/>
    <w:rsid w:val="004A0754"/>
    <w:rsid w:val="004A09B1"/>
    <w:rsid w:val="004C5437"/>
    <w:rsid w:val="004E2EF3"/>
    <w:rsid w:val="004E7C7D"/>
    <w:rsid w:val="005B1186"/>
    <w:rsid w:val="00632223"/>
    <w:rsid w:val="00634EC6"/>
    <w:rsid w:val="006771C6"/>
    <w:rsid w:val="00682AC2"/>
    <w:rsid w:val="006947CC"/>
    <w:rsid w:val="006B238D"/>
    <w:rsid w:val="006C12E7"/>
    <w:rsid w:val="006D55C9"/>
    <w:rsid w:val="006F6795"/>
    <w:rsid w:val="007521D1"/>
    <w:rsid w:val="00781F23"/>
    <w:rsid w:val="00784996"/>
    <w:rsid w:val="007B2017"/>
    <w:rsid w:val="007D5EF6"/>
    <w:rsid w:val="00823936"/>
    <w:rsid w:val="008650A0"/>
    <w:rsid w:val="008A5F4E"/>
    <w:rsid w:val="008C74D1"/>
    <w:rsid w:val="008D2ED7"/>
    <w:rsid w:val="008E2F5F"/>
    <w:rsid w:val="0091375C"/>
    <w:rsid w:val="00921404"/>
    <w:rsid w:val="009221D7"/>
    <w:rsid w:val="00950698"/>
    <w:rsid w:val="009651F3"/>
    <w:rsid w:val="009741F7"/>
    <w:rsid w:val="009C1214"/>
    <w:rsid w:val="00A21670"/>
    <w:rsid w:val="00A257BD"/>
    <w:rsid w:val="00A54330"/>
    <w:rsid w:val="00A84834"/>
    <w:rsid w:val="00AA1D7F"/>
    <w:rsid w:val="00AE5C4E"/>
    <w:rsid w:val="00B06BDA"/>
    <w:rsid w:val="00B17753"/>
    <w:rsid w:val="00B216A5"/>
    <w:rsid w:val="00B42833"/>
    <w:rsid w:val="00B9763E"/>
    <w:rsid w:val="00BF5B0D"/>
    <w:rsid w:val="00C10590"/>
    <w:rsid w:val="00C4557D"/>
    <w:rsid w:val="00C46D2E"/>
    <w:rsid w:val="00C60197"/>
    <w:rsid w:val="00C74012"/>
    <w:rsid w:val="00CD66AD"/>
    <w:rsid w:val="00D0323A"/>
    <w:rsid w:val="00D033A3"/>
    <w:rsid w:val="00D37B29"/>
    <w:rsid w:val="00DA6B50"/>
    <w:rsid w:val="00DD0CDB"/>
    <w:rsid w:val="00E00416"/>
    <w:rsid w:val="00E03209"/>
    <w:rsid w:val="00E053A9"/>
    <w:rsid w:val="00E103F6"/>
    <w:rsid w:val="00E26EC2"/>
    <w:rsid w:val="00E73E85"/>
    <w:rsid w:val="00EA4E30"/>
    <w:rsid w:val="00EB2CA4"/>
    <w:rsid w:val="00F152BA"/>
    <w:rsid w:val="00F3782A"/>
    <w:rsid w:val="00F84247"/>
    <w:rsid w:val="00FC1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5058D1AB"/>
  <w14:defaultImageDpi w14:val="0"/>
  <w15:docId w15:val="{ECFD8939-28DB-433A-AD5F-B61211FC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0658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10590"/>
    <w:pPr>
      <w:ind w:left="720"/>
      <w:contextualSpacing/>
    </w:pPr>
  </w:style>
  <w:style w:type="paragraph" w:styleId="BalloonText">
    <w:name w:val="Balloon Text"/>
    <w:basedOn w:val="Normal"/>
    <w:link w:val="BalloonTextChar"/>
    <w:uiPriority w:val="99"/>
    <w:semiHidden/>
    <w:unhideWhenUsed/>
    <w:locked/>
    <w:rsid w:val="002C0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B7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335556">
      <w:bodyDiv w:val="1"/>
      <w:marLeft w:val="0"/>
      <w:marRight w:val="0"/>
      <w:marTop w:val="0"/>
      <w:marBottom w:val="0"/>
      <w:divBdr>
        <w:top w:val="none" w:sz="0" w:space="0" w:color="auto"/>
        <w:left w:val="none" w:sz="0" w:space="0" w:color="auto"/>
        <w:bottom w:val="none" w:sz="0" w:space="0" w:color="auto"/>
        <w:right w:val="none" w:sz="0" w:space="0" w:color="auto"/>
      </w:divBdr>
      <w:divsChild>
        <w:div w:id="1926572261">
          <w:marLeft w:val="0"/>
          <w:marRight w:val="0"/>
          <w:marTop w:val="0"/>
          <w:marBottom w:val="0"/>
          <w:divBdr>
            <w:top w:val="none" w:sz="0" w:space="0" w:color="auto"/>
            <w:left w:val="none" w:sz="0" w:space="0" w:color="auto"/>
            <w:bottom w:val="none" w:sz="0" w:space="0" w:color="auto"/>
            <w:right w:val="none" w:sz="0" w:space="0" w:color="auto"/>
          </w:divBdr>
        </w:div>
        <w:div w:id="1546212503">
          <w:marLeft w:val="0"/>
          <w:marRight w:val="0"/>
          <w:marTop w:val="0"/>
          <w:marBottom w:val="0"/>
          <w:divBdr>
            <w:top w:val="none" w:sz="0" w:space="0" w:color="auto"/>
            <w:left w:val="none" w:sz="0" w:space="0" w:color="auto"/>
            <w:bottom w:val="none" w:sz="0" w:space="0" w:color="auto"/>
            <w:right w:val="none" w:sz="0" w:space="0" w:color="auto"/>
          </w:divBdr>
        </w:div>
      </w:divsChild>
    </w:div>
    <w:div w:id="13331476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1102</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Smyth</dc:creator>
  <cp:keywords/>
  <dc:description/>
  <cp:lastModifiedBy>Simon Parker</cp:lastModifiedBy>
  <cp:revision>5</cp:revision>
  <cp:lastPrinted>2024-09-04T07:37:00Z</cp:lastPrinted>
  <dcterms:created xsi:type="dcterms:W3CDTF">2024-09-04T07:36:00Z</dcterms:created>
  <dcterms:modified xsi:type="dcterms:W3CDTF">2024-09-04T10:59:00Z</dcterms:modified>
</cp:coreProperties>
</file>