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1515D" w14:textId="731B435C" w:rsidR="007D4DE3" w:rsidRDefault="007D4DE3" w:rsidP="007D4DE3">
      <w:pPr>
        <w:jc w:val="center"/>
        <w:rPr>
          <w:rFonts w:asciiTheme="minorHAnsi" w:hAnsiTheme="minorHAnsi"/>
          <w:b/>
          <w:sz w:val="96"/>
          <w:szCs w:val="96"/>
        </w:rPr>
      </w:pPr>
      <w:r w:rsidRPr="001E7067">
        <w:rPr>
          <w:noProof/>
          <w:lang w:eastAsia="en-GB"/>
        </w:rPr>
        <w:drawing>
          <wp:inline distT="0" distB="0" distL="0" distR="0" wp14:anchorId="77F413CF" wp14:editId="53BBB256">
            <wp:extent cx="3113355" cy="24892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20800" cy="2575105"/>
                    </a:xfrm>
                    <a:prstGeom prst="rect">
                      <a:avLst/>
                    </a:prstGeom>
                    <a:noFill/>
                    <a:ln>
                      <a:noFill/>
                    </a:ln>
                  </pic:spPr>
                </pic:pic>
              </a:graphicData>
            </a:graphic>
          </wp:inline>
        </w:drawing>
      </w:r>
    </w:p>
    <w:p w14:paraId="773F0FA7" w14:textId="77777777" w:rsidR="00C37736" w:rsidRPr="00C37736" w:rsidRDefault="00C37736" w:rsidP="007D4DE3">
      <w:pPr>
        <w:jc w:val="center"/>
        <w:rPr>
          <w:rFonts w:asciiTheme="minorHAnsi" w:hAnsiTheme="minorHAnsi"/>
          <w:b/>
          <w:sz w:val="44"/>
          <w:szCs w:val="44"/>
        </w:rPr>
      </w:pPr>
    </w:p>
    <w:p w14:paraId="0A1A4D5A" w14:textId="2462A41F" w:rsidR="007D4DE3" w:rsidRPr="007D4DE3" w:rsidRDefault="007D4DE3" w:rsidP="007D4DE3">
      <w:pPr>
        <w:jc w:val="center"/>
        <w:rPr>
          <w:rFonts w:asciiTheme="minorHAnsi" w:hAnsiTheme="minorHAnsi"/>
          <w:b/>
          <w:sz w:val="72"/>
          <w:szCs w:val="72"/>
        </w:rPr>
      </w:pPr>
      <w:r w:rsidRPr="007D4DE3">
        <w:rPr>
          <w:rFonts w:asciiTheme="minorHAnsi" w:hAnsiTheme="minorHAnsi"/>
          <w:b/>
          <w:sz w:val="72"/>
          <w:szCs w:val="72"/>
        </w:rPr>
        <w:t>EQUALITY AND EQUITY SCHEME</w:t>
      </w:r>
    </w:p>
    <w:p w14:paraId="2E162A5F" w14:textId="66266FD8" w:rsidR="007D4DE3" w:rsidRDefault="00083E96" w:rsidP="007D4DE3">
      <w:pPr>
        <w:jc w:val="center"/>
        <w:rPr>
          <w:rFonts w:asciiTheme="minorHAnsi" w:hAnsiTheme="minorHAnsi"/>
          <w:b/>
          <w:sz w:val="72"/>
          <w:szCs w:val="72"/>
        </w:rPr>
      </w:pPr>
      <w:r>
        <w:rPr>
          <w:rFonts w:asciiTheme="minorHAnsi" w:hAnsiTheme="minorHAnsi"/>
          <w:b/>
          <w:sz w:val="72"/>
          <w:szCs w:val="72"/>
        </w:rPr>
        <w:t>2023-26</w:t>
      </w:r>
      <w:r w:rsidR="007D4DE3" w:rsidRPr="007D4DE3">
        <w:rPr>
          <w:rFonts w:asciiTheme="minorHAnsi" w:hAnsiTheme="minorHAnsi"/>
          <w:b/>
          <w:sz w:val="72"/>
          <w:szCs w:val="72"/>
        </w:rPr>
        <w:t xml:space="preserve"> </w:t>
      </w:r>
      <w:r w:rsidR="007302C5">
        <w:rPr>
          <w:rFonts w:asciiTheme="minorHAnsi" w:hAnsiTheme="minorHAnsi"/>
          <w:b/>
          <w:sz w:val="72"/>
          <w:szCs w:val="72"/>
        </w:rPr>
        <w:t xml:space="preserve">YEARLY </w:t>
      </w:r>
      <w:r w:rsidR="007D4DE3" w:rsidRPr="007D4DE3">
        <w:rPr>
          <w:rFonts w:asciiTheme="minorHAnsi" w:hAnsiTheme="minorHAnsi"/>
          <w:b/>
          <w:sz w:val="72"/>
          <w:szCs w:val="72"/>
        </w:rPr>
        <w:t xml:space="preserve">REVIEW </w:t>
      </w:r>
    </w:p>
    <w:p w14:paraId="13B3124E" w14:textId="027893C1" w:rsidR="007D4DE3" w:rsidRPr="00494F99" w:rsidRDefault="007D4DE3" w:rsidP="007D4DE3">
      <w:pPr>
        <w:jc w:val="center"/>
        <w:rPr>
          <w:rFonts w:asciiTheme="minorHAnsi" w:hAnsiTheme="minorHAnsi"/>
          <w:bCs/>
          <w:szCs w:val="28"/>
        </w:rPr>
      </w:pPr>
      <w:r w:rsidRPr="00494F99">
        <w:rPr>
          <w:rFonts w:asciiTheme="minorHAnsi" w:hAnsiTheme="minorHAnsi"/>
          <w:bCs/>
          <w:szCs w:val="28"/>
        </w:rPr>
        <w:t xml:space="preserve">Although this scheme is due to be </w:t>
      </w:r>
      <w:r w:rsidR="00744B88">
        <w:rPr>
          <w:rFonts w:asciiTheme="minorHAnsi" w:hAnsiTheme="minorHAnsi"/>
          <w:bCs/>
          <w:szCs w:val="28"/>
        </w:rPr>
        <w:t>re-</w:t>
      </w:r>
      <w:r w:rsidRPr="00494F99">
        <w:rPr>
          <w:rFonts w:asciiTheme="minorHAnsi" w:hAnsiTheme="minorHAnsi"/>
          <w:bCs/>
          <w:szCs w:val="28"/>
        </w:rPr>
        <w:t>evaluated</w:t>
      </w:r>
      <w:r w:rsidR="00744B88">
        <w:rPr>
          <w:rFonts w:asciiTheme="minorHAnsi" w:hAnsiTheme="minorHAnsi"/>
          <w:bCs/>
          <w:szCs w:val="28"/>
        </w:rPr>
        <w:t xml:space="preserve"> and re-written</w:t>
      </w:r>
      <w:r w:rsidR="00083E96">
        <w:rPr>
          <w:rFonts w:asciiTheme="minorHAnsi" w:hAnsiTheme="minorHAnsi"/>
          <w:bCs/>
          <w:szCs w:val="28"/>
        </w:rPr>
        <w:t xml:space="preserve"> in 2026</w:t>
      </w:r>
      <w:r w:rsidRPr="00494F99">
        <w:rPr>
          <w:rFonts w:asciiTheme="minorHAnsi" w:hAnsiTheme="minorHAnsi"/>
          <w:bCs/>
          <w:szCs w:val="28"/>
        </w:rPr>
        <w:t xml:space="preserve">, </w:t>
      </w:r>
      <w:r w:rsidR="007302C5">
        <w:rPr>
          <w:rFonts w:asciiTheme="minorHAnsi" w:hAnsiTheme="minorHAnsi"/>
          <w:bCs/>
          <w:szCs w:val="28"/>
        </w:rPr>
        <w:t xml:space="preserve">it is to be reviewed annually in line with </w:t>
      </w:r>
      <w:r w:rsidRPr="00494F99">
        <w:rPr>
          <w:rFonts w:asciiTheme="minorHAnsi" w:hAnsiTheme="minorHAnsi"/>
          <w:bCs/>
          <w:szCs w:val="28"/>
        </w:rPr>
        <w:t>the Equality and Equity Policy</w:t>
      </w:r>
      <w:r w:rsidR="007302C5">
        <w:rPr>
          <w:rFonts w:asciiTheme="minorHAnsi" w:hAnsiTheme="minorHAnsi"/>
          <w:bCs/>
          <w:szCs w:val="28"/>
        </w:rPr>
        <w:t xml:space="preserve">. </w:t>
      </w:r>
      <w:r w:rsidRPr="00494F99">
        <w:rPr>
          <w:rFonts w:asciiTheme="minorHAnsi" w:hAnsiTheme="minorHAnsi"/>
          <w:bCs/>
          <w:szCs w:val="28"/>
        </w:rPr>
        <w:t>Th</w:t>
      </w:r>
      <w:r w:rsidR="00083E96">
        <w:rPr>
          <w:rFonts w:asciiTheme="minorHAnsi" w:hAnsiTheme="minorHAnsi"/>
          <w:bCs/>
          <w:szCs w:val="28"/>
        </w:rPr>
        <w:t>e actions below were set in 2023</w:t>
      </w:r>
      <w:r w:rsidRPr="00494F99">
        <w:rPr>
          <w:rFonts w:asciiTheme="minorHAnsi" w:hAnsiTheme="minorHAnsi"/>
          <w:bCs/>
          <w:szCs w:val="28"/>
        </w:rPr>
        <w:t>.</w:t>
      </w:r>
      <w:r w:rsidR="007302C5">
        <w:rPr>
          <w:rFonts w:asciiTheme="minorHAnsi" w:hAnsiTheme="minorHAnsi"/>
          <w:bCs/>
          <w:szCs w:val="28"/>
        </w:rPr>
        <w:t xml:space="preserve"> Progress is reviewed here with a view to targets</w:t>
      </w:r>
      <w:r w:rsidR="00083E96">
        <w:rPr>
          <w:rFonts w:asciiTheme="minorHAnsi" w:hAnsiTheme="minorHAnsi"/>
          <w:bCs/>
          <w:szCs w:val="28"/>
        </w:rPr>
        <w:t xml:space="preserve"> and actions evolving for the 25-26</w:t>
      </w:r>
      <w:r w:rsidR="007302C5">
        <w:rPr>
          <w:rFonts w:asciiTheme="minorHAnsi" w:hAnsiTheme="minorHAnsi"/>
          <w:bCs/>
          <w:szCs w:val="28"/>
        </w:rPr>
        <w:t xml:space="preserve"> academic year</w:t>
      </w:r>
      <w:r w:rsidR="00744B88">
        <w:rPr>
          <w:rFonts w:asciiTheme="minorHAnsi" w:hAnsiTheme="minorHAnsi"/>
          <w:bCs/>
          <w:szCs w:val="28"/>
        </w:rPr>
        <w:t>.</w:t>
      </w:r>
    </w:p>
    <w:p w14:paraId="358FB7E3" w14:textId="77777777" w:rsidR="00494F99" w:rsidRDefault="00494F99"/>
    <w:tbl>
      <w:tblPr>
        <w:tblStyle w:val="TableGrid"/>
        <w:tblW w:w="0" w:type="auto"/>
        <w:tblLook w:val="04A0" w:firstRow="1" w:lastRow="0" w:firstColumn="1" w:lastColumn="0" w:noHBand="0" w:noVBand="1"/>
      </w:tblPr>
      <w:tblGrid>
        <w:gridCol w:w="2689"/>
        <w:gridCol w:w="1842"/>
        <w:gridCol w:w="1560"/>
        <w:gridCol w:w="5386"/>
        <w:gridCol w:w="2410"/>
      </w:tblGrid>
      <w:tr w:rsidR="007D4DE3" w:rsidRPr="00494F99" w14:paraId="3C905C7C" w14:textId="77777777" w:rsidTr="0049426A">
        <w:tc>
          <w:tcPr>
            <w:tcW w:w="2689" w:type="dxa"/>
          </w:tcPr>
          <w:p w14:paraId="4E2105D4" w14:textId="7774AF85" w:rsidR="007D4DE3" w:rsidRPr="0043220F" w:rsidRDefault="007D4DE3" w:rsidP="007D4DE3">
            <w:pPr>
              <w:jc w:val="center"/>
              <w:rPr>
                <w:rFonts w:asciiTheme="minorHAnsi" w:hAnsiTheme="minorHAnsi"/>
                <w:b/>
                <w:bCs/>
                <w:sz w:val="24"/>
                <w:szCs w:val="24"/>
              </w:rPr>
            </w:pPr>
            <w:r w:rsidRPr="0043220F">
              <w:rPr>
                <w:rFonts w:asciiTheme="minorHAnsi" w:hAnsiTheme="minorHAnsi"/>
                <w:b/>
                <w:bCs/>
                <w:sz w:val="24"/>
                <w:szCs w:val="24"/>
              </w:rPr>
              <w:lastRenderedPageBreak/>
              <w:t>Action</w:t>
            </w:r>
          </w:p>
        </w:tc>
        <w:tc>
          <w:tcPr>
            <w:tcW w:w="1842" w:type="dxa"/>
          </w:tcPr>
          <w:p w14:paraId="63E9879B" w14:textId="77777777" w:rsidR="007D4DE3" w:rsidRPr="0043220F" w:rsidRDefault="007D4DE3" w:rsidP="007D4DE3">
            <w:pPr>
              <w:jc w:val="center"/>
              <w:rPr>
                <w:rFonts w:asciiTheme="minorHAnsi" w:hAnsiTheme="minorHAnsi"/>
                <w:b/>
                <w:bCs/>
                <w:sz w:val="24"/>
                <w:szCs w:val="24"/>
              </w:rPr>
            </w:pPr>
            <w:r w:rsidRPr="0043220F">
              <w:rPr>
                <w:rFonts w:asciiTheme="minorHAnsi" w:hAnsiTheme="minorHAnsi"/>
                <w:b/>
                <w:bCs/>
                <w:sz w:val="24"/>
                <w:szCs w:val="24"/>
              </w:rPr>
              <w:t>Outcomes/ Success Criteria</w:t>
            </w:r>
          </w:p>
        </w:tc>
        <w:tc>
          <w:tcPr>
            <w:tcW w:w="1560" w:type="dxa"/>
          </w:tcPr>
          <w:p w14:paraId="110438B4" w14:textId="77777777" w:rsidR="007D4DE3" w:rsidRPr="0043220F" w:rsidRDefault="007D4DE3" w:rsidP="007D4DE3">
            <w:pPr>
              <w:jc w:val="center"/>
              <w:rPr>
                <w:rFonts w:asciiTheme="minorHAnsi" w:hAnsiTheme="minorHAnsi"/>
                <w:b/>
                <w:bCs/>
                <w:sz w:val="24"/>
                <w:szCs w:val="24"/>
              </w:rPr>
            </w:pPr>
            <w:r w:rsidRPr="0043220F">
              <w:rPr>
                <w:rFonts w:asciiTheme="minorHAnsi" w:hAnsiTheme="minorHAnsi"/>
                <w:b/>
                <w:bCs/>
                <w:sz w:val="24"/>
                <w:szCs w:val="24"/>
              </w:rPr>
              <w:t>Lead Person</w:t>
            </w:r>
          </w:p>
        </w:tc>
        <w:tc>
          <w:tcPr>
            <w:tcW w:w="5386" w:type="dxa"/>
          </w:tcPr>
          <w:p w14:paraId="69FFFA60" w14:textId="5A8DDE95" w:rsidR="007D4DE3" w:rsidRPr="0043220F" w:rsidRDefault="007D4DE3" w:rsidP="007D4DE3">
            <w:pPr>
              <w:jc w:val="center"/>
              <w:rPr>
                <w:rFonts w:asciiTheme="minorHAnsi" w:hAnsiTheme="minorHAnsi"/>
                <w:b/>
                <w:bCs/>
                <w:sz w:val="24"/>
                <w:szCs w:val="24"/>
              </w:rPr>
            </w:pPr>
            <w:r w:rsidRPr="0043220F">
              <w:rPr>
                <w:rFonts w:asciiTheme="minorHAnsi" w:hAnsiTheme="minorHAnsi"/>
                <w:b/>
                <w:bCs/>
                <w:sz w:val="24"/>
                <w:szCs w:val="24"/>
              </w:rPr>
              <w:t>Evaluation</w:t>
            </w:r>
          </w:p>
        </w:tc>
        <w:tc>
          <w:tcPr>
            <w:tcW w:w="2410" w:type="dxa"/>
          </w:tcPr>
          <w:p w14:paraId="1C351C6E" w14:textId="11965AA1" w:rsidR="007D4DE3" w:rsidRPr="0043220F" w:rsidRDefault="007D4DE3" w:rsidP="007D4DE3">
            <w:pPr>
              <w:jc w:val="center"/>
              <w:rPr>
                <w:rFonts w:asciiTheme="minorHAnsi" w:hAnsiTheme="minorHAnsi"/>
                <w:b/>
                <w:bCs/>
                <w:sz w:val="24"/>
                <w:szCs w:val="24"/>
              </w:rPr>
            </w:pPr>
            <w:r w:rsidRPr="0043220F">
              <w:rPr>
                <w:rFonts w:asciiTheme="minorHAnsi" w:hAnsiTheme="minorHAnsi"/>
                <w:b/>
                <w:bCs/>
                <w:sz w:val="24"/>
                <w:szCs w:val="24"/>
              </w:rPr>
              <w:t>Next steps</w:t>
            </w:r>
          </w:p>
        </w:tc>
      </w:tr>
      <w:tr w:rsidR="00083E96" w:rsidRPr="00494F99" w14:paraId="20DAB298" w14:textId="77777777" w:rsidTr="0049426A">
        <w:tc>
          <w:tcPr>
            <w:tcW w:w="2689" w:type="dxa"/>
          </w:tcPr>
          <w:p w14:paraId="0938E78D" w14:textId="23F23DBB" w:rsidR="00083E96" w:rsidRPr="00083E96" w:rsidRDefault="00083E96" w:rsidP="00083E96">
            <w:pPr>
              <w:rPr>
                <w:rFonts w:asciiTheme="minorHAnsi" w:hAnsiTheme="minorHAnsi"/>
                <w:sz w:val="20"/>
                <w:szCs w:val="20"/>
              </w:rPr>
            </w:pPr>
            <w:r w:rsidRPr="00172D1A">
              <w:rPr>
                <w:rFonts w:asciiTheme="minorHAnsi" w:hAnsiTheme="minorHAnsi"/>
                <w:sz w:val="20"/>
                <w:szCs w:val="20"/>
              </w:rPr>
              <w:t xml:space="preserve">1. To </w:t>
            </w:r>
            <w:r>
              <w:rPr>
                <w:rFonts w:asciiTheme="minorHAnsi" w:hAnsiTheme="minorHAnsi"/>
                <w:sz w:val="20"/>
                <w:szCs w:val="20"/>
              </w:rPr>
              <w:t>completely eradicate racist, homophobic and any other discriminatory language within school and the school community and raise awareness and understanding of what might constitute this. Think Equal to play a part in this.</w:t>
            </w:r>
          </w:p>
        </w:tc>
        <w:tc>
          <w:tcPr>
            <w:tcW w:w="1842" w:type="dxa"/>
          </w:tcPr>
          <w:p w14:paraId="6717D247" w14:textId="408904A7" w:rsidR="00083E96" w:rsidRPr="00083E96" w:rsidRDefault="00083E96" w:rsidP="00083E96">
            <w:pPr>
              <w:rPr>
                <w:rFonts w:asciiTheme="minorHAnsi" w:hAnsiTheme="minorHAnsi"/>
                <w:sz w:val="20"/>
                <w:szCs w:val="20"/>
              </w:rPr>
            </w:pPr>
            <w:r>
              <w:rPr>
                <w:rFonts w:asciiTheme="minorHAnsi" w:hAnsiTheme="minorHAnsi"/>
                <w:sz w:val="20"/>
                <w:szCs w:val="20"/>
              </w:rPr>
              <w:t>Everyone in the school community, especially staff and pupils, can appropriately articulate what discriminatory language is and how it relates to respect and responsibility.</w:t>
            </w:r>
          </w:p>
        </w:tc>
        <w:tc>
          <w:tcPr>
            <w:tcW w:w="1560" w:type="dxa"/>
          </w:tcPr>
          <w:p w14:paraId="17EAE7A1" w14:textId="77777777" w:rsidR="00083E96" w:rsidRPr="00083E96" w:rsidRDefault="00083E96" w:rsidP="00083E96">
            <w:pPr>
              <w:rPr>
                <w:rFonts w:asciiTheme="minorHAnsi" w:hAnsiTheme="minorHAnsi"/>
                <w:sz w:val="20"/>
                <w:szCs w:val="20"/>
              </w:rPr>
            </w:pPr>
            <w:r w:rsidRPr="00083E96">
              <w:rPr>
                <w:rFonts w:asciiTheme="minorHAnsi" w:hAnsiTheme="minorHAnsi"/>
                <w:sz w:val="20"/>
                <w:szCs w:val="20"/>
              </w:rPr>
              <w:t>S. Parker</w:t>
            </w:r>
          </w:p>
          <w:p w14:paraId="6779C796" w14:textId="1AD02EB4" w:rsidR="00083E96" w:rsidRDefault="00083E96" w:rsidP="00083E96">
            <w:pPr>
              <w:rPr>
                <w:rFonts w:asciiTheme="minorHAnsi" w:hAnsiTheme="minorHAnsi"/>
                <w:sz w:val="20"/>
                <w:szCs w:val="20"/>
              </w:rPr>
            </w:pPr>
            <w:r>
              <w:rPr>
                <w:rFonts w:asciiTheme="minorHAnsi" w:hAnsiTheme="minorHAnsi"/>
                <w:sz w:val="20"/>
                <w:szCs w:val="20"/>
              </w:rPr>
              <w:t xml:space="preserve">M. </w:t>
            </w:r>
            <w:proofErr w:type="spellStart"/>
            <w:r>
              <w:rPr>
                <w:rFonts w:asciiTheme="minorHAnsi" w:hAnsiTheme="minorHAnsi"/>
                <w:sz w:val="20"/>
                <w:szCs w:val="20"/>
              </w:rPr>
              <w:t>Marsland</w:t>
            </w:r>
            <w:proofErr w:type="spellEnd"/>
          </w:p>
          <w:p w14:paraId="412C8DEC" w14:textId="638459E6" w:rsidR="00083E96" w:rsidRPr="00083E96" w:rsidRDefault="00083E96" w:rsidP="00083E96">
            <w:pPr>
              <w:rPr>
                <w:rFonts w:asciiTheme="minorHAnsi" w:hAnsiTheme="minorHAnsi"/>
                <w:sz w:val="20"/>
                <w:szCs w:val="20"/>
              </w:rPr>
            </w:pPr>
            <w:r w:rsidRPr="00083E96">
              <w:rPr>
                <w:rFonts w:asciiTheme="minorHAnsi" w:hAnsiTheme="minorHAnsi"/>
                <w:sz w:val="20"/>
                <w:szCs w:val="20"/>
              </w:rPr>
              <w:t xml:space="preserve">J. </w:t>
            </w:r>
            <w:proofErr w:type="spellStart"/>
            <w:r w:rsidRPr="00083E96">
              <w:rPr>
                <w:rFonts w:asciiTheme="minorHAnsi" w:hAnsiTheme="minorHAnsi"/>
                <w:sz w:val="20"/>
                <w:szCs w:val="20"/>
              </w:rPr>
              <w:t>Helyar</w:t>
            </w:r>
            <w:proofErr w:type="spellEnd"/>
          </w:p>
          <w:p w14:paraId="29C4CC4E" w14:textId="532B8AF8" w:rsidR="00083E96" w:rsidRPr="00083E96" w:rsidRDefault="00083E96" w:rsidP="00083E96">
            <w:pPr>
              <w:rPr>
                <w:rFonts w:asciiTheme="minorHAnsi" w:hAnsiTheme="minorHAnsi"/>
                <w:sz w:val="20"/>
                <w:szCs w:val="20"/>
              </w:rPr>
            </w:pPr>
            <w:r w:rsidRPr="00083E96">
              <w:rPr>
                <w:rFonts w:asciiTheme="minorHAnsi" w:hAnsiTheme="minorHAnsi"/>
                <w:sz w:val="20"/>
                <w:szCs w:val="20"/>
              </w:rPr>
              <w:t>H. Cooper</w:t>
            </w:r>
          </w:p>
        </w:tc>
        <w:tc>
          <w:tcPr>
            <w:tcW w:w="5386" w:type="dxa"/>
          </w:tcPr>
          <w:p w14:paraId="7DDE8461" w14:textId="693BCCF2" w:rsidR="00083E96" w:rsidRPr="00083E96" w:rsidRDefault="00083E96" w:rsidP="00083E96">
            <w:pPr>
              <w:rPr>
                <w:rFonts w:asciiTheme="minorHAnsi" w:hAnsiTheme="minorHAnsi"/>
                <w:sz w:val="20"/>
                <w:szCs w:val="20"/>
              </w:rPr>
            </w:pPr>
            <w:r>
              <w:rPr>
                <w:rFonts w:asciiTheme="minorHAnsi" w:hAnsiTheme="minorHAnsi"/>
                <w:sz w:val="20"/>
                <w:szCs w:val="20"/>
              </w:rPr>
              <w:t>This kind of language is now virtually non-existent across the school community. We report any incidents of racism on CPOMS but these incidents all come with a caveat of misunderstanding from the child, and once that has been explained, to parent and child, no further issues ensue. A recent parent survey showed that 89% felt that school raised the profile adequately, with 9% saying they were unsure.</w:t>
            </w:r>
          </w:p>
        </w:tc>
        <w:tc>
          <w:tcPr>
            <w:tcW w:w="2410" w:type="dxa"/>
          </w:tcPr>
          <w:p w14:paraId="5C897858" w14:textId="22214CFD" w:rsidR="00083E96" w:rsidRPr="00083E96" w:rsidRDefault="00083E96" w:rsidP="00083E96">
            <w:pPr>
              <w:rPr>
                <w:rFonts w:asciiTheme="minorHAnsi" w:hAnsiTheme="minorHAnsi"/>
                <w:sz w:val="20"/>
                <w:szCs w:val="20"/>
              </w:rPr>
            </w:pPr>
            <w:r>
              <w:rPr>
                <w:rFonts w:asciiTheme="minorHAnsi" w:hAnsiTheme="minorHAnsi"/>
                <w:sz w:val="20"/>
                <w:szCs w:val="20"/>
              </w:rPr>
              <w:t>Language of respect to continue, following elements of Think Equal in EY, with the Behaviour Curriculum and Rights of the Child being key to this.</w:t>
            </w:r>
          </w:p>
        </w:tc>
      </w:tr>
      <w:tr w:rsidR="00083E96" w:rsidRPr="00494F99" w14:paraId="38A1922F" w14:textId="77777777" w:rsidTr="0049426A">
        <w:tc>
          <w:tcPr>
            <w:tcW w:w="2689" w:type="dxa"/>
          </w:tcPr>
          <w:p w14:paraId="010236E8" w14:textId="103FC472" w:rsidR="00083E96" w:rsidRPr="00083E96" w:rsidRDefault="00083E96" w:rsidP="00083E96">
            <w:pPr>
              <w:rPr>
                <w:rFonts w:asciiTheme="minorHAnsi" w:hAnsiTheme="minorHAnsi"/>
                <w:sz w:val="20"/>
                <w:szCs w:val="20"/>
              </w:rPr>
            </w:pPr>
            <w:r w:rsidRPr="00172D1A">
              <w:rPr>
                <w:rFonts w:asciiTheme="minorHAnsi" w:hAnsiTheme="minorHAnsi"/>
                <w:sz w:val="20"/>
                <w:szCs w:val="20"/>
              </w:rPr>
              <w:t xml:space="preserve">2. To </w:t>
            </w:r>
            <w:r>
              <w:rPr>
                <w:rFonts w:asciiTheme="minorHAnsi" w:hAnsiTheme="minorHAnsi"/>
                <w:sz w:val="20"/>
                <w:szCs w:val="20"/>
              </w:rPr>
              <w:t>review and revise procedures for the welcoming of families who speak English as an additional language  - to make the process of induction more thorough and timely to ensure a sense of belonging, including actions such as ‘culture days’, and to consider ongoing means of communicating and engaging with EAL families.</w:t>
            </w:r>
          </w:p>
        </w:tc>
        <w:tc>
          <w:tcPr>
            <w:tcW w:w="1842" w:type="dxa"/>
          </w:tcPr>
          <w:p w14:paraId="4D0112E9" w14:textId="734FFEAB" w:rsidR="00083E96" w:rsidRPr="00083E96" w:rsidRDefault="00083E96" w:rsidP="00083E96">
            <w:pPr>
              <w:rPr>
                <w:rFonts w:asciiTheme="minorHAnsi" w:hAnsiTheme="minorHAnsi"/>
                <w:sz w:val="20"/>
                <w:szCs w:val="20"/>
              </w:rPr>
            </w:pPr>
            <w:r>
              <w:rPr>
                <w:rFonts w:asciiTheme="minorHAnsi" w:hAnsiTheme="minorHAnsi"/>
                <w:sz w:val="20"/>
                <w:szCs w:val="20"/>
              </w:rPr>
              <w:t>All families will feel welcomed into the school community and will see fewer barriers to communication with school.</w:t>
            </w:r>
          </w:p>
        </w:tc>
        <w:tc>
          <w:tcPr>
            <w:tcW w:w="1560" w:type="dxa"/>
          </w:tcPr>
          <w:p w14:paraId="3D3F4A10" w14:textId="77777777" w:rsidR="00083E96" w:rsidRPr="00083E96" w:rsidRDefault="00083E96" w:rsidP="00083E96">
            <w:pPr>
              <w:rPr>
                <w:rFonts w:asciiTheme="minorHAnsi" w:hAnsiTheme="minorHAnsi"/>
                <w:sz w:val="20"/>
                <w:szCs w:val="20"/>
              </w:rPr>
            </w:pPr>
            <w:r w:rsidRPr="00083E96">
              <w:rPr>
                <w:rFonts w:asciiTheme="minorHAnsi" w:hAnsiTheme="minorHAnsi"/>
                <w:sz w:val="20"/>
                <w:szCs w:val="20"/>
              </w:rPr>
              <w:t>S. Parker</w:t>
            </w:r>
          </w:p>
          <w:p w14:paraId="5ECEE36C" w14:textId="23290828" w:rsidR="00083E96" w:rsidRPr="00083E96" w:rsidRDefault="00083E96" w:rsidP="00083E96">
            <w:pPr>
              <w:rPr>
                <w:rFonts w:asciiTheme="minorHAnsi" w:hAnsiTheme="minorHAnsi"/>
                <w:sz w:val="20"/>
                <w:szCs w:val="20"/>
              </w:rPr>
            </w:pPr>
            <w:r>
              <w:rPr>
                <w:rFonts w:asciiTheme="minorHAnsi" w:hAnsiTheme="minorHAnsi"/>
                <w:sz w:val="20"/>
                <w:szCs w:val="20"/>
              </w:rPr>
              <w:t xml:space="preserve">M. </w:t>
            </w:r>
            <w:proofErr w:type="spellStart"/>
            <w:r>
              <w:rPr>
                <w:rFonts w:asciiTheme="minorHAnsi" w:hAnsiTheme="minorHAnsi"/>
                <w:sz w:val="20"/>
                <w:szCs w:val="20"/>
              </w:rPr>
              <w:t>Marsland</w:t>
            </w:r>
            <w:proofErr w:type="spellEnd"/>
          </w:p>
          <w:p w14:paraId="522C847E" w14:textId="782A9EF3" w:rsidR="00083E96" w:rsidRPr="00083E96" w:rsidRDefault="00083E96" w:rsidP="00083E96">
            <w:pPr>
              <w:rPr>
                <w:rFonts w:asciiTheme="minorHAnsi" w:hAnsiTheme="minorHAnsi"/>
                <w:sz w:val="20"/>
                <w:szCs w:val="20"/>
              </w:rPr>
            </w:pPr>
            <w:r w:rsidRPr="00083E96">
              <w:rPr>
                <w:rFonts w:asciiTheme="minorHAnsi" w:hAnsiTheme="minorHAnsi"/>
                <w:sz w:val="20"/>
                <w:szCs w:val="20"/>
              </w:rPr>
              <w:t>J.</w:t>
            </w:r>
            <w:r>
              <w:rPr>
                <w:rFonts w:asciiTheme="minorHAnsi" w:hAnsiTheme="minorHAnsi"/>
                <w:sz w:val="20"/>
                <w:szCs w:val="20"/>
              </w:rPr>
              <w:t xml:space="preserve"> </w:t>
            </w:r>
            <w:proofErr w:type="spellStart"/>
            <w:r w:rsidRPr="00083E96">
              <w:rPr>
                <w:rFonts w:asciiTheme="minorHAnsi" w:hAnsiTheme="minorHAnsi"/>
                <w:sz w:val="20"/>
                <w:szCs w:val="20"/>
              </w:rPr>
              <w:t>Helyar</w:t>
            </w:r>
            <w:proofErr w:type="spellEnd"/>
          </w:p>
          <w:p w14:paraId="40092FD0" w14:textId="4F53D994" w:rsidR="00083E96" w:rsidRPr="00083E96" w:rsidRDefault="00083E96" w:rsidP="00083E96">
            <w:pPr>
              <w:rPr>
                <w:rFonts w:asciiTheme="minorHAnsi" w:hAnsiTheme="minorHAnsi"/>
                <w:sz w:val="20"/>
                <w:szCs w:val="20"/>
              </w:rPr>
            </w:pPr>
          </w:p>
        </w:tc>
        <w:tc>
          <w:tcPr>
            <w:tcW w:w="5386" w:type="dxa"/>
          </w:tcPr>
          <w:p w14:paraId="3B7C1CE6" w14:textId="63B6F668" w:rsidR="00083E96" w:rsidRPr="00083E96" w:rsidRDefault="00083E96" w:rsidP="00083E96">
            <w:pPr>
              <w:rPr>
                <w:rFonts w:asciiTheme="minorHAnsi" w:hAnsiTheme="minorHAnsi"/>
                <w:sz w:val="20"/>
                <w:szCs w:val="20"/>
              </w:rPr>
            </w:pPr>
            <w:r>
              <w:rPr>
                <w:rFonts w:asciiTheme="minorHAnsi" w:hAnsiTheme="minorHAnsi"/>
                <w:sz w:val="20"/>
                <w:szCs w:val="20"/>
              </w:rPr>
              <w:t>This is still something for the school to work on. However, 100% who responded to our survey on this scheme said that the school promoted and welcomed a sense of belonging for all.</w:t>
            </w:r>
          </w:p>
        </w:tc>
        <w:tc>
          <w:tcPr>
            <w:tcW w:w="2410" w:type="dxa"/>
          </w:tcPr>
          <w:p w14:paraId="236D7155" w14:textId="14ACEC84" w:rsidR="00083E96" w:rsidRPr="00083E96" w:rsidRDefault="00083E96" w:rsidP="00083E96">
            <w:pPr>
              <w:rPr>
                <w:rFonts w:asciiTheme="minorHAnsi" w:hAnsiTheme="minorHAnsi"/>
                <w:sz w:val="20"/>
                <w:szCs w:val="20"/>
              </w:rPr>
            </w:pPr>
            <w:r>
              <w:rPr>
                <w:rFonts w:asciiTheme="minorHAnsi" w:hAnsiTheme="minorHAnsi"/>
                <w:sz w:val="20"/>
                <w:szCs w:val="20"/>
              </w:rPr>
              <w:t>Promote more culture days and ensure the procedures for welcoming families who speak English as an additional language are inducted into the school community more thoroughly.</w:t>
            </w:r>
          </w:p>
        </w:tc>
      </w:tr>
      <w:tr w:rsidR="00083E96" w:rsidRPr="00ED6426" w14:paraId="5BE3EE73" w14:textId="77777777" w:rsidTr="0049426A">
        <w:tc>
          <w:tcPr>
            <w:tcW w:w="2689" w:type="dxa"/>
          </w:tcPr>
          <w:p w14:paraId="2971F9C8" w14:textId="4C8D1488" w:rsidR="00083E96" w:rsidRPr="00083E96" w:rsidRDefault="00083E96" w:rsidP="00083E96">
            <w:pPr>
              <w:rPr>
                <w:rFonts w:asciiTheme="minorHAnsi" w:hAnsiTheme="minorHAnsi"/>
                <w:sz w:val="20"/>
                <w:szCs w:val="20"/>
              </w:rPr>
            </w:pPr>
            <w:r w:rsidRPr="00172D1A">
              <w:rPr>
                <w:rFonts w:asciiTheme="minorHAnsi" w:hAnsiTheme="minorHAnsi"/>
                <w:sz w:val="20"/>
                <w:szCs w:val="20"/>
              </w:rPr>
              <w:t xml:space="preserve">3. </w:t>
            </w:r>
            <w:r>
              <w:rPr>
                <w:rFonts w:asciiTheme="minorHAnsi" w:hAnsiTheme="minorHAnsi"/>
                <w:sz w:val="20"/>
                <w:szCs w:val="20"/>
              </w:rPr>
              <w:t>To evaluate practice and procedures of girls in sport and enhance their opportunities and experiences.</w:t>
            </w:r>
          </w:p>
        </w:tc>
        <w:tc>
          <w:tcPr>
            <w:tcW w:w="1842" w:type="dxa"/>
          </w:tcPr>
          <w:p w14:paraId="148825EE" w14:textId="5B5988AF" w:rsidR="00083E96" w:rsidRPr="00083E96" w:rsidRDefault="00083E96" w:rsidP="00083E96">
            <w:pPr>
              <w:rPr>
                <w:rFonts w:asciiTheme="minorHAnsi" w:hAnsiTheme="minorHAnsi"/>
                <w:sz w:val="20"/>
                <w:szCs w:val="20"/>
              </w:rPr>
            </w:pPr>
            <w:r>
              <w:rPr>
                <w:rFonts w:asciiTheme="minorHAnsi" w:hAnsiTheme="minorHAnsi"/>
                <w:sz w:val="20"/>
                <w:szCs w:val="20"/>
              </w:rPr>
              <w:t>Girls will feel listened to, valued and welcomed within PE and sport in Urmston Primary and will, as a result, participate more in sport for enjoyment and competitively</w:t>
            </w:r>
            <w:r w:rsidRPr="00172D1A">
              <w:rPr>
                <w:rFonts w:asciiTheme="minorHAnsi" w:hAnsiTheme="minorHAnsi"/>
                <w:sz w:val="20"/>
                <w:szCs w:val="20"/>
              </w:rPr>
              <w:t>.</w:t>
            </w:r>
          </w:p>
        </w:tc>
        <w:tc>
          <w:tcPr>
            <w:tcW w:w="1560" w:type="dxa"/>
          </w:tcPr>
          <w:p w14:paraId="5EC99920" w14:textId="77777777" w:rsidR="00083E96" w:rsidRDefault="00083E96" w:rsidP="00083E96">
            <w:pPr>
              <w:rPr>
                <w:rFonts w:asciiTheme="minorHAnsi" w:hAnsiTheme="minorHAnsi"/>
                <w:sz w:val="20"/>
                <w:szCs w:val="20"/>
              </w:rPr>
            </w:pPr>
            <w:r>
              <w:rPr>
                <w:rFonts w:asciiTheme="minorHAnsi" w:hAnsiTheme="minorHAnsi"/>
                <w:sz w:val="20"/>
                <w:szCs w:val="20"/>
              </w:rPr>
              <w:t>L. Smith</w:t>
            </w:r>
          </w:p>
          <w:p w14:paraId="695ED44C" w14:textId="77777777" w:rsidR="00083E96" w:rsidRDefault="00083E96" w:rsidP="00083E96">
            <w:pPr>
              <w:rPr>
                <w:rFonts w:asciiTheme="minorHAnsi" w:hAnsiTheme="minorHAnsi"/>
                <w:sz w:val="20"/>
                <w:szCs w:val="20"/>
              </w:rPr>
            </w:pPr>
            <w:r>
              <w:rPr>
                <w:rFonts w:asciiTheme="minorHAnsi" w:hAnsiTheme="minorHAnsi"/>
                <w:sz w:val="20"/>
                <w:szCs w:val="20"/>
              </w:rPr>
              <w:t>S. Parker</w:t>
            </w:r>
          </w:p>
          <w:p w14:paraId="50D27E3E" w14:textId="7D811196" w:rsidR="00083E96" w:rsidRPr="00083E96" w:rsidRDefault="00083E96" w:rsidP="00083E96">
            <w:pPr>
              <w:rPr>
                <w:rFonts w:asciiTheme="minorHAnsi" w:hAnsiTheme="minorHAnsi"/>
                <w:sz w:val="20"/>
                <w:szCs w:val="20"/>
              </w:rPr>
            </w:pPr>
            <w:r>
              <w:rPr>
                <w:rFonts w:asciiTheme="minorHAnsi" w:hAnsiTheme="minorHAnsi"/>
                <w:sz w:val="20"/>
                <w:szCs w:val="20"/>
              </w:rPr>
              <w:t>All staff</w:t>
            </w:r>
          </w:p>
        </w:tc>
        <w:tc>
          <w:tcPr>
            <w:tcW w:w="5386" w:type="dxa"/>
          </w:tcPr>
          <w:p w14:paraId="3641E113" w14:textId="5C4B17E1" w:rsidR="00083E96" w:rsidRPr="00083E96" w:rsidRDefault="00022746" w:rsidP="00083E96">
            <w:pPr>
              <w:rPr>
                <w:rFonts w:asciiTheme="minorHAnsi" w:hAnsiTheme="minorHAnsi"/>
                <w:sz w:val="20"/>
                <w:szCs w:val="20"/>
              </w:rPr>
            </w:pPr>
            <w:r>
              <w:rPr>
                <w:rFonts w:asciiTheme="minorHAnsi" w:hAnsiTheme="minorHAnsi"/>
                <w:sz w:val="20"/>
                <w:szCs w:val="20"/>
              </w:rPr>
              <w:t xml:space="preserve">We have worked on this, using initiatives such as those on International Women’s Day and International Men’s Day, to reinforce sport being for all. Further adaptations to lunchtimes have further girls’ participation, as have clubs and opportunities by Mr </w:t>
            </w:r>
            <w:proofErr w:type="spellStart"/>
            <w:r>
              <w:rPr>
                <w:rFonts w:asciiTheme="minorHAnsi" w:hAnsiTheme="minorHAnsi"/>
                <w:sz w:val="20"/>
                <w:szCs w:val="20"/>
              </w:rPr>
              <w:t>Irakoze</w:t>
            </w:r>
            <w:proofErr w:type="spellEnd"/>
            <w:r>
              <w:rPr>
                <w:rFonts w:asciiTheme="minorHAnsi" w:hAnsiTheme="minorHAnsi"/>
                <w:sz w:val="20"/>
                <w:szCs w:val="20"/>
              </w:rPr>
              <w:t xml:space="preserve"> and Mr Smith. Parents, too, have noticed this, with </w:t>
            </w:r>
            <w:r w:rsidR="000D2979">
              <w:rPr>
                <w:rFonts w:asciiTheme="minorHAnsi" w:hAnsiTheme="minorHAnsi"/>
                <w:sz w:val="20"/>
                <w:szCs w:val="20"/>
              </w:rPr>
              <w:t>98% feeling girls are valued and listened to.</w:t>
            </w:r>
          </w:p>
        </w:tc>
        <w:tc>
          <w:tcPr>
            <w:tcW w:w="2410" w:type="dxa"/>
          </w:tcPr>
          <w:p w14:paraId="1864537F" w14:textId="497F1922" w:rsidR="00083E96" w:rsidRPr="00083E96" w:rsidRDefault="00022746" w:rsidP="00083E96">
            <w:pPr>
              <w:rPr>
                <w:rFonts w:asciiTheme="minorHAnsi" w:hAnsiTheme="minorHAnsi"/>
                <w:sz w:val="20"/>
                <w:szCs w:val="20"/>
              </w:rPr>
            </w:pPr>
            <w:r>
              <w:rPr>
                <w:rFonts w:asciiTheme="minorHAnsi" w:hAnsiTheme="minorHAnsi"/>
                <w:sz w:val="20"/>
                <w:szCs w:val="20"/>
              </w:rPr>
              <w:t>This will continue.</w:t>
            </w:r>
          </w:p>
        </w:tc>
      </w:tr>
      <w:tr w:rsidR="00083E96" w:rsidRPr="00494F99" w14:paraId="61BD43F5" w14:textId="77777777" w:rsidTr="0049426A">
        <w:tc>
          <w:tcPr>
            <w:tcW w:w="2689" w:type="dxa"/>
          </w:tcPr>
          <w:p w14:paraId="523F9E46" w14:textId="072359B6" w:rsidR="00083E96" w:rsidRPr="00083E96" w:rsidRDefault="00083E96" w:rsidP="00083E96">
            <w:pPr>
              <w:rPr>
                <w:rFonts w:asciiTheme="minorHAnsi" w:hAnsiTheme="minorHAnsi"/>
                <w:sz w:val="20"/>
                <w:szCs w:val="20"/>
              </w:rPr>
            </w:pPr>
            <w:r w:rsidRPr="00172D1A">
              <w:rPr>
                <w:rFonts w:asciiTheme="minorHAnsi" w:hAnsiTheme="minorHAnsi"/>
                <w:sz w:val="20"/>
                <w:szCs w:val="20"/>
              </w:rPr>
              <w:lastRenderedPageBreak/>
              <w:t xml:space="preserve">4. Review </w:t>
            </w:r>
            <w:r>
              <w:rPr>
                <w:rFonts w:asciiTheme="minorHAnsi" w:hAnsiTheme="minorHAnsi"/>
                <w:sz w:val="20"/>
                <w:szCs w:val="20"/>
              </w:rPr>
              <w:t>procedures around support for pupils with disability to ensure access for all, including neurodiversity, hearing and visual impairment and anxiety and self-esteem.</w:t>
            </w:r>
          </w:p>
        </w:tc>
        <w:tc>
          <w:tcPr>
            <w:tcW w:w="1842" w:type="dxa"/>
          </w:tcPr>
          <w:p w14:paraId="6DA7BDDE" w14:textId="72355A5B" w:rsidR="00083E96" w:rsidRPr="00083E96" w:rsidRDefault="00083E96" w:rsidP="00083E96">
            <w:pPr>
              <w:rPr>
                <w:rFonts w:asciiTheme="minorHAnsi" w:hAnsiTheme="minorHAnsi"/>
                <w:sz w:val="20"/>
                <w:szCs w:val="20"/>
              </w:rPr>
            </w:pPr>
            <w:r>
              <w:rPr>
                <w:rFonts w:asciiTheme="minorHAnsi" w:hAnsiTheme="minorHAnsi"/>
                <w:sz w:val="20"/>
                <w:szCs w:val="20"/>
              </w:rPr>
              <w:t>Everyone in the school community, including children, staff and parents, feels valued, included and can access the curriculum and enriching experiences at Urmston Primary</w:t>
            </w:r>
          </w:p>
        </w:tc>
        <w:tc>
          <w:tcPr>
            <w:tcW w:w="1560" w:type="dxa"/>
          </w:tcPr>
          <w:p w14:paraId="29EC4A70" w14:textId="77777777" w:rsidR="00083E96" w:rsidRDefault="00083E96" w:rsidP="00083E96">
            <w:pPr>
              <w:rPr>
                <w:rFonts w:asciiTheme="minorHAnsi" w:hAnsiTheme="minorHAnsi"/>
                <w:sz w:val="20"/>
                <w:szCs w:val="20"/>
              </w:rPr>
            </w:pPr>
            <w:r>
              <w:rPr>
                <w:rFonts w:asciiTheme="minorHAnsi" w:hAnsiTheme="minorHAnsi"/>
                <w:sz w:val="20"/>
                <w:szCs w:val="20"/>
              </w:rPr>
              <w:t>L. Smith</w:t>
            </w:r>
          </w:p>
          <w:p w14:paraId="696BD7D1" w14:textId="77777777" w:rsidR="00083E96" w:rsidRDefault="00083E96" w:rsidP="00083E96">
            <w:pPr>
              <w:rPr>
                <w:rFonts w:asciiTheme="minorHAnsi" w:hAnsiTheme="minorHAnsi"/>
                <w:sz w:val="20"/>
                <w:szCs w:val="20"/>
              </w:rPr>
            </w:pPr>
            <w:r>
              <w:rPr>
                <w:rFonts w:asciiTheme="minorHAnsi" w:hAnsiTheme="minorHAnsi"/>
                <w:sz w:val="20"/>
                <w:szCs w:val="20"/>
              </w:rPr>
              <w:t xml:space="preserve">J. </w:t>
            </w:r>
            <w:proofErr w:type="spellStart"/>
            <w:r>
              <w:rPr>
                <w:rFonts w:asciiTheme="minorHAnsi" w:hAnsiTheme="minorHAnsi"/>
                <w:sz w:val="20"/>
                <w:szCs w:val="20"/>
              </w:rPr>
              <w:t>Helyar</w:t>
            </w:r>
            <w:proofErr w:type="spellEnd"/>
          </w:p>
          <w:p w14:paraId="5C99174F" w14:textId="3DAB3807" w:rsidR="00083E96" w:rsidRPr="00083E96" w:rsidRDefault="00083E96" w:rsidP="00083E96">
            <w:pPr>
              <w:rPr>
                <w:rFonts w:asciiTheme="minorHAnsi" w:hAnsiTheme="minorHAnsi"/>
                <w:sz w:val="20"/>
                <w:szCs w:val="20"/>
              </w:rPr>
            </w:pPr>
            <w:r>
              <w:rPr>
                <w:rFonts w:asciiTheme="minorHAnsi" w:hAnsiTheme="minorHAnsi"/>
                <w:sz w:val="20"/>
                <w:szCs w:val="20"/>
              </w:rPr>
              <w:t>S. Parker</w:t>
            </w:r>
          </w:p>
        </w:tc>
        <w:tc>
          <w:tcPr>
            <w:tcW w:w="5386" w:type="dxa"/>
          </w:tcPr>
          <w:p w14:paraId="782025C3" w14:textId="2FEDBAC4" w:rsidR="00083E96" w:rsidRPr="00083E96" w:rsidRDefault="000D2979" w:rsidP="00083E96">
            <w:pPr>
              <w:rPr>
                <w:rFonts w:asciiTheme="minorHAnsi" w:hAnsiTheme="minorHAnsi"/>
                <w:sz w:val="20"/>
                <w:szCs w:val="20"/>
              </w:rPr>
            </w:pPr>
            <w:r>
              <w:rPr>
                <w:rFonts w:asciiTheme="minorHAnsi" w:hAnsiTheme="minorHAnsi"/>
                <w:sz w:val="20"/>
                <w:szCs w:val="20"/>
              </w:rPr>
              <w:t>This is a real strength of the school and is perceived as such, with just 2% saying that this is something the school needs real work on.</w:t>
            </w:r>
            <w:r w:rsidR="005C2275">
              <w:rPr>
                <w:rFonts w:asciiTheme="minorHAnsi" w:hAnsiTheme="minorHAnsi"/>
                <w:sz w:val="20"/>
                <w:szCs w:val="20"/>
              </w:rPr>
              <w:t xml:space="preserve"> Mrs </w:t>
            </w:r>
            <w:proofErr w:type="spellStart"/>
            <w:r w:rsidR="005C2275">
              <w:rPr>
                <w:rFonts w:asciiTheme="minorHAnsi" w:hAnsiTheme="minorHAnsi"/>
                <w:sz w:val="20"/>
                <w:szCs w:val="20"/>
              </w:rPr>
              <w:t>Helyar</w:t>
            </w:r>
            <w:proofErr w:type="spellEnd"/>
            <w:r w:rsidR="005C2275">
              <w:rPr>
                <w:rFonts w:asciiTheme="minorHAnsi" w:hAnsiTheme="minorHAnsi"/>
                <w:sz w:val="20"/>
                <w:szCs w:val="20"/>
              </w:rPr>
              <w:t xml:space="preserve"> has led the school in being very aware of neurodiversity and the openness in working with parents of SEND, including through SEND forums. The school’s approach to mental health, led by Mrs Billingsley and with the support of Mrs </w:t>
            </w:r>
            <w:proofErr w:type="spellStart"/>
            <w:r w:rsidR="005C2275">
              <w:rPr>
                <w:rFonts w:asciiTheme="minorHAnsi" w:hAnsiTheme="minorHAnsi"/>
                <w:sz w:val="20"/>
                <w:szCs w:val="20"/>
              </w:rPr>
              <w:t>Helyar</w:t>
            </w:r>
            <w:proofErr w:type="spellEnd"/>
            <w:r w:rsidR="005C2275">
              <w:rPr>
                <w:rFonts w:asciiTheme="minorHAnsi" w:hAnsiTheme="minorHAnsi"/>
                <w:sz w:val="20"/>
                <w:szCs w:val="20"/>
              </w:rPr>
              <w:t>, Mrs Ball as ELSA, Mrs Walker, and indeed all staff, enables children to feel safe and listened to, with the Relational Behaviour and Regulation Policy outlining positive practice that is prevalent across the school.</w:t>
            </w:r>
          </w:p>
        </w:tc>
        <w:tc>
          <w:tcPr>
            <w:tcW w:w="2410" w:type="dxa"/>
          </w:tcPr>
          <w:p w14:paraId="0455918B" w14:textId="2AC9F9C7" w:rsidR="00083E96" w:rsidRPr="00083E96" w:rsidRDefault="005C2275" w:rsidP="00083E96">
            <w:pPr>
              <w:rPr>
                <w:rFonts w:asciiTheme="minorHAnsi" w:hAnsiTheme="minorHAnsi"/>
                <w:sz w:val="20"/>
                <w:szCs w:val="20"/>
              </w:rPr>
            </w:pPr>
            <w:r>
              <w:rPr>
                <w:rFonts w:asciiTheme="minorHAnsi" w:hAnsiTheme="minorHAnsi"/>
                <w:sz w:val="20"/>
                <w:szCs w:val="20"/>
              </w:rPr>
              <w:t>This will continue.</w:t>
            </w:r>
          </w:p>
        </w:tc>
      </w:tr>
      <w:tr w:rsidR="00083E96" w:rsidRPr="00494F99" w14:paraId="282C04CB" w14:textId="77777777" w:rsidTr="0049426A">
        <w:tc>
          <w:tcPr>
            <w:tcW w:w="2689" w:type="dxa"/>
          </w:tcPr>
          <w:p w14:paraId="34E4EC44" w14:textId="5BC9035D" w:rsidR="00083E96" w:rsidRPr="00083E96" w:rsidRDefault="00083E96" w:rsidP="00083E96">
            <w:pPr>
              <w:rPr>
                <w:rFonts w:asciiTheme="minorHAnsi" w:hAnsiTheme="minorHAnsi"/>
                <w:sz w:val="20"/>
                <w:szCs w:val="20"/>
              </w:rPr>
            </w:pPr>
            <w:r>
              <w:rPr>
                <w:rFonts w:asciiTheme="minorHAnsi" w:hAnsiTheme="minorHAnsi"/>
                <w:sz w:val="20"/>
                <w:szCs w:val="20"/>
              </w:rPr>
              <w:t>5. Continue to ensure the representation and sense of belonging of</w:t>
            </w:r>
            <w:r w:rsidRPr="00172D1A">
              <w:rPr>
                <w:rFonts w:asciiTheme="minorHAnsi" w:hAnsiTheme="minorHAnsi"/>
                <w:sz w:val="20"/>
                <w:szCs w:val="20"/>
              </w:rPr>
              <w:t xml:space="preserve"> all faiths represented in our school community</w:t>
            </w:r>
            <w:r>
              <w:rPr>
                <w:rFonts w:asciiTheme="minorHAnsi" w:hAnsiTheme="minorHAnsi"/>
                <w:sz w:val="20"/>
                <w:szCs w:val="20"/>
              </w:rPr>
              <w:t>.</w:t>
            </w:r>
          </w:p>
        </w:tc>
        <w:tc>
          <w:tcPr>
            <w:tcW w:w="1842" w:type="dxa"/>
          </w:tcPr>
          <w:p w14:paraId="4D48B383" w14:textId="4992E99E" w:rsidR="00083E96" w:rsidRPr="00083E96" w:rsidRDefault="00083E96" w:rsidP="00083E96">
            <w:pPr>
              <w:rPr>
                <w:rFonts w:asciiTheme="minorHAnsi" w:hAnsiTheme="minorHAnsi"/>
                <w:sz w:val="20"/>
                <w:szCs w:val="20"/>
              </w:rPr>
            </w:pPr>
            <w:r>
              <w:rPr>
                <w:rFonts w:asciiTheme="minorHAnsi" w:hAnsiTheme="minorHAnsi"/>
                <w:sz w:val="20"/>
                <w:szCs w:val="20"/>
              </w:rPr>
              <w:t>Families of all faiths in our school community feel welcome and that they belong.</w:t>
            </w:r>
          </w:p>
        </w:tc>
        <w:tc>
          <w:tcPr>
            <w:tcW w:w="1560" w:type="dxa"/>
          </w:tcPr>
          <w:p w14:paraId="7FC31DD5" w14:textId="77777777" w:rsidR="00083E96" w:rsidRDefault="008B33AE" w:rsidP="00083E96">
            <w:pPr>
              <w:rPr>
                <w:rFonts w:asciiTheme="minorHAnsi" w:hAnsiTheme="minorHAnsi"/>
                <w:sz w:val="20"/>
                <w:szCs w:val="20"/>
              </w:rPr>
            </w:pPr>
            <w:r>
              <w:rPr>
                <w:rFonts w:asciiTheme="minorHAnsi" w:hAnsiTheme="minorHAnsi"/>
                <w:sz w:val="20"/>
                <w:szCs w:val="20"/>
              </w:rPr>
              <w:t>S. Parker</w:t>
            </w:r>
          </w:p>
          <w:p w14:paraId="168F20E4" w14:textId="37163C86" w:rsidR="008B33AE" w:rsidRPr="00083E96" w:rsidRDefault="00EF7EE8" w:rsidP="00083E96">
            <w:pPr>
              <w:rPr>
                <w:rFonts w:asciiTheme="minorHAnsi" w:hAnsiTheme="minorHAnsi"/>
                <w:sz w:val="20"/>
                <w:szCs w:val="20"/>
              </w:rPr>
            </w:pPr>
            <w:r>
              <w:rPr>
                <w:rFonts w:asciiTheme="minorHAnsi" w:hAnsiTheme="minorHAnsi"/>
                <w:sz w:val="20"/>
                <w:szCs w:val="20"/>
              </w:rPr>
              <w:t xml:space="preserve">J. </w:t>
            </w:r>
            <w:proofErr w:type="spellStart"/>
            <w:r>
              <w:rPr>
                <w:rFonts w:asciiTheme="minorHAnsi" w:hAnsiTheme="minorHAnsi"/>
                <w:sz w:val="20"/>
                <w:szCs w:val="20"/>
              </w:rPr>
              <w:t>Pitchford</w:t>
            </w:r>
            <w:proofErr w:type="spellEnd"/>
          </w:p>
        </w:tc>
        <w:tc>
          <w:tcPr>
            <w:tcW w:w="5386" w:type="dxa"/>
          </w:tcPr>
          <w:p w14:paraId="0BED8354" w14:textId="63B2F4AE" w:rsidR="00083E96" w:rsidRPr="00083E96" w:rsidRDefault="008B33AE" w:rsidP="00083E96">
            <w:pPr>
              <w:rPr>
                <w:rFonts w:asciiTheme="minorHAnsi" w:hAnsiTheme="minorHAnsi"/>
                <w:sz w:val="20"/>
                <w:szCs w:val="20"/>
              </w:rPr>
            </w:pPr>
            <w:r>
              <w:rPr>
                <w:rFonts w:asciiTheme="minorHAnsi" w:hAnsiTheme="minorHAnsi"/>
                <w:sz w:val="20"/>
                <w:szCs w:val="20"/>
              </w:rPr>
              <w:t>The school encourages a sense of belonging and celebrates different faiths. However, it needs to reignite the festivals calendar to acknowledge more.</w:t>
            </w:r>
          </w:p>
        </w:tc>
        <w:tc>
          <w:tcPr>
            <w:tcW w:w="2410" w:type="dxa"/>
          </w:tcPr>
          <w:p w14:paraId="31D3DF58" w14:textId="2FACECF5" w:rsidR="00083E96" w:rsidRPr="00083E96" w:rsidRDefault="008B33AE" w:rsidP="00083E96">
            <w:pPr>
              <w:rPr>
                <w:rFonts w:asciiTheme="minorHAnsi" w:hAnsiTheme="minorHAnsi"/>
                <w:sz w:val="20"/>
                <w:szCs w:val="20"/>
              </w:rPr>
            </w:pPr>
            <w:r>
              <w:rPr>
                <w:rFonts w:asciiTheme="minorHAnsi" w:hAnsiTheme="minorHAnsi"/>
                <w:sz w:val="20"/>
                <w:szCs w:val="20"/>
              </w:rPr>
              <w:t xml:space="preserve">As left. Acknowledge a wider array of faiths where possible, utilising the festivals calendar set up by Ms </w:t>
            </w:r>
            <w:proofErr w:type="spellStart"/>
            <w:r>
              <w:rPr>
                <w:rFonts w:asciiTheme="minorHAnsi" w:hAnsiTheme="minorHAnsi"/>
                <w:sz w:val="20"/>
                <w:szCs w:val="20"/>
              </w:rPr>
              <w:t>Ahle</w:t>
            </w:r>
            <w:proofErr w:type="spellEnd"/>
            <w:r>
              <w:rPr>
                <w:rFonts w:asciiTheme="minorHAnsi" w:hAnsiTheme="minorHAnsi"/>
                <w:sz w:val="20"/>
                <w:szCs w:val="20"/>
              </w:rPr>
              <w:t>.</w:t>
            </w:r>
            <w:r w:rsidR="00EF7EE8">
              <w:rPr>
                <w:rFonts w:asciiTheme="minorHAnsi" w:hAnsiTheme="minorHAnsi"/>
                <w:sz w:val="20"/>
                <w:szCs w:val="20"/>
              </w:rPr>
              <w:t xml:space="preserve"> Link in with BV of tolerance and respect.</w:t>
            </w:r>
            <w:bookmarkStart w:id="0" w:name="_GoBack"/>
            <w:bookmarkEnd w:id="0"/>
          </w:p>
        </w:tc>
      </w:tr>
      <w:tr w:rsidR="00083E96" w:rsidRPr="007E743B" w14:paraId="0C6727F0" w14:textId="77777777" w:rsidTr="0049426A">
        <w:tc>
          <w:tcPr>
            <w:tcW w:w="2689" w:type="dxa"/>
          </w:tcPr>
          <w:p w14:paraId="3BC0A0B6" w14:textId="45109FA1" w:rsidR="00083E96" w:rsidRPr="00083E96" w:rsidRDefault="00083E96" w:rsidP="00083E96">
            <w:pPr>
              <w:rPr>
                <w:rFonts w:asciiTheme="minorHAnsi" w:hAnsiTheme="minorHAnsi"/>
                <w:sz w:val="20"/>
                <w:szCs w:val="20"/>
              </w:rPr>
            </w:pPr>
            <w:r>
              <w:rPr>
                <w:rFonts w:asciiTheme="minorHAnsi" w:hAnsiTheme="minorHAnsi"/>
                <w:sz w:val="20"/>
                <w:szCs w:val="20"/>
              </w:rPr>
              <w:t>6. Promote anti-racism in the community and across the borough through meetings, forums and workshops and work with the curriculum.</w:t>
            </w:r>
          </w:p>
        </w:tc>
        <w:tc>
          <w:tcPr>
            <w:tcW w:w="1842" w:type="dxa"/>
          </w:tcPr>
          <w:p w14:paraId="67E22C19" w14:textId="13FA5DDD" w:rsidR="00083E96" w:rsidRPr="00083E96" w:rsidRDefault="00083E96" w:rsidP="00083E96">
            <w:pPr>
              <w:rPr>
                <w:rFonts w:asciiTheme="minorHAnsi" w:hAnsiTheme="minorHAnsi"/>
                <w:sz w:val="20"/>
                <w:szCs w:val="20"/>
              </w:rPr>
            </w:pPr>
            <w:r>
              <w:rPr>
                <w:rFonts w:asciiTheme="minorHAnsi" w:hAnsiTheme="minorHAnsi"/>
                <w:sz w:val="20"/>
                <w:szCs w:val="20"/>
              </w:rPr>
              <w:t>Awareness of anti-racism and promoting this is raised within school and the community and this enhances pupils’ awareness and understanding of the importance of anti-racism.</w:t>
            </w:r>
          </w:p>
        </w:tc>
        <w:tc>
          <w:tcPr>
            <w:tcW w:w="1560" w:type="dxa"/>
          </w:tcPr>
          <w:p w14:paraId="56DCC8AD" w14:textId="77777777" w:rsidR="00083E96" w:rsidRDefault="00687466" w:rsidP="00083E96">
            <w:pPr>
              <w:rPr>
                <w:rFonts w:asciiTheme="minorHAnsi" w:hAnsiTheme="minorHAnsi"/>
                <w:sz w:val="20"/>
                <w:szCs w:val="20"/>
              </w:rPr>
            </w:pPr>
            <w:r>
              <w:rPr>
                <w:rFonts w:asciiTheme="minorHAnsi" w:hAnsiTheme="minorHAnsi"/>
                <w:sz w:val="20"/>
                <w:szCs w:val="20"/>
              </w:rPr>
              <w:t>S. Parker</w:t>
            </w:r>
          </w:p>
          <w:p w14:paraId="6BA5B800" w14:textId="77777777" w:rsidR="00687466" w:rsidRDefault="00687466" w:rsidP="00083E96">
            <w:pPr>
              <w:rPr>
                <w:rFonts w:asciiTheme="minorHAnsi" w:hAnsiTheme="minorHAnsi"/>
                <w:sz w:val="20"/>
                <w:szCs w:val="20"/>
              </w:rPr>
            </w:pPr>
            <w:proofErr w:type="spellStart"/>
            <w:proofErr w:type="gramStart"/>
            <w:r>
              <w:rPr>
                <w:rFonts w:asciiTheme="minorHAnsi" w:hAnsiTheme="minorHAnsi"/>
                <w:sz w:val="20"/>
                <w:szCs w:val="20"/>
              </w:rPr>
              <w:t>Y.Ahle</w:t>
            </w:r>
            <w:proofErr w:type="spellEnd"/>
            <w:proofErr w:type="gramEnd"/>
          </w:p>
          <w:p w14:paraId="6AC2ADF2" w14:textId="696B40C6" w:rsidR="00687466" w:rsidRPr="00083E96" w:rsidRDefault="00687466" w:rsidP="00083E96">
            <w:pPr>
              <w:rPr>
                <w:rFonts w:asciiTheme="minorHAnsi" w:hAnsiTheme="minorHAnsi"/>
                <w:sz w:val="20"/>
                <w:szCs w:val="20"/>
              </w:rPr>
            </w:pPr>
            <w:r>
              <w:rPr>
                <w:rFonts w:asciiTheme="minorHAnsi" w:hAnsiTheme="minorHAnsi"/>
                <w:sz w:val="20"/>
                <w:szCs w:val="20"/>
              </w:rPr>
              <w:t xml:space="preserve">M. </w:t>
            </w:r>
            <w:proofErr w:type="spellStart"/>
            <w:r>
              <w:rPr>
                <w:rFonts w:asciiTheme="minorHAnsi" w:hAnsiTheme="minorHAnsi"/>
                <w:sz w:val="20"/>
                <w:szCs w:val="20"/>
              </w:rPr>
              <w:t>Marsland</w:t>
            </w:r>
            <w:proofErr w:type="spellEnd"/>
          </w:p>
        </w:tc>
        <w:tc>
          <w:tcPr>
            <w:tcW w:w="5386" w:type="dxa"/>
          </w:tcPr>
          <w:p w14:paraId="49980836" w14:textId="22C80178" w:rsidR="00083E96" w:rsidRPr="00083E96" w:rsidRDefault="00687466" w:rsidP="00083E96">
            <w:pPr>
              <w:rPr>
                <w:rFonts w:asciiTheme="minorHAnsi" w:hAnsiTheme="minorHAnsi"/>
                <w:sz w:val="20"/>
                <w:szCs w:val="20"/>
              </w:rPr>
            </w:pPr>
            <w:r>
              <w:rPr>
                <w:rFonts w:asciiTheme="minorHAnsi" w:hAnsiTheme="minorHAnsi"/>
                <w:sz w:val="20"/>
                <w:szCs w:val="20"/>
              </w:rPr>
              <w:t>Staff have taken part in activities related to Racial Inequality Week over the last two years and the whole school has engaged with the charity, Give Racism the Red Card, participating in Wear Red Day. The children are aware of the importance of anti-racism and how it fits in with the values and ethos of the school.</w:t>
            </w:r>
            <w:r w:rsidR="00E67162">
              <w:rPr>
                <w:rFonts w:asciiTheme="minorHAnsi" w:hAnsiTheme="minorHAnsi"/>
                <w:sz w:val="20"/>
                <w:szCs w:val="20"/>
              </w:rPr>
              <w:t xml:space="preserve"> The school’s curriculum enables links to racial inequality to ensure teachers h</w:t>
            </w:r>
            <w:r w:rsidR="006E2A11">
              <w:rPr>
                <w:rFonts w:asciiTheme="minorHAnsi" w:hAnsiTheme="minorHAnsi"/>
                <w:sz w:val="20"/>
                <w:szCs w:val="20"/>
              </w:rPr>
              <w:t>ave opportunity to discuss this, as well as strong and inspirational role models from a range of ethnic backgrounds.</w:t>
            </w:r>
          </w:p>
        </w:tc>
        <w:tc>
          <w:tcPr>
            <w:tcW w:w="2410" w:type="dxa"/>
          </w:tcPr>
          <w:p w14:paraId="687FDDA6" w14:textId="3BEABF59" w:rsidR="00083E96" w:rsidRPr="00083E96" w:rsidRDefault="00687466" w:rsidP="00083E96">
            <w:pPr>
              <w:rPr>
                <w:rFonts w:asciiTheme="minorHAnsi" w:hAnsiTheme="minorHAnsi"/>
                <w:sz w:val="20"/>
                <w:szCs w:val="20"/>
              </w:rPr>
            </w:pPr>
            <w:r>
              <w:rPr>
                <w:rFonts w:asciiTheme="minorHAnsi" w:hAnsiTheme="minorHAnsi"/>
                <w:sz w:val="20"/>
                <w:szCs w:val="20"/>
              </w:rPr>
              <w:t>More specific work can be done here regarding workshops</w:t>
            </w:r>
            <w:r w:rsidR="00E67162">
              <w:rPr>
                <w:rFonts w:asciiTheme="minorHAnsi" w:hAnsiTheme="minorHAnsi"/>
                <w:sz w:val="20"/>
                <w:szCs w:val="20"/>
              </w:rPr>
              <w:t xml:space="preserve"> and forums</w:t>
            </w:r>
            <w:r>
              <w:rPr>
                <w:rFonts w:asciiTheme="minorHAnsi" w:hAnsiTheme="minorHAnsi"/>
                <w:sz w:val="20"/>
                <w:szCs w:val="20"/>
              </w:rPr>
              <w:t>.</w:t>
            </w:r>
          </w:p>
        </w:tc>
      </w:tr>
      <w:tr w:rsidR="00083E96" w:rsidRPr="007E743B" w14:paraId="4473DDE7" w14:textId="77777777" w:rsidTr="0049426A">
        <w:tc>
          <w:tcPr>
            <w:tcW w:w="2689" w:type="dxa"/>
          </w:tcPr>
          <w:p w14:paraId="734C8B65" w14:textId="001DF36D" w:rsidR="00083E96" w:rsidRDefault="00083E96" w:rsidP="00083E96">
            <w:pPr>
              <w:rPr>
                <w:rFonts w:asciiTheme="minorHAnsi" w:hAnsiTheme="minorHAnsi"/>
                <w:sz w:val="20"/>
                <w:szCs w:val="20"/>
              </w:rPr>
            </w:pPr>
            <w:r>
              <w:rPr>
                <w:rFonts w:asciiTheme="minorHAnsi" w:hAnsiTheme="minorHAnsi"/>
                <w:sz w:val="20"/>
                <w:szCs w:val="20"/>
              </w:rPr>
              <w:t>7. To sensitively consider current affairs and how complex local, national and global issues are approached with the children and our school community, the rights of the child being central to the approach.</w:t>
            </w:r>
          </w:p>
        </w:tc>
        <w:tc>
          <w:tcPr>
            <w:tcW w:w="1842" w:type="dxa"/>
          </w:tcPr>
          <w:p w14:paraId="5A8CA796" w14:textId="181049B5" w:rsidR="00083E96" w:rsidRDefault="00083E96" w:rsidP="00083E96">
            <w:pPr>
              <w:rPr>
                <w:rFonts w:asciiTheme="minorHAnsi" w:hAnsiTheme="minorHAnsi"/>
                <w:sz w:val="20"/>
                <w:szCs w:val="20"/>
              </w:rPr>
            </w:pPr>
            <w:r>
              <w:rPr>
                <w:rFonts w:asciiTheme="minorHAnsi" w:hAnsiTheme="minorHAnsi"/>
                <w:sz w:val="20"/>
                <w:szCs w:val="20"/>
              </w:rPr>
              <w:t xml:space="preserve">Urmston Primary will be a place where all members of the school community are clear on its views on the need for the rights of children </w:t>
            </w:r>
            <w:r>
              <w:rPr>
                <w:rFonts w:asciiTheme="minorHAnsi" w:hAnsiTheme="minorHAnsi"/>
                <w:sz w:val="20"/>
                <w:szCs w:val="20"/>
              </w:rPr>
              <w:lastRenderedPageBreak/>
              <w:t>and all human beings being upheld and respected.</w:t>
            </w:r>
          </w:p>
        </w:tc>
        <w:tc>
          <w:tcPr>
            <w:tcW w:w="1560" w:type="dxa"/>
          </w:tcPr>
          <w:p w14:paraId="523146F8" w14:textId="77777777" w:rsidR="00083E96" w:rsidRDefault="008B33AE" w:rsidP="00083E96">
            <w:pPr>
              <w:rPr>
                <w:rFonts w:asciiTheme="minorHAnsi" w:hAnsiTheme="minorHAnsi"/>
                <w:sz w:val="20"/>
                <w:szCs w:val="20"/>
              </w:rPr>
            </w:pPr>
            <w:r>
              <w:rPr>
                <w:rFonts w:asciiTheme="minorHAnsi" w:hAnsiTheme="minorHAnsi"/>
                <w:sz w:val="20"/>
                <w:szCs w:val="20"/>
              </w:rPr>
              <w:lastRenderedPageBreak/>
              <w:t>S. Parker</w:t>
            </w:r>
          </w:p>
          <w:p w14:paraId="6DA59395" w14:textId="77777777" w:rsidR="008B33AE" w:rsidRDefault="008B33AE" w:rsidP="00083E96">
            <w:pPr>
              <w:rPr>
                <w:rFonts w:asciiTheme="minorHAnsi" w:hAnsiTheme="minorHAnsi"/>
                <w:sz w:val="20"/>
                <w:szCs w:val="20"/>
              </w:rPr>
            </w:pPr>
            <w:r>
              <w:rPr>
                <w:rFonts w:asciiTheme="minorHAnsi" w:hAnsiTheme="minorHAnsi"/>
                <w:sz w:val="20"/>
                <w:szCs w:val="20"/>
              </w:rPr>
              <w:t xml:space="preserve">M. </w:t>
            </w:r>
            <w:proofErr w:type="spellStart"/>
            <w:r>
              <w:rPr>
                <w:rFonts w:asciiTheme="minorHAnsi" w:hAnsiTheme="minorHAnsi"/>
                <w:sz w:val="20"/>
                <w:szCs w:val="20"/>
              </w:rPr>
              <w:t>Marsland</w:t>
            </w:r>
            <w:proofErr w:type="spellEnd"/>
          </w:p>
          <w:p w14:paraId="0539E9B2" w14:textId="77777777" w:rsidR="008B33AE" w:rsidRDefault="008B33AE" w:rsidP="00083E96">
            <w:pPr>
              <w:rPr>
                <w:rFonts w:asciiTheme="minorHAnsi" w:hAnsiTheme="minorHAnsi"/>
                <w:sz w:val="20"/>
                <w:szCs w:val="20"/>
              </w:rPr>
            </w:pPr>
            <w:r>
              <w:rPr>
                <w:rFonts w:asciiTheme="minorHAnsi" w:hAnsiTheme="minorHAnsi"/>
                <w:sz w:val="20"/>
                <w:szCs w:val="20"/>
              </w:rPr>
              <w:t>SLT</w:t>
            </w:r>
          </w:p>
          <w:p w14:paraId="6106161C" w14:textId="6569DF8A" w:rsidR="008B33AE" w:rsidRPr="00083E96" w:rsidRDefault="008B33AE" w:rsidP="00083E96">
            <w:pPr>
              <w:rPr>
                <w:rFonts w:asciiTheme="minorHAnsi" w:hAnsiTheme="minorHAnsi"/>
                <w:sz w:val="20"/>
                <w:szCs w:val="20"/>
              </w:rPr>
            </w:pPr>
            <w:r>
              <w:rPr>
                <w:rFonts w:asciiTheme="minorHAnsi" w:hAnsiTheme="minorHAnsi"/>
                <w:sz w:val="20"/>
                <w:szCs w:val="20"/>
              </w:rPr>
              <w:t>All staff</w:t>
            </w:r>
          </w:p>
        </w:tc>
        <w:tc>
          <w:tcPr>
            <w:tcW w:w="5386" w:type="dxa"/>
          </w:tcPr>
          <w:p w14:paraId="418B0A3C" w14:textId="3DDA5BB6" w:rsidR="00083E96" w:rsidRPr="00083E96" w:rsidRDefault="008B33AE" w:rsidP="00083E96">
            <w:pPr>
              <w:rPr>
                <w:rFonts w:asciiTheme="minorHAnsi" w:hAnsiTheme="minorHAnsi"/>
                <w:sz w:val="20"/>
                <w:szCs w:val="20"/>
              </w:rPr>
            </w:pPr>
            <w:r>
              <w:rPr>
                <w:rFonts w:asciiTheme="minorHAnsi" w:hAnsiTheme="minorHAnsi"/>
                <w:sz w:val="20"/>
                <w:szCs w:val="20"/>
              </w:rPr>
              <w:t>The school does this well and as appropriate, being sensitive to the issues in the Middle East and Eastern Europe as well as sensitively broaching issues such as migration and ‘patriotism’.</w:t>
            </w:r>
          </w:p>
        </w:tc>
        <w:tc>
          <w:tcPr>
            <w:tcW w:w="2410" w:type="dxa"/>
          </w:tcPr>
          <w:p w14:paraId="0E148661" w14:textId="7349DE7F" w:rsidR="00083E96" w:rsidRPr="00083E96" w:rsidRDefault="008B33AE" w:rsidP="00083E96">
            <w:pPr>
              <w:rPr>
                <w:rFonts w:asciiTheme="minorHAnsi" w:hAnsiTheme="minorHAnsi"/>
                <w:sz w:val="20"/>
                <w:szCs w:val="20"/>
              </w:rPr>
            </w:pPr>
            <w:r>
              <w:rPr>
                <w:rFonts w:asciiTheme="minorHAnsi" w:hAnsiTheme="minorHAnsi"/>
                <w:sz w:val="20"/>
                <w:szCs w:val="20"/>
              </w:rPr>
              <w:t>This will continue.</w:t>
            </w:r>
          </w:p>
        </w:tc>
      </w:tr>
      <w:tr w:rsidR="007D4DE3" w:rsidRPr="00494F99" w14:paraId="7284B56D" w14:textId="77777777" w:rsidTr="0049426A">
        <w:tc>
          <w:tcPr>
            <w:tcW w:w="2689" w:type="dxa"/>
          </w:tcPr>
          <w:p w14:paraId="6C73D49D" w14:textId="5A8731F5" w:rsidR="007D4DE3" w:rsidRPr="00083E96" w:rsidRDefault="00083E96" w:rsidP="00B462CA">
            <w:pPr>
              <w:rPr>
                <w:rFonts w:asciiTheme="minorHAnsi" w:hAnsiTheme="minorHAnsi"/>
                <w:sz w:val="20"/>
                <w:szCs w:val="20"/>
              </w:rPr>
            </w:pPr>
            <w:r w:rsidRPr="00083E96">
              <w:rPr>
                <w:rFonts w:asciiTheme="minorHAnsi" w:hAnsiTheme="minorHAnsi"/>
                <w:sz w:val="20"/>
                <w:szCs w:val="20"/>
              </w:rPr>
              <w:lastRenderedPageBreak/>
              <w:t>8</w:t>
            </w:r>
            <w:r w:rsidR="007D4DE3" w:rsidRPr="00083E96">
              <w:rPr>
                <w:rFonts w:asciiTheme="minorHAnsi" w:hAnsiTheme="minorHAnsi"/>
                <w:sz w:val="20"/>
                <w:szCs w:val="20"/>
              </w:rPr>
              <w:t>. Review the core principles of the school ensuring that they are easily understood by all.</w:t>
            </w:r>
          </w:p>
        </w:tc>
        <w:tc>
          <w:tcPr>
            <w:tcW w:w="1842" w:type="dxa"/>
          </w:tcPr>
          <w:p w14:paraId="32B06E3E" w14:textId="77777777" w:rsidR="007D4DE3" w:rsidRPr="00083E96" w:rsidRDefault="007D4DE3" w:rsidP="00B462CA">
            <w:pPr>
              <w:rPr>
                <w:rFonts w:asciiTheme="minorHAnsi" w:hAnsiTheme="minorHAnsi"/>
                <w:sz w:val="20"/>
                <w:szCs w:val="20"/>
              </w:rPr>
            </w:pPr>
            <w:r w:rsidRPr="00083E96">
              <w:rPr>
                <w:rFonts w:asciiTheme="minorHAnsi" w:hAnsiTheme="minorHAnsi"/>
                <w:sz w:val="20"/>
                <w:szCs w:val="20"/>
              </w:rPr>
              <w:t>Principles and school vision clearly reflect the promotion of equality and equity.</w:t>
            </w:r>
          </w:p>
        </w:tc>
        <w:tc>
          <w:tcPr>
            <w:tcW w:w="1560" w:type="dxa"/>
          </w:tcPr>
          <w:p w14:paraId="358206E2" w14:textId="77777777" w:rsidR="007D4DE3" w:rsidRPr="00083E96" w:rsidRDefault="007D4DE3" w:rsidP="00B462CA">
            <w:pPr>
              <w:rPr>
                <w:rFonts w:asciiTheme="minorHAnsi" w:hAnsiTheme="minorHAnsi"/>
                <w:sz w:val="20"/>
                <w:szCs w:val="20"/>
              </w:rPr>
            </w:pPr>
            <w:r w:rsidRPr="00083E96">
              <w:rPr>
                <w:rFonts w:asciiTheme="minorHAnsi" w:hAnsiTheme="minorHAnsi"/>
                <w:sz w:val="20"/>
                <w:szCs w:val="20"/>
              </w:rPr>
              <w:t>S. Parker</w:t>
            </w:r>
          </w:p>
          <w:p w14:paraId="584ED515" w14:textId="00340A08" w:rsidR="007D4DE3" w:rsidRPr="00083E96" w:rsidRDefault="00D54E4F" w:rsidP="00B462CA">
            <w:pPr>
              <w:rPr>
                <w:rFonts w:asciiTheme="minorHAnsi" w:hAnsiTheme="minorHAnsi"/>
                <w:sz w:val="20"/>
                <w:szCs w:val="20"/>
              </w:rPr>
            </w:pPr>
            <w:r>
              <w:rPr>
                <w:rFonts w:asciiTheme="minorHAnsi" w:hAnsiTheme="minorHAnsi"/>
                <w:sz w:val="20"/>
                <w:szCs w:val="20"/>
              </w:rPr>
              <w:t xml:space="preserve">M. </w:t>
            </w:r>
            <w:proofErr w:type="spellStart"/>
            <w:r>
              <w:rPr>
                <w:rFonts w:asciiTheme="minorHAnsi" w:hAnsiTheme="minorHAnsi"/>
                <w:sz w:val="20"/>
                <w:szCs w:val="20"/>
              </w:rPr>
              <w:t>Marsland</w:t>
            </w:r>
            <w:proofErr w:type="spellEnd"/>
          </w:p>
          <w:p w14:paraId="65F354CA" w14:textId="6771872E" w:rsidR="00951404" w:rsidRDefault="00D83B13" w:rsidP="00B462CA">
            <w:pPr>
              <w:rPr>
                <w:rFonts w:asciiTheme="minorHAnsi" w:hAnsiTheme="minorHAnsi"/>
                <w:sz w:val="20"/>
                <w:szCs w:val="20"/>
              </w:rPr>
            </w:pPr>
            <w:r w:rsidRPr="00083E96">
              <w:rPr>
                <w:rFonts w:asciiTheme="minorHAnsi" w:hAnsiTheme="minorHAnsi"/>
                <w:sz w:val="20"/>
                <w:szCs w:val="20"/>
              </w:rPr>
              <w:t>SLT</w:t>
            </w:r>
          </w:p>
          <w:p w14:paraId="095BEB59" w14:textId="7691B8DA" w:rsidR="00D54E4F" w:rsidRPr="00083E96" w:rsidRDefault="00D54E4F" w:rsidP="00B462CA">
            <w:pPr>
              <w:rPr>
                <w:rFonts w:asciiTheme="minorHAnsi" w:hAnsiTheme="minorHAnsi"/>
                <w:sz w:val="20"/>
                <w:szCs w:val="20"/>
              </w:rPr>
            </w:pPr>
            <w:r>
              <w:rPr>
                <w:rFonts w:asciiTheme="minorHAnsi" w:hAnsiTheme="minorHAnsi"/>
                <w:sz w:val="20"/>
                <w:szCs w:val="20"/>
              </w:rPr>
              <w:t>All staff</w:t>
            </w:r>
          </w:p>
          <w:p w14:paraId="63515D52" w14:textId="77777777" w:rsidR="007D4DE3" w:rsidRPr="00083E96" w:rsidRDefault="007D4DE3" w:rsidP="00B462CA">
            <w:pPr>
              <w:rPr>
                <w:rFonts w:asciiTheme="minorHAnsi" w:hAnsiTheme="minorHAnsi"/>
                <w:sz w:val="20"/>
                <w:szCs w:val="20"/>
              </w:rPr>
            </w:pPr>
          </w:p>
        </w:tc>
        <w:tc>
          <w:tcPr>
            <w:tcW w:w="5386" w:type="dxa"/>
          </w:tcPr>
          <w:p w14:paraId="4375F2B3" w14:textId="06DAE6FB" w:rsidR="007D4DE3" w:rsidRPr="00083E96" w:rsidRDefault="00993DDD" w:rsidP="00B462CA">
            <w:pPr>
              <w:rPr>
                <w:rFonts w:asciiTheme="minorHAnsi" w:hAnsiTheme="minorHAnsi"/>
                <w:sz w:val="20"/>
                <w:szCs w:val="20"/>
              </w:rPr>
            </w:pPr>
            <w:r w:rsidRPr="00083E96">
              <w:rPr>
                <w:rFonts w:asciiTheme="minorHAnsi" w:hAnsiTheme="minorHAnsi"/>
                <w:sz w:val="20"/>
                <w:szCs w:val="20"/>
              </w:rPr>
              <w:t xml:space="preserve">The school culture is one of </w:t>
            </w:r>
            <w:r w:rsidR="00017314" w:rsidRPr="00083E96">
              <w:rPr>
                <w:rFonts w:asciiTheme="minorHAnsi" w:hAnsiTheme="minorHAnsi"/>
                <w:sz w:val="20"/>
                <w:szCs w:val="20"/>
              </w:rPr>
              <w:t>inclusivity and belonging. Indeed, the values of responsibility and respect a</w:t>
            </w:r>
            <w:r w:rsidR="00A84632" w:rsidRPr="00083E96">
              <w:rPr>
                <w:rFonts w:asciiTheme="minorHAnsi" w:hAnsiTheme="minorHAnsi"/>
                <w:sz w:val="20"/>
                <w:szCs w:val="20"/>
              </w:rPr>
              <w:t xml:space="preserve">re </w:t>
            </w:r>
            <w:r w:rsidR="00017314" w:rsidRPr="00083E96">
              <w:rPr>
                <w:rFonts w:asciiTheme="minorHAnsi" w:hAnsiTheme="minorHAnsi"/>
                <w:sz w:val="20"/>
                <w:szCs w:val="20"/>
              </w:rPr>
              <w:t>ingrained into the school’s ethos and embedded within its positive culture.</w:t>
            </w:r>
            <w:r w:rsidR="008B33AE">
              <w:rPr>
                <w:rFonts w:asciiTheme="minorHAnsi" w:hAnsiTheme="minorHAnsi"/>
                <w:sz w:val="20"/>
                <w:szCs w:val="20"/>
              </w:rPr>
              <w:t xml:space="preserve"> 100% of respondents to the survey agreed.</w:t>
            </w:r>
          </w:p>
        </w:tc>
        <w:tc>
          <w:tcPr>
            <w:tcW w:w="2410" w:type="dxa"/>
          </w:tcPr>
          <w:p w14:paraId="1EEC83B0" w14:textId="01651D70" w:rsidR="007D4DE3" w:rsidRPr="00083E96" w:rsidRDefault="00017314" w:rsidP="00B462CA">
            <w:pPr>
              <w:rPr>
                <w:rFonts w:asciiTheme="minorHAnsi" w:hAnsiTheme="minorHAnsi"/>
                <w:sz w:val="20"/>
                <w:szCs w:val="20"/>
              </w:rPr>
            </w:pPr>
            <w:r w:rsidRPr="00083E96">
              <w:rPr>
                <w:rFonts w:asciiTheme="minorHAnsi" w:hAnsiTheme="minorHAnsi"/>
                <w:sz w:val="20"/>
                <w:szCs w:val="20"/>
              </w:rPr>
              <w:t>This will continue.</w:t>
            </w:r>
          </w:p>
        </w:tc>
      </w:tr>
    </w:tbl>
    <w:p w14:paraId="006F6FCF" w14:textId="77777777" w:rsidR="007D4DE3" w:rsidRPr="00494F99" w:rsidRDefault="007D4DE3">
      <w:pPr>
        <w:rPr>
          <w:sz w:val="24"/>
          <w:szCs w:val="24"/>
        </w:rPr>
      </w:pPr>
    </w:p>
    <w:sectPr w:rsidR="007D4DE3" w:rsidRPr="00494F99" w:rsidSect="007D4DE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DE3"/>
    <w:rsid w:val="00017314"/>
    <w:rsid w:val="00022746"/>
    <w:rsid w:val="00040DC9"/>
    <w:rsid w:val="0007730D"/>
    <w:rsid w:val="00083E96"/>
    <w:rsid w:val="000A7DE6"/>
    <w:rsid w:val="000B188F"/>
    <w:rsid w:val="000D2979"/>
    <w:rsid w:val="002373F1"/>
    <w:rsid w:val="002648F1"/>
    <w:rsid w:val="00286C4E"/>
    <w:rsid w:val="003B5376"/>
    <w:rsid w:val="0043220F"/>
    <w:rsid w:val="00467B82"/>
    <w:rsid w:val="004823CE"/>
    <w:rsid w:val="004854DC"/>
    <w:rsid w:val="004875FE"/>
    <w:rsid w:val="0049426A"/>
    <w:rsid w:val="00494F99"/>
    <w:rsid w:val="004F29D2"/>
    <w:rsid w:val="00585463"/>
    <w:rsid w:val="00593228"/>
    <w:rsid w:val="005C2275"/>
    <w:rsid w:val="00653027"/>
    <w:rsid w:val="00687466"/>
    <w:rsid w:val="006D1DE6"/>
    <w:rsid w:val="006E2A11"/>
    <w:rsid w:val="007302C5"/>
    <w:rsid w:val="00744B88"/>
    <w:rsid w:val="007D4DE3"/>
    <w:rsid w:val="007E743B"/>
    <w:rsid w:val="0088073F"/>
    <w:rsid w:val="008B33AE"/>
    <w:rsid w:val="008C3B41"/>
    <w:rsid w:val="008D674A"/>
    <w:rsid w:val="00951404"/>
    <w:rsid w:val="00993DDD"/>
    <w:rsid w:val="00A84632"/>
    <w:rsid w:val="00AA164B"/>
    <w:rsid w:val="00C24F8B"/>
    <w:rsid w:val="00C37736"/>
    <w:rsid w:val="00CA5F33"/>
    <w:rsid w:val="00CE3616"/>
    <w:rsid w:val="00D27A6A"/>
    <w:rsid w:val="00D37077"/>
    <w:rsid w:val="00D54E4F"/>
    <w:rsid w:val="00D83B13"/>
    <w:rsid w:val="00DB735D"/>
    <w:rsid w:val="00E2578C"/>
    <w:rsid w:val="00E425F5"/>
    <w:rsid w:val="00E67162"/>
    <w:rsid w:val="00EA3D8E"/>
    <w:rsid w:val="00ED6426"/>
    <w:rsid w:val="00EF7E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81326"/>
  <w15:chartTrackingRefBased/>
  <w15:docId w15:val="{1129E329-5786-4D03-8815-6F9F4AD8F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DE3"/>
    <w:rPr>
      <w:rFonts w:ascii="Comic Sans MS" w:eastAsiaTheme="minorHAnsi" w:hAnsi="Comic Sans MS"/>
      <w:sz w:val="28"/>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4DE3"/>
    <w:pPr>
      <w:spacing w:after="0" w:line="240" w:lineRule="auto"/>
    </w:pPr>
    <w:rPr>
      <w:rFonts w:ascii="Comic Sans MS" w:eastAsiaTheme="minorHAnsi" w:hAnsi="Comic Sans MS"/>
      <w:sz w:val="28"/>
      <w:szCs w:val="3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4</Pages>
  <Words>963</Words>
  <Characters>5494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Parker</dc:creator>
  <cp:keywords/>
  <dc:description/>
  <cp:lastModifiedBy>Simon Parker</cp:lastModifiedBy>
  <cp:revision>9</cp:revision>
  <dcterms:created xsi:type="dcterms:W3CDTF">2025-09-18T10:43:00Z</dcterms:created>
  <dcterms:modified xsi:type="dcterms:W3CDTF">2026-01-05T14:49:00Z</dcterms:modified>
</cp:coreProperties>
</file>