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61F79" w14:textId="5347C726" w:rsidR="00737DB5" w:rsidRPr="00ED7E56" w:rsidRDefault="00D74DBD" w:rsidP="00D74DBD">
      <w:pPr>
        <w:jc w:val="center"/>
        <w:rPr>
          <w:rFonts w:ascii="NTFPreCursivefk" w:hAnsi="NTFPreCursivefk"/>
          <w:b/>
          <w:sz w:val="28"/>
          <w:szCs w:val="24"/>
        </w:rPr>
      </w:pPr>
      <w:r w:rsidRPr="00ED7E56">
        <w:rPr>
          <w:rFonts w:ascii="NTFPreCursivefk" w:hAnsi="NTFPreCursivefk"/>
          <w:b/>
          <w:sz w:val="28"/>
          <w:szCs w:val="24"/>
        </w:rPr>
        <w:t xml:space="preserve">EYFS </w:t>
      </w:r>
      <w:r w:rsidR="00737DB5" w:rsidRPr="00ED7E56">
        <w:rPr>
          <w:rFonts w:ascii="NTFPreCursivefk" w:hAnsi="NTFPreCursivefk"/>
          <w:b/>
          <w:sz w:val="28"/>
          <w:szCs w:val="24"/>
        </w:rPr>
        <w:t>Phonic &amp; Reading Progress</w:t>
      </w:r>
      <w:r w:rsidRPr="00ED7E56">
        <w:rPr>
          <w:rFonts w:ascii="NTFPreCursivefk" w:hAnsi="NTFPreCursivefk"/>
          <w:b/>
          <w:sz w:val="28"/>
          <w:szCs w:val="24"/>
        </w:rPr>
        <w:t>ion Map</w:t>
      </w:r>
    </w:p>
    <w:p w14:paraId="034BE6C8" w14:textId="67B2C2C2" w:rsidR="009F23D5" w:rsidRPr="00ED7E56" w:rsidRDefault="009F23D5" w:rsidP="009F23D5">
      <w:pPr>
        <w:rPr>
          <w:rFonts w:ascii="NTFPreCursivefk" w:hAnsi="NTFPreCursivefk"/>
          <w:b/>
          <w:sz w:val="32"/>
          <w:szCs w:val="32"/>
        </w:rPr>
      </w:pPr>
      <w:r w:rsidRPr="00ED7E56">
        <w:rPr>
          <w:rFonts w:ascii="NTFPreCursivefk" w:hAnsi="NTFPreCursivefk"/>
          <w:b/>
          <w:sz w:val="32"/>
          <w:szCs w:val="32"/>
        </w:rPr>
        <w:t>Nursery</w:t>
      </w:r>
    </w:p>
    <w:p w14:paraId="0508CF26" w14:textId="6FF603EB" w:rsidR="009F23D5" w:rsidRPr="00530070" w:rsidRDefault="00902571" w:rsidP="009F23D5">
      <w:pPr>
        <w:rPr>
          <w:rFonts w:ascii="NTPreCursivefk" w:hAnsi="NTPreCursivefk"/>
          <w:bCs/>
          <w:sz w:val="32"/>
          <w:szCs w:val="32"/>
        </w:rPr>
      </w:pPr>
      <w:r w:rsidRPr="00530070">
        <w:rPr>
          <w:rFonts w:ascii="NTPreCursivefk" w:hAnsi="NTPreCursivefk"/>
          <w:bCs/>
          <w:sz w:val="32"/>
          <w:szCs w:val="32"/>
        </w:rPr>
        <w:t>Children in our nursery are taught Phase 1 of Letters and Sounds. They move through Aspects1-6, learning and consolidating the associated skills. Aspect 7 runs alongside these throughout the year, with children having lots of opportunity to develop their oral blending and segmenting skills in readiness for reading and writing.</w:t>
      </w:r>
    </w:p>
    <w:tbl>
      <w:tblPr>
        <w:tblStyle w:val="TableGrid"/>
        <w:tblpPr w:leftFromText="180" w:rightFromText="180" w:vertAnchor="page" w:horzAnchor="margin" w:tblpY="3421"/>
        <w:tblW w:w="15477" w:type="dxa"/>
        <w:tblLook w:val="04A0" w:firstRow="1" w:lastRow="0" w:firstColumn="1" w:lastColumn="0" w:noHBand="0" w:noVBand="1"/>
      </w:tblPr>
      <w:tblGrid>
        <w:gridCol w:w="3310"/>
        <w:gridCol w:w="6083"/>
        <w:gridCol w:w="6084"/>
      </w:tblGrid>
      <w:tr w:rsidR="009F23D5" w:rsidRPr="005141F8" w14:paraId="16CE86A2" w14:textId="77777777" w:rsidTr="00902571">
        <w:trPr>
          <w:trHeight w:val="150"/>
        </w:trPr>
        <w:tc>
          <w:tcPr>
            <w:tcW w:w="3310" w:type="dxa"/>
          </w:tcPr>
          <w:p w14:paraId="27B6FB79" w14:textId="77777777" w:rsidR="009F23D5" w:rsidRPr="00ED7E56" w:rsidRDefault="009F23D5" w:rsidP="00902571">
            <w:pPr>
              <w:rPr>
                <w:rFonts w:ascii="NTFPreCursivefk" w:hAnsi="NTFPreCursivefk"/>
                <w:sz w:val="32"/>
                <w:szCs w:val="32"/>
              </w:rPr>
            </w:pPr>
            <w:r w:rsidRPr="00ED7E56">
              <w:rPr>
                <w:rFonts w:ascii="NTFPreCursivefk" w:hAnsi="NTFPreCursivefk"/>
                <w:sz w:val="32"/>
                <w:szCs w:val="32"/>
              </w:rPr>
              <w:t>Aspect</w:t>
            </w:r>
          </w:p>
        </w:tc>
        <w:tc>
          <w:tcPr>
            <w:tcW w:w="12167" w:type="dxa"/>
            <w:gridSpan w:val="2"/>
          </w:tcPr>
          <w:p w14:paraId="31DA17C4" w14:textId="072669BA" w:rsidR="009F23D5" w:rsidRPr="00ED7E56" w:rsidRDefault="009F23D5" w:rsidP="00902571">
            <w:pPr>
              <w:rPr>
                <w:rFonts w:ascii="NTFPreCursivefk" w:hAnsi="NTFPreCursivefk"/>
                <w:sz w:val="32"/>
                <w:szCs w:val="32"/>
              </w:rPr>
            </w:pPr>
            <w:r w:rsidRPr="00ED7E56">
              <w:rPr>
                <w:rFonts w:ascii="NTFPreCursivefk" w:hAnsi="NTFPreCursivefk"/>
                <w:sz w:val="32"/>
                <w:szCs w:val="32"/>
              </w:rPr>
              <w:t>Strand</w:t>
            </w:r>
            <w:r w:rsidRPr="00ED7E56">
              <w:rPr>
                <w:rFonts w:ascii="NTFPreCursivefk" w:hAnsi="NTFPreCursivefk"/>
                <w:b/>
                <w:bCs/>
                <w:sz w:val="40"/>
                <w:szCs w:val="40"/>
              </w:rPr>
              <w:t xml:space="preserve"> </w:t>
            </w:r>
          </w:p>
        </w:tc>
      </w:tr>
      <w:tr w:rsidR="009F23D5" w:rsidRPr="005141F8" w14:paraId="6693A385" w14:textId="77777777" w:rsidTr="00902571">
        <w:trPr>
          <w:trHeight w:val="63"/>
        </w:trPr>
        <w:tc>
          <w:tcPr>
            <w:tcW w:w="3310" w:type="dxa"/>
            <w:vMerge w:val="restart"/>
          </w:tcPr>
          <w:p w14:paraId="0C0FB2D2" w14:textId="77777777" w:rsidR="009F23D5" w:rsidRPr="00ED7E56" w:rsidRDefault="009F23D5" w:rsidP="00902571">
            <w:pPr>
              <w:rPr>
                <w:rFonts w:ascii="NTFPreCursivefk" w:hAnsi="NTFPreCursivefk"/>
                <w:sz w:val="24"/>
                <w:szCs w:val="24"/>
              </w:rPr>
            </w:pPr>
            <w:r w:rsidRPr="00ED7E56">
              <w:rPr>
                <w:rFonts w:ascii="NTFPreCursivefk" w:hAnsi="NTFPreCursivefk"/>
                <w:sz w:val="24"/>
                <w:szCs w:val="24"/>
              </w:rPr>
              <w:t>1 Environmental sounds</w:t>
            </w:r>
          </w:p>
        </w:tc>
        <w:tc>
          <w:tcPr>
            <w:tcW w:w="12167" w:type="dxa"/>
            <w:gridSpan w:val="2"/>
          </w:tcPr>
          <w:p w14:paraId="514BDE15" w14:textId="77777777" w:rsidR="009F23D5" w:rsidRPr="00ED7E56" w:rsidRDefault="009F23D5" w:rsidP="00902571">
            <w:pPr>
              <w:rPr>
                <w:rFonts w:ascii="NTFPreCursivefk" w:hAnsi="NTFPreCursivefk"/>
                <w:sz w:val="24"/>
                <w:szCs w:val="24"/>
              </w:rPr>
            </w:pPr>
            <w:r w:rsidRPr="00ED7E56">
              <w:rPr>
                <w:rFonts w:ascii="NTFPreCursivefk" w:hAnsi="NTFPreCursivefk"/>
                <w:sz w:val="24"/>
                <w:szCs w:val="24"/>
              </w:rPr>
              <w:t>Identify sounds they hear inside/outside</w:t>
            </w:r>
          </w:p>
        </w:tc>
      </w:tr>
      <w:tr w:rsidR="009F23D5" w:rsidRPr="005141F8" w14:paraId="5C7D11AC" w14:textId="77777777" w:rsidTr="00902571">
        <w:trPr>
          <w:trHeight w:val="63"/>
        </w:trPr>
        <w:tc>
          <w:tcPr>
            <w:tcW w:w="3310" w:type="dxa"/>
            <w:vMerge/>
          </w:tcPr>
          <w:p w14:paraId="48F501A1" w14:textId="77777777" w:rsidR="009F23D5" w:rsidRPr="00ED7E56" w:rsidRDefault="009F23D5" w:rsidP="00902571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  <w:tc>
          <w:tcPr>
            <w:tcW w:w="12167" w:type="dxa"/>
            <w:gridSpan w:val="2"/>
          </w:tcPr>
          <w:p w14:paraId="7A4C4EEF" w14:textId="77777777" w:rsidR="009F23D5" w:rsidRPr="00ED7E56" w:rsidRDefault="009F23D5" w:rsidP="00902571">
            <w:pPr>
              <w:rPr>
                <w:rFonts w:ascii="NTFPreCursivefk" w:hAnsi="NTFPreCursivefk"/>
                <w:sz w:val="24"/>
                <w:szCs w:val="24"/>
              </w:rPr>
            </w:pPr>
            <w:r w:rsidRPr="00ED7E56">
              <w:rPr>
                <w:rFonts w:ascii="NTFPreCursivefk" w:hAnsi="NTFPreCursivefk"/>
                <w:sz w:val="24"/>
                <w:szCs w:val="24"/>
              </w:rPr>
              <w:t>Make noises on different surfaces with hands or drumsticks</w:t>
            </w:r>
          </w:p>
        </w:tc>
      </w:tr>
      <w:tr w:rsidR="009F23D5" w:rsidRPr="005141F8" w14:paraId="1A7900BB" w14:textId="77777777" w:rsidTr="00902571">
        <w:trPr>
          <w:trHeight w:val="63"/>
        </w:trPr>
        <w:tc>
          <w:tcPr>
            <w:tcW w:w="3310" w:type="dxa"/>
            <w:vMerge/>
          </w:tcPr>
          <w:p w14:paraId="451BCE39" w14:textId="77777777" w:rsidR="009F23D5" w:rsidRPr="00ED7E56" w:rsidRDefault="009F23D5" w:rsidP="00902571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  <w:tc>
          <w:tcPr>
            <w:tcW w:w="12167" w:type="dxa"/>
            <w:gridSpan w:val="2"/>
          </w:tcPr>
          <w:p w14:paraId="56C33945" w14:textId="77777777" w:rsidR="009F23D5" w:rsidRPr="00ED7E56" w:rsidRDefault="009F23D5" w:rsidP="00902571">
            <w:pPr>
              <w:rPr>
                <w:rFonts w:ascii="NTFPreCursivefk" w:hAnsi="NTFPreCursivefk"/>
                <w:sz w:val="24"/>
                <w:szCs w:val="24"/>
              </w:rPr>
            </w:pPr>
            <w:r w:rsidRPr="00ED7E56">
              <w:rPr>
                <w:rFonts w:ascii="NTFPreCursivefk" w:hAnsi="NTFPreCursivefk"/>
                <w:sz w:val="24"/>
                <w:szCs w:val="24"/>
              </w:rPr>
              <w:t>Sing at different volumes</w:t>
            </w:r>
          </w:p>
        </w:tc>
      </w:tr>
      <w:tr w:rsidR="009F23D5" w:rsidRPr="005141F8" w14:paraId="491721B9" w14:textId="77777777" w:rsidTr="00902571">
        <w:trPr>
          <w:trHeight w:val="63"/>
        </w:trPr>
        <w:tc>
          <w:tcPr>
            <w:tcW w:w="3310" w:type="dxa"/>
            <w:vMerge/>
          </w:tcPr>
          <w:p w14:paraId="2F1DD8A8" w14:textId="77777777" w:rsidR="009F23D5" w:rsidRPr="00ED7E56" w:rsidRDefault="009F23D5" w:rsidP="00902571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  <w:tc>
          <w:tcPr>
            <w:tcW w:w="12167" w:type="dxa"/>
            <w:gridSpan w:val="2"/>
          </w:tcPr>
          <w:p w14:paraId="270D6CE4" w14:textId="77777777" w:rsidR="009F23D5" w:rsidRPr="00ED7E56" w:rsidRDefault="009F23D5" w:rsidP="00902571">
            <w:pPr>
              <w:rPr>
                <w:rFonts w:ascii="NTFPreCursivefk" w:hAnsi="NTFPreCursivefk"/>
                <w:sz w:val="24"/>
                <w:szCs w:val="24"/>
              </w:rPr>
            </w:pPr>
            <w:r w:rsidRPr="00ED7E56">
              <w:rPr>
                <w:rFonts w:ascii="NTFPreCursivefk" w:hAnsi="NTFPreCursivefk"/>
                <w:sz w:val="24"/>
                <w:szCs w:val="24"/>
              </w:rPr>
              <w:t>Be able to recreate a simple sequence of sounds</w:t>
            </w:r>
          </w:p>
        </w:tc>
      </w:tr>
      <w:tr w:rsidR="009F23D5" w:rsidRPr="005141F8" w14:paraId="6CFAB332" w14:textId="77777777" w:rsidTr="00902571">
        <w:trPr>
          <w:trHeight w:val="63"/>
        </w:trPr>
        <w:tc>
          <w:tcPr>
            <w:tcW w:w="3310" w:type="dxa"/>
            <w:vMerge/>
          </w:tcPr>
          <w:p w14:paraId="17758735" w14:textId="77777777" w:rsidR="009F23D5" w:rsidRPr="00ED7E56" w:rsidRDefault="009F23D5" w:rsidP="00902571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  <w:tc>
          <w:tcPr>
            <w:tcW w:w="12167" w:type="dxa"/>
            <w:gridSpan w:val="2"/>
          </w:tcPr>
          <w:p w14:paraId="12D0BD4B" w14:textId="77777777" w:rsidR="009F23D5" w:rsidRPr="00ED7E56" w:rsidRDefault="009F23D5" w:rsidP="00902571">
            <w:pPr>
              <w:rPr>
                <w:rFonts w:ascii="NTFPreCursivefk" w:hAnsi="NTFPreCursivefk"/>
                <w:sz w:val="24"/>
                <w:szCs w:val="24"/>
              </w:rPr>
            </w:pPr>
            <w:r w:rsidRPr="00ED7E56">
              <w:rPr>
                <w:rFonts w:ascii="NTFPreCursivefk" w:hAnsi="NTFPreCursivefk"/>
                <w:sz w:val="24"/>
                <w:szCs w:val="24"/>
              </w:rPr>
              <w:t>Identify some sounds they prefer from a choice</w:t>
            </w:r>
          </w:p>
        </w:tc>
      </w:tr>
      <w:tr w:rsidR="009F23D5" w:rsidRPr="005141F8" w14:paraId="000608E6" w14:textId="77777777" w:rsidTr="00902571">
        <w:trPr>
          <w:trHeight w:val="63"/>
        </w:trPr>
        <w:tc>
          <w:tcPr>
            <w:tcW w:w="3310" w:type="dxa"/>
            <w:vMerge/>
          </w:tcPr>
          <w:p w14:paraId="68B973E8" w14:textId="77777777" w:rsidR="009F23D5" w:rsidRPr="00ED7E56" w:rsidRDefault="009F23D5" w:rsidP="00902571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  <w:tc>
          <w:tcPr>
            <w:tcW w:w="12167" w:type="dxa"/>
            <w:gridSpan w:val="2"/>
          </w:tcPr>
          <w:p w14:paraId="2DA0771B" w14:textId="77777777" w:rsidR="009F23D5" w:rsidRPr="00ED7E56" w:rsidRDefault="009F23D5" w:rsidP="00902571">
            <w:pPr>
              <w:rPr>
                <w:rFonts w:ascii="NTFPreCursivefk" w:hAnsi="NTFPreCursivefk"/>
                <w:sz w:val="24"/>
                <w:szCs w:val="24"/>
              </w:rPr>
            </w:pPr>
            <w:r w:rsidRPr="00ED7E56">
              <w:rPr>
                <w:rFonts w:ascii="NTFPreCursivefk" w:hAnsi="NTFPreCursivefk"/>
                <w:sz w:val="24"/>
                <w:szCs w:val="24"/>
              </w:rPr>
              <w:t>Add appropriate sound effects to stories with support</w:t>
            </w:r>
          </w:p>
        </w:tc>
      </w:tr>
      <w:tr w:rsidR="009F23D5" w:rsidRPr="005141F8" w14:paraId="6D679DDE" w14:textId="77777777" w:rsidTr="00902571">
        <w:trPr>
          <w:trHeight w:val="63"/>
        </w:trPr>
        <w:tc>
          <w:tcPr>
            <w:tcW w:w="15477" w:type="dxa"/>
            <w:gridSpan w:val="3"/>
            <w:shd w:val="clear" w:color="auto" w:fill="D9D9D9" w:themeFill="background1" w:themeFillShade="D9"/>
          </w:tcPr>
          <w:p w14:paraId="02901AFA" w14:textId="77777777" w:rsidR="009F23D5" w:rsidRPr="00ED7E56" w:rsidRDefault="009F23D5" w:rsidP="00902571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</w:tr>
      <w:tr w:rsidR="009F23D5" w:rsidRPr="005141F8" w14:paraId="14DB27B1" w14:textId="77777777" w:rsidTr="00902571">
        <w:trPr>
          <w:trHeight w:val="125"/>
        </w:trPr>
        <w:tc>
          <w:tcPr>
            <w:tcW w:w="3310" w:type="dxa"/>
            <w:vMerge w:val="restart"/>
          </w:tcPr>
          <w:p w14:paraId="3B204C39" w14:textId="77777777" w:rsidR="009F23D5" w:rsidRPr="00ED7E56" w:rsidRDefault="009F23D5" w:rsidP="00902571">
            <w:pPr>
              <w:rPr>
                <w:rFonts w:ascii="NTFPreCursivefk" w:hAnsi="NTFPreCursivefk"/>
                <w:sz w:val="24"/>
                <w:szCs w:val="24"/>
              </w:rPr>
            </w:pPr>
            <w:r w:rsidRPr="00ED7E56">
              <w:rPr>
                <w:rFonts w:ascii="NTFPreCursivefk" w:hAnsi="NTFPreCursivefk"/>
                <w:sz w:val="24"/>
                <w:szCs w:val="24"/>
              </w:rPr>
              <w:t>2 Instrumental sounds</w:t>
            </w:r>
          </w:p>
        </w:tc>
        <w:tc>
          <w:tcPr>
            <w:tcW w:w="12167" w:type="dxa"/>
            <w:gridSpan w:val="2"/>
          </w:tcPr>
          <w:p w14:paraId="6118F0CF" w14:textId="77777777" w:rsidR="009F23D5" w:rsidRPr="00ED7E56" w:rsidRDefault="009F23D5" w:rsidP="00902571">
            <w:pPr>
              <w:rPr>
                <w:rFonts w:ascii="NTFPreCursivefk" w:hAnsi="NTFPreCursivefk"/>
                <w:sz w:val="24"/>
                <w:szCs w:val="24"/>
              </w:rPr>
            </w:pPr>
            <w:r w:rsidRPr="00ED7E56">
              <w:rPr>
                <w:rFonts w:ascii="NTFPreCursivefk" w:hAnsi="NTFPreCursivefk"/>
                <w:sz w:val="24"/>
                <w:szCs w:val="24"/>
              </w:rPr>
              <w:t>Identify an instrument being played behind a screen</w:t>
            </w:r>
          </w:p>
        </w:tc>
      </w:tr>
      <w:tr w:rsidR="009F23D5" w:rsidRPr="005141F8" w14:paraId="7C856981" w14:textId="77777777" w:rsidTr="00902571">
        <w:trPr>
          <w:trHeight w:val="125"/>
        </w:trPr>
        <w:tc>
          <w:tcPr>
            <w:tcW w:w="3310" w:type="dxa"/>
            <w:vMerge/>
          </w:tcPr>
          <w:p w14:paraId="368E79C2" w14:textId="77777777" w:rsidR="009F23D5" w:rsidRPr="00ED7E56" w:rsidRDefault="009F23D5" w:rsidP="00902571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  <w:tc>
          <w:tcPr>
            <w:tcW w:w="12167" w:type="dxa"/>
            <w:gridSpan w:val="2"/>
          </w:tcPr>
          <w:p w14:paraId="12E1D3C2" w14:textId="77777777" w:rsidR="009F23D5" w:rsidRPr="00ED7E56" w:rsidRDefault="009F23D5" w:rsidP="00902571">
            <w:pPr>
              <w:rPr>
                <w:rFonts w:ascii="NTFPreCursivefk" w:hAnsi="NTFPreCursivefk"/>
                <w:sz w:val="24"/>
                <w:szCs w:val="24"/>
              </w:rPr>
            </w:pPr>
            <w:r w:rsidRPr="00ED7E56">
              <w:rPr>
                <w:rFonts w:ascii="NTFPreCursivefk" w:hAnsi="NTFPreCursivefk"/>
                <w:sz w:val="24"/>
                <w:szCs w:val="24"/>
              </w:rPr>
              <w:t>Play an instrument louder or quieter</w:t>
            </w:r>
          </w:p>
        </w:tc>
      </w:tr>
      <w:tr w:rsidR="009F23D5" w:rsidRPr="005141F8" w14:paraId="274C930A" w14:textId="77777777" w:rsidTr="00902571">
        <w:trPr>
          <w:trHeight w:val="125"/>
        </w:trPr>
        <w:tc>
          <w:tcPr>
            <w:tcW w:w="3310" w:type="dxa"/>
            <w:vMerge/>
          </w:tcPr>
          <w:p w14:paraId="252D6443" w14:textId="77777777" w:rsidR="009F23D5" w:rsidRPr="00ED7E56" w:rsidRDefault="009F23D5" w:rsidP="00902571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  <w:tc>
          <w:tcPr>
            <w:tcW w:w="12167" w:type="dxa"/>
            <w:gridSpan w:val="2"/>
          </w:tcPr>
          <w:p w14:paraId="596C357B" w14:textId="77777777" w:rsidR="009F23D5" w:rsidRPr="00ED7E56" w:rsidRDefault="009F23D5" w:rsidP="00902571">
            <w:pPr>
              <w:rPr>
                <w:rFonts w:ascii="NTFPreCursivefk" w:hAnsi="NTFPreCursivefk"/>
                <w:sz w:val="24"/>
                <w:szCs w:val="24"/>
              </w:rPr>
            </w:pPr>
            <w:r w:rsidRPr="00ED7E56">
              <w:rPr>
                <w:rFonts w:ascii="NTFPreCursivefk" w:hAnsi="NTFPreCursivefk"/>
                <w:sz w:val="24"/>
                <w:szCs w:val="24"/>
              </w:rPr>
              <w:t>Stop and start playing an instrument at a signal</w:t>
            </w:r>
          </w:p>
        </w:tc>
      </w:tr>
      <w:tr w:rsidR="009F23D5" w:rsidRPr="005141F8" w14:paraId="2A6A64F8" w14:textId="77777777" w:rsidTr="00902571">
        <w:trPr>
          <w:trHeight w:val="125"/>
        </w:trPr>
        <w:tc>
          <w:tcPr>
            <w:tcW w:w="3310" w:type="dxa"/>
            <w:vMerge/>
          </w:tcPr>
          <w:p w14:paraId="3FB1BAED" w14:textId="77777777" w:rsidR="009F23D5" w:rsidRPr="00ED7E56" w:rsidRDefault="009F23D5" w:rsidP="00902571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  <w:tc>
          <w:tcPr>
            <w:tcW w:w="12167" w:type="dxa"/>
            <w:gridSpan w:val="2"/>
          </w:tcPr>
          <w:p w14:paraId="205CFD34" w14:textId="77777777" w:rsidR="009F23D5" w:rsidRPr="00ED7E56" w:rsidRDefault="009F23D5" w:rsidP="00902571">
            <w:pPr>
              <w:rPr>
                <w:rFonts w:ascii="NTFPreCursivefk" w:hAnsi="NTFPreCursivefk"/>
                <w:sz w:val="24"/>
                <w:szCs w:val="24"/>
              </w:rPr>
            </w:pPr>
            <w:r w:rsidRPr="00ED7E56">
              <w:rPr>
                <w:rFonts w:ascii="NTFPreCursivefk" w:hAnsi="NTFPreCursivefk"/>
                <w:sz w:val="24"/>
                <w:szCs w:val="24"/>
              </w:rPr>
              <w:t>Play instruments in front of others, alone or as part of a group</w:t>
            </w:r>
          </w:p>
        </w:tc>
      </w:tr>
      <w:tr w:rsidR="009F23D5" w:rsidRPr="005141F8" w14:paraId="7BF2A9F2" w14:textId="77777777" w:rsidTr="00902571">
        <w:trPr>
          <w:trHeight w:val="125"/>
        </w:trPr>
        <w:tc>
          <w:tcPr>
            <w:tcW w:w="3310" w:type="dxa"/>
            <w:vMerge/>
          </w:tcPr>
          <w:p w14:paraId="4EB056F5" w14:textId="77777777" w:rsidR="009F23D5" w:rsidRPr="00ED7E56" w:rsidRDefault="009F23D5" w:rsidP="00902571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  <w:tc>
          <w:tcPr>
            <w:tcW w:w="12167" w:type="dxa"/>
            <w:gridSpan w:val="2"/>
          </w:tcPr>
          <w:p w14:paraId="5E04DF2D" w14:textId="77777777" w:rsidR="009F23D5" w:rsidRPr="00ED7E56" w:rsidRDefault="009F23D5" w:rsidP="00902571">
            <w:pPr>
              <w:rPr>
                <w:rFonts w:ascii="NTFPreCursivefk" w:hAnsi="NTFPreCursivefk"/>
                <w:sz w:val="24"/>
                <w:szCs w:val="24"/>
              </w:rPr>
            </w:pPr>
            <w:r w:rsidRPr="00ED7E56">
              <w:rPr>
                <w:rFonts w:ascii="NTFPreCursivefk" w:hAnsi="NTFPreCursivefk"/>
                <w:sz w:val="24"/>
                <w:szCs w:val="24"/>
              </w:rPr>
              <w:t>Choose instruments to complement animal sounds</w:t>
            </w:r>
          </w:p>
        </w:tc>
      </w:tr>
      <w:tr w:rsidR="009F23D5" w:rsidRPr="005141F8" w14:paraId="58E25218" w14:textId="77777777" w:rsidTr="00902571">
        <w:trPr>
          <w:trHeight w:val="125"/>
        </w:trPr>
        <w:tc>
          <w:tcPr>
            <w:tcW w:w="15477" w:type="dxa"/>
            <w:gridSpan w:val="3"/>
            <w:shd w:val="clear" w:color="auto" w:fill="D9D9D9" w:themeFill="background1" w:themeFillShade="D9"/>
          </w:tcPr>
          <w:p w14:paraId="276E98A2" w14:textId="77777777" w:rsidR="009F23D5" w:rsidRPr="00ED7E56" w:rsidRDefault="009F23D5" w:rsidP="00902571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</w:tr>
      <w:tr w:rsidR="009F23D5" w:rsidRPr="005141F8" w14:paraId="2B8AAD4A" w14:textId="77777777" w:rsidTr="00902571">
        <w:trPr>
          <w:trHeight w:val="125"/>
        </w:trPr>
        <w:tc>
          <w:tcPr>
            <w:tcW w:w="3310" w:type="dxa"/>
            <w:vMerge w:val="restart"/>
          </w:tcPr>
          <w:p w14:paraId="7D745B5A" w14:textId="77777777" w:rsidR="009F23D5" w:rsidRPr="00ED7E56" w:rsidRDefault="009F23D5" w:rsidP="00902571">
            <w:pPr>
              <w:rPr>
                <w:rFonts w:ascii="NTFPreCursivefk" w:hAnsi="NTFPreCursivefk"/>
                <w:sz w:val="24"/>
                <w:szCs w:val="24"/>
              </w:rPr>
            </w:pPr>
            <w:r w:rsidRPr="00ED7E56">
              <w:rPr>
                <w:rFonts w:ascii="NTFPreCursivefk" w:hAnsi="NTFPreCursivefk"/>
                <w:sz w:val="24"/>
                <w:szCs w:val="24"/>
              </w:rPr>
              <w:t>3 Body Percussion</w:t>
            </w:r>
          </w:p>
        </w:tc>
        <w:tc>
          <w:tcPr>
            <w:tcW w:w="12167" w:type="dxa"/>
            <w:gridSpan w:val="2"/>
          </w:tcPr>
          <w:p w14:paraId="73E17677" w14:textId="77777777" w:rsidR="009F23D5" w:rsidRPr="00ED7E56" w:rsidRDefault="009F23D5" w:rsidP="00902571">
            <w:pPr>
              <w:rPr>
                <w:rFonts w:ascii="NTFPreCursivefk" w:hAnsi="NTFPreCursivefk"/>
                <w:sz w:val="24"/>
                <w:szCs w:val="24"/>
              </w:rPr>
            </w:pPr>
            <w:r w:rsidRPr="00ED7E56">
              <w:rPr>
                <w:rFonts w:ascii="NTFPreCursivefk" w:hAnsi="NTFPreCursivefk"/>
                <w:sz w:val="24"/>
                <w:szCs w:val="24"/>
              </w:rPr>
              <w:t>Copy a body sound such as a clap</w:t>
            </w:r>
          </w:p>
        </w:tc>
      </w:tr>
      <w:tr w:rsidR="009F23D5" w:rsidRPr="005141F8" w14:paraId="04632E0A" w14:textId="77777777" w:rsidTr="00902571">
        <w:trPr>
          <w:trHeight w:val="125"/>
        </w:trPr>
        <w:tc>
          <w:tcPr>
            <w:tcW w:w="3310" w:type="dxa"/>
            <w:vMerge/>
          </w:tcPr>
          <w:p w14:paraId="0226C5AE" w14:textId="77777777" w:rsidR="009F23D5" w:rsidRPr="00ED7E56" w:rsidRDefault="009F23D5" w:rsidP="00902571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  <w:tc>
          <w:tcPr>
            <w:tcW w:w="12167" w:type="dxa"/>
            <w:gridSpan w:val="2"/>
          </w:tcPr>
          <w:p w14:paraId="247A56DD" w14:textId="77777777" w:rsidR="009F23D5" w:rsidRPr="00ED7E56" w:rsidRDefault="009F23D5" w:rsidP="00902571">
            <w:pPr>
              <w:rPr>
                <w:rFonts w:ascii="NTFPreCursivefk" w:hAnsi="NTFPreCursivefk"/>
                <w:sz w:val="24"/>
                <w:szCs w:val="24"/>
              </w:rPr>
            </w:pPr>
            <w:r w:rsidRPr="00ED7E56">
              <w:rPr>
                <w:rFonts w:ascii="NTFPreCursivefk" w:hAnsi="NTFPreCursivefk"/>
                <w:sz w:val="24"/>
                <w:szCs w:val="24"/>
              </w:rPr>
              <w:t>Join in with action songs</w:t>
            </w:r>
          </w:p>
        </w:tc>
      </w:tr>
      <w:tr w:rsidR="009F23D5" w:rsidRPr="005141F8" w14:paraId="650570C2" w14:textId="77777777" w:rsidTr="00902571">
        <w:trPr>
          <w:trHeight w:val="125"/>
        </w:trPr>
        <w:tc>
          <w:tcPr>
            <w:tcW w:w="3310" w:type="dxa"/>
            <w:vMerge/>
          </w:tcPr>
          <w:p w14:paraId="6BE9E044" w14:textId="77777777" w:rsidR="009F23D5" w:rsidRPr="00ED7E56" w:rsidRDefault="009F23D5" w:rsidP="00902571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  <w:tc>
          <w:tcPr>
            <w:tcW w:w="12167" w:type="dxa"/>
            <w:gridSpan w:val="2"/>
          </w:tcPr>
          <w:p w14:paraId="064D781C" w14:textId="77777777" w:rsidR="009F23D5" w:rsidRPr="00ED7E56" w:rsidRDefault="009F23D5" w:rsidP="00902571">
            <w:pPr>
              <w:rPr>
                <w:rFonts w:ascii="NTFPreCursivefk" w:hAnsi="NTFPreCursivefk"/>
                <w:sz w:val="24"/>
                <w:szCs w:val="24"/>
              </w:rPr>
            </w:pPr>
            <w:r w:rsidRPr="00ED7E56">
              <w:rPr>
                <w:rFonts w:ascii="NTFPreCursivefk" w:hAnsi="NTFPreCursivefk"/>
                <w:sz w:val="24"/>
                <w:szCs w:val="24"/>
              </w:rPr>
              <w:t>Identify a body sound</w:t>
            </w:r>
          </w:p>
        </w:tc>
      </w:tr>
      <w:tr w:rsidR="009F23D5" w:rsidRPr="005141F8" w14:paraId="39FE7CF8" w14:textId="77777777" w:rsidTr="00902571">
        <w:trPr>
          <w:trHeight w:val="125"/>
        </w:trPr>
        <w:tc>
          <w:tcPr>
            <w:tcW w:w="3310" w:type="dxa"/>
            <w:vMerge/>
          </w:tcPr>
          <w:p w14:paraId="1CC3B139" w14:textId="77777777" w:rsidR="009F23D5" w:rsidRPr="00ED7E56" w:rsidRDefault="009F23D5" w:rsidP="00902571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  <w:tc>
          <w:tcPr>
            <w:tcW w:w="12167" w:type="dxa"/>
            <w:gridSpan w:val="2"/>
          </w:tcPr>
          <w:p w14:paraId="1A729D05" w14:textId="77777777" w:rsidR="009F23D5" w:rsidRPr="00ED7E56" w:rsidRDefault="009F23D5" w:rsidP="00902571">
            <w:pPr>
              <w:rPr>
                <w:rFonts w:ascii="NTFPreCursivefk" w:hAnsi="NTFPreCursivefk"/>
                <w:sz w:val="24"/>
                <w:szCs w:val="24"/>
              </w:rPr>
            </w:pPr>
            <w:r w:rsidRPr="00ED7E56">
              <w:rPr>
                <w:rFonts w:ascii="NTFPreCursivefk" w:hAnsi="NTFPreCursivefk"/>
                <w:sz w:val="24"/>
                <w:szCs w:val="24"/>
              </w:rPr>
              <w:t>Suggest times to be noisy or quiet</w:t>
            </w:r>
          </w:p>
        </w:tc>
      </w:tr>
      <w:tr w:rsidR="009F23D5" w:rsidRPr="005141F8" w14:paraId="5CC0130A" w14:textId="77777777" w:rsidTr="00902571">
        <w:trPr>
          <w:trHeight w:val="125"/>
        </w:trPr>
        <w:tc>
          <w:tcPr>
            <w:tcW w:w="3310" w:type="dxa"/>
            <w:vMerge/>
            <w:tcBorders>
              <w:bottom w:val="single" w:sz="4" w:space="0" w:color="auto"/>
            </w:tcBorders>
          </w:tcPr>
          <w:p w14:paraId="730CF9C0" w14:textId="77777777" w:rsidR="009F23D5" w:rsidRPr="00ED7E56" w:rsidRDefault="009F23D5" w:rsidP="00902571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  <w:tc>
          <w:tcPr>
            <w:tcW w:w="12167" w:type="dxa"/>
            <w:gridSpan w:val="2"/>
            <w:tcBorders>
              <w:bottom w:val="single" w:sz="4" w:space="0" w:color="auto"/>
            </w:tcBorders>
          </w:tcPr>
          <w:p w14:paraId="53D63BC7" w14:textId="77777777" w:rsidR="009F23D5" w:rsidRPr="00ED7E56" w:rsidRDefault="009F23D5" w:rsidP="00902571">
            <w:pPr>
              <w:rPr>
                <w:rFonts w:ascii="NTFPreCursivefk" w:hAnsi="NTFPreCursivefk"/>
                <w:sz w:val="24"/>
                <w:szCs w:val="24"/>
              </w:rPr>
            </w:pPr>
            <w:r w:rsidRPr="00ED7E56">
              <w:rPr>
                <w:rFonts w:ascii="NTFPreCursivefk" w:hAnsi="NTFPreCursivefk"/>
                <w:sz w:val="24"/>
                <w:szCs w:val="24"/>
              </w:rPr>
              <w:t>Move their body in response to music/ sounds</w:t>
            </w:r>
          </w:p>
        </w:tc>
      </w:tr>
      <w:tr w:rsidR="009F23D5" w14:paraId="5F5B4860" w14:textId="77777777" w:rsidTr="00902571">
        <w:trPr>
          <w:trHeight w:val="125"/>
        </w:trPr>
        <w:tc>
          <w:tcPr>
            <w:tcW w:w="15477" w:type="dxa"/>
            <w:gridSpan w:val="3"/>
            <w:shd w:val="clear" w:color="auto" w:fill="D9D9D9" w:themeFill="background1" w:themeFillShade="D9"/>
          </w:tcPr>
          <w:p w14:paraId="4FA746FD" w14:textId="77777777" w:rsidR="009F23D5" w:rsidRPr="00ED7E56" w:rsidRDefault="009F23D5" w:rsidP="00902571">
            <w:pPr>
              <w:rPr>
                <w:rFonts w:ascii="NTFPreCursivefk" w:hAnsi="NTFPreCursivefk"/>
              </w:rPr>
            </w:pPr>
          </w:p>
        </w:tc>
      </w:tr>
      <w:tr w:rsidR="009F23D5" w:rsidRPr="005141F8" w14:paraId="5719D196" w14:textId="77777777" w:rsidTr="00902571">
        <w:trPr>
          <w:trHeight w:val="75"/>
        </w:trPr>
        <w:tc>
          <w:tcPr>
            <w:tcW w:w="3310" w:type="dxa"/>
            <w:vMerge w:val="restart"/>
          </w:tcPr>
          <w:p w14:paraId="4BF47D5D" w14:textId="77777777" w:rsidR="009F23D5" w:rsidRPr="00ED7E56" w:rsidRDefault="009F23D5" w:rsidP="00902571">
            <w:pPr>
              <w:rPr>
                <w:rFonts w:ascii="NTFPreCursivefk" w:hAnsi="NTFPreCursivefk"/>
                <w:sz w:val="24"/>
                <w:szCs w:val="24"/>
              </w:rPr>
            </w:pPr>
            <w:r w:rsidRPr="00ED7E56">
              <w:rPr>
                <w:rFonts w:ascii="NTFPreCursivefk" w:hAnsi="NTFPreCursivefk"/>
                <w:sz w:val="24"/>
                <w:szCs w:val="24"/>
              </w:rPr>
              <w:t>4 Rhythm and Rhyme</w:t>
            </w:r>
          </w:p>
        </w:tc>
        <w:tc>
          <w:tcPr>
            <w:tcW w:w="12167" w:type="dxa"/>
            <w:gridSpan w:val="2"/>
          </w:tcPr>
          <w:p w14:paraId="7D7A479A" w14:textId="77777777" w:rsidR="009F23D5" w:rsidRPr="00ED7E56" w:rsidRDefault="009F23D5" w:rsidP="00902571">
            <w:pPr>
              <w:rPr>
                <w:rFonts w:ascii="NTFPreCursivefk" w:hAnsi="NTFPreCursivefk"/>
                <w:sz w:val="24"/>
                <w:szCs w:val="24"/>
              </w:rPr>
            </w:pPr>
            <w:r w:rsidRPr="00ED7E56">
              <w:rPr>
                <w:rFonts w:ascii="NTFPreCursivefk" w:hAnsi="NTFPreCursivefk"/>
                <w:sz w:val="24"/>
                <w:szCs w:val="24"/>
              </w:rPr>
              <w:t>Join in with repetitive story/song refrains</w:t>
            </w:r>
          </w:p>
        </w:tc>
      </w:tr>
      <w:tr w:rsidR="009F23D5" w:rsidRPr="005141F8" w14:paraId="7BEE666B" w14:textId="77777777" w:rsidTr="00902571">
        <w:trPr>
          <w:trHeight w:val="75"/>
        </w:trPr>
        <w:tc>
          <w:tcPr>
            <w:tcW w:w="3310" w:type="dxa"/>
            <w:vMerge/>
          </w:tcPr>
          <w:p w14:paraId="148A3E0A" w14:textId="77777777" w:rsidR="009F23D5" w:rsidRPr="00ED7E56" w:rsidRDefault="009F23D5" w:rsidP="00902571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  <w:tc>
          <w:tcPr>
            <w:tcW w:w="12167" w:type="dxa"/>
            <w:gridSpan w:val="2"/>
          </w:tcPr>
          <w:p w14:paraId="167AB13E" w14:textId="77777777" w:rsidR="009F23D5" w:rsidRPr="00ED7E56" w:rsidRDefault="009F23D5" w:rsidP="00902571">
            <w:pPr>
              <w:rPr>
                <w:rFonts w:ascii="NTFPreCursivefk" w:hAnsi="NTFPreCursivefk"/>
                <w:sz w:val="24"/>
                <w:szCs w:val="24"/>
              </w:rPr>
            </w:pPr>
            <w:r w:rsidRPr="00ED7E56">
              <w:rPr>
                <w:rFonts w:ascii="NTFPreCursivefk" w:hAnsi="NTFPreCursivefk"/>
                <w:sz w:val="24"/>
                <w:szCs w:val="24"/>
              </w:rPr>
              <w:t>Move in time with a beat</w:t>
            </w:r>
          </w:p>
        </w:tc>
      </w:tr>
      <w:tr w:rsidR="009F23D5" w:rsidRPr="005141F8" w14:paraId="74875CCF" w14:textId="77777777" w:rsidTr="00902571">
        <w:trPr>
          <w:trHeight w:val="75"/>
        </w:trPr>
        <w:tc>
          <w:tcPr>
            <w:tcW w:w="3310" w:type="dxa"/>
            <w:vMerge/>
          </w:tcPr>
          <w:p w14:paraId="03DC2158" w14:textId="77777777" w:rsidR="009F23D5" w:rsidRPr="00ED7E56" w:rsidRDefault="009F23D5" w:rsidP="00902571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  <w:tc>
          <w:tcPr>
            <w:tcW w:w="12167" w:type="dxa"/>
            <w:gridSpan w:val="2"/>
          </w:tcPr>
          <w:p w14:paraId="2EF7D3DC" w14:textId="77777777" w:rsidR="009F23D5" w:rsidRPr="00ED7E56" w:rsidRDefault="009F23D5" w:rsidP="00902571">
            <w:pPr>
              <w:rPr>
                <w:rFonts w:ascii="NTFPreCursivefk" w:hAnsi="NTFPreCursivefk"/>
                <w:sz w:val="24"/>
                <w:szCs w:val="24"/>
              </w:rPr>
            </w:pPr>
            <w:r w:rsidRPr="00ED7E56">
              <w:rPr>
                <w:rFonts w:ascii="NTFPreCursivefk" w:hAnsi="NTFPreCursivefk"/>
                <w:sz w:val="24"/>
                <w:szCs w:val="24"/>
              </w:rPr>
              <w:t>Play rhyming bingo</w:t>
            </w:r>
          </w:p>
        </w:tc>
      </w:tr>
      <w:tr w:rsidR="009F23D5" w:rsidRPr="005141F8" w14:paraId="51B5F3A6" w14:textId="77777777" w:rsidTr="00902571">
        <w:trPr>
          <w:trHeight w:val="75"/>
        </w:trPr>
        <w:tc>
          <w:tcPr>
            <w:tcW w:w="3310" w:type="dxa"/>
            <w:vMerge/>
          </w:tcPr>
          <w:p w14:paraId="080072C1" w14:textId="77777777" w:rsidR="009F23D5" w:rsidRPr="00ED7E56" w:rsidRDefault="009F23D5" w:rsidP="00902571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  <w:tc>
          <w:tcPr>
            <w:tcW w:w="12167" w:type="dxa"/>
            <w:gridSpan w:val="2"/>
          </w:tcPr>
          <w:p w14:paraId="143F0BD7" w14:textId="77777777" w:rsidR="009F23D5" w:rsidRPr="00ED7E56" w:rsidRDefault="009F23D5" w:rsidP="00902571">
            <w:pPr>
              <w:rPr>
                <w:rFonts w:ascii="NTFPreCursivefk" w:hAnsi="NTFPreCursivefk"/>
                <w:sz w:val="24"/>
                <w:szCs w:val="24"/>
              </w:rPr>
            </w:pPr>
            <w:r w:rsidRPr="00ED7E56">
              <w:rPr>
                <w:rFonts w:ascii="NTFPreCursivefk" w:hAnsi="NTFPreCursivefk"/>
                <w:sz w:val="24"/>
                <w:szCs w:val="24"/>
              </w:rPr>
              <w:t>Match rhyming items</w:t>
            </w:r>
          </w:p>
        </w:tc>
      </w:tr>
      <w:tr w:rsidR="009F23D5" w:rsidRPr="005141F8" w14:paraId="71E0210B" w14:textId="77777777" w:rsidTr="00902571">
        <w:trPr>
          <w:trHeight w:val="75"/>
        </w:trPr>
        <w:tc>
          <w:tcPr>
            <w:tcW w:w="3310" w:type="dxa"/>
            <w:vMerge/>
          </w:tcPr>
          <w:p w14:paraId="4C50F827" w14:textId="77777777" w:rsidR="009F23D5" w:rsidRPr="00ED7E56" w:rsidRDefault="009F23D5" w:rsidP="00902571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  <w:tc>
          <w:tcPr>
            <w:tcW w:w="12167" w:type="dxa"/>
            <w:gridSpan w:val="2"/>
          </w:tcPr>
          <w:p w14:paraId="594CC9A2" w14:textId="77777777" w:rsidR="009F23D5" w:rsidRPr="00ED7E56" w:rsidRDefault="009F23D5" w:rsidP="00902571">
            <w:pPr>
              <w:rPr>
                <w:rFonts w:ascii="NTFPreCursivefk" w:hAnsi="NTFPreCursivefk"/>
                <w:sz w:val="24"/>
                <w:szCs w:val="24"/>
              </w:rPr>
            </w:pPr>
            <w:r w:rsidRPr="00ED7E56">
              <w:rPr>
                <w:rFonts w:ascii="NTFPreCursivefk" w:hAnsi="NTFPreCursivefk"/>
                <w:sz w:val="24"/>
                <w:szCs w:val="24"/>
              </w:rPr>
              <w:t>Complete a familiar rhyme</w:t>
            </w:r>
          </w:p>
        </w:tc>
      </w:tr>
      <w:tr w:rsidR="009F23D5" w:rsidRPr="005141F8" w14:paraId="19A72CA1" w14:textId="77777777" w:rsidTr="00902571">
        <w:trPr>
          <w:trHeight w:val="75"/>
        </w:trPr>
        <w:tc>
          <w:tcPr>
            <w:tcW w:w="15477" w:type="dxa"/>
            <w:gridSpan w:val="3"/>
            <w:shd w:val="clear" w:color="auto" w:fill="D9D9D9" w:themeFill="background1" w:themeFillShade="D9"/>
          </w:tcPr>
          <w:p w14:paraId="3E6090FE" w14:textId="77777777" w:rsidR="009F23D5" w:rsidRPr="00ED7E56" w:rsidRDefault="009F23D5" w:rsidP="00902571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</w:tr>
      <w:tr w:rsidR="009F23D5" w:rsidRPr="005141F8" w14:paraId="6C16A1AB" w14:textId="77777777" w:rsidTr="00902571">
        <w:trPr>
          <w:trHeight w:val="75"/>
        </w:trPr>
        <w:tc>
          <w:tcPr>
            <w:tcW w:w="3310" w:type="dxa"/>
            <w:vMerge w:val="restart"/>
          </w:tcPr>
          <w:p w14:paraId="3D67D37C" w14:textId="77777777" w:rsidR="009F23D5" w:rsidRPr="00ED7E56" w:rsidRDefault="009F23D5" w:rsidP="00902571">
            <w:pPr>
              <w:rPr>
                <w:rFonts w:ascii="NTFPreCursivefk" w:hAnsi="NTFPreCursivefk"/>
                <w:sz w:val="24"/>
                <w:szCs w:val="24"/>
              </w:rPr>
            </w:pPr>
            <w:r w:rsidRPr="00ED7E56">
              <w:rPr>
                <w:rFonts w:ascii="NTFPreCursivefk" w:hAnsi="NTFPreCursivefk"/>
                <w:sz w:val="24"/>
                <w:szCs w:val="24"/>
              </w:rPr>
              <w:t>5 Alliteration</w:t>
            </w:r>
          </w:p>
        </w:tc>
        <w:tc>
          <w:tcPr>
            <w:tcW w:w="12167" w:type="dxa"/>
            <w:gridSpan w:val="2"/>
          </w:tcPr>
          <w:p w14:paraId="53292253" w14:textId="77777777" w:rsidR="009F23D5" w:rsidRPr="00ED7E56" w:rsidRDefault="009F23D5" w:rsidP="00902571">
            <w:pPr>
              <w:rPr>
                <w:rFonts w:ascii="NTFPreCursivefk" w:hAnsi="NTFPreCursivefk"/>
                <w:sz w:val="24"/>
                <w:szCs w:val="24"/>
              </w:rPr>
            </w:pPr>
            <w:r w:rsidRPr="00ED7E56">
              <w:rPr>
                <w:rFonts w:ascii="NTFPreCursivefk" w:hAnsi="NTFPreCursivefk"/>
                <w:sz w:val="24"/>
                <w:szCs w:val="24"/>
              </w:rPr>
              <w:t>Match 2 items that have the same initial sound</w:t>
            </w:r>
          </w:p>
        </w:tc>
      </w:tr>
      <w:tr w:rsidR="009F23D5" w:rsidRPr="005141F8" w14:paraId="4EDC0925" w14:textId="77777777" w:rsidTr="00902571">
        <w:trPr>
          <w:trHeight w:val="75"/>
        </w:trPr>
        <w:tc>
          <w:tcPr>
            <w:tcW w:w="3310" w:type="dxa"/>
            <w:vMerge/>
          </w:tcPr>
          <w:p w14:paraId="3B44FCF4" w14:textId="77777777" w:rsidR="009F23D5" w:rsidRPr="00ED7E56" w:rsidRDefault="009F23D5" w:rsidP="00902571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  <w:tc>
          <w:tcPr>
            <w:tcW w:w="12167" w:type="dxa"/>
            <w:gridSpan w:val="2"/>
          </w:tcPr>
          <w:p w14:paraId="60A902C4" w14:textId="77777777" w:rsidR="009F23D5" w:rsidRPr="00ED7E56" w:rsidRDefault="009F23D5" w:rsidP="00902571">
            <w:pPr>
              <w:rPr>
                <w:rFonts w:ascii="NTFPreCursivefk" w:hAnsi="NTFPreCursivefk"/>
                <w:sz w:val="24"/>
                <w:szCs w:val="24"/>
              </w:rPr>
            </w:pPr>
            <w:r w:rsidRPr="00ED7E56">
              <w:rPr>
                <w:rFonts w:ascii="NTFPreCursivefk" w:hAnsi="NTFPreCursivefk"/>
                <w:sz w:val="24"/>
                <w:szCs w:val="24"/>
              </w:rPr>
              <w:t xml:space="preserve">Copy exaggerated sounds such as </w:t>
            </w:r>
            <w:proofErr w:type="spellStart"/>
            <w:r w:rsidRPr="00ED7E56">
              <w:rPr>
                <w:rFonts w:ascii="NTFPreCursivefk" w:hAnsi="NTFPreCursivefk"/>
                <w:sz w:val="24"/>
                <w:szCs w:val="24"/>
              </w:rPr>
              <w:t>ssssssss</w:t>
            </w:r>
            <w:proofErr w:type="spellEnd"/>
          </w:p>
        </w:tc>
      </w:tr>
      <w:tr w:rsidR="009F23D5" w:rsidRPr="005141F8" w14:paraId="595AFEA1" w14:textId="77777777" w:rsidTr="00902571">
        <w:trPr>
          <w:trHeight w:val="75"/>
        </w:trPr>
        <w:tc>
          <w:tcPr>
            <w:tcW w:w="3310" w:type="dxa"/>
            <w:vMerge/>
          </w:tcPr>
          <w:p w14:paraId="6A57B884" w14:textId="77777777" w:rsidR="009F23D5" w:rsidRPr="00ED7E56" w:rsidRDefault="009F23D5" w:rsidP="00902571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  <w:tc>
          <w:tcPr>
            <w:tcW w:w="12167" w:type="dxa"/>
            <w:gridSpan w:val="2"/>
          </w:tcPr>
          <w:p w14:paraId="424E8542" w14:textId="77777777" w:rsidR="009F23D5" w:rsidRPr="00ED7E56" w:rsidRDefault="009F23D5" w:rsidP="00902571">
            <w:pPr>
              <w:rPr>
                <w:rFonts w:ascii="NTFPreCursivefk" w:hAnsi="NTFPreCursivefk"/>
                <w:sz w:val="24"/>
                <w:szCs w:val="24"/>
              </w:rPr>
            </w:pPr>
            <w:r w:rsidRPr="00ED7E56">
              <w:rPr>
                <w:rFonts w:ascii="NTFPreCursivefk" w:hAnsi="NTFPreCursivefk"/>
                <w:sz w:val="24"/>
                <w:szCs w:val="24"/>
              </w:rPr>
              <w:t>Suggest a person/object when given an initial sound</w:t>
            </w:r>
          </w:p>
        </w:tc>
      </w:tr>
      <w:tr w:rsidR="009F23D5" w:rsidRPr="005141F8" w14:paraId="726721E2" w14:textId="77777777" w:rsidTr="00902571">
        <w:trPr>
          <w:trHeight w:val="75"/>
        </w:trPr>
        <w:tc>
          <w:tcPr>
            <w:tcW w:w="3310" w:type="dxa"/>
            <w:vMerge/>
          </w:tcPr>
          <w:p w14:paraId="12E75589" w14:textId="77777777" w:rsidR="009F23D5" w:rsidRPr="00ED7E56" w:rsidRDefault="009F23D5" w:rsidP="00902571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  <w:tc>
          <w:tcPr>
            <w:tcW w:w="12167" w:type="dxa"/>
            <w:gridSpan w:val="2"/>
          </w:tcPr>
          <w:p w14:paraId="4FC92396" w14:textId="77777777" w:rsidR="009F23D5" w:rsidRPr="00ED7E56" w:rsidRDefault="009F23D5" w:rsidP="00902571">
            <w:pPr>
              <w:rPr>
                <w:rFonts w:ascii="NTFPreCursivefk" w:hAnsi="NTFPreCursivefk"/>
                <w:sz w:val="24"/>
                <w:szCs w:val="24"/>
              </w:rPr>
            </w:pPr>
            <w:r w:rsidRPr="00ED7E56">
              <w:rPr>
                <w:rFonts w:ascii="NTFPreCursivefk" w:hAnsi="NTFPreCursivefk"/>
                <w:sz w:val="24"/>
                <w:szCs w:val="24"/>
              </w:rPr>
              <w:t>Suggest non-words beginning with a selected initial sound</w:t>
            </w:r>
          </w:p>
        </w:tc>
      </w:tr>
      <w:tr w:rsidR="009F23D5" w:rsidRPr="005141F8" w14:paraId="46D7093D" w14:textId="77777777" w:rsidTr="00902571">
        <w:trPr>
          <w:trHeight w:val="75"/>
        </w:trPr>
        <w:tc>
          <w:tcPr>
            <w:tcW w:w="3310" w:type="dxa"/>
            <w:vMerge/>
          </w:tcPr>
          <w:p w14:paraId="798BC69F" w14:textId="77777777" w:rsidR="009F23D5" w:rsidRPr="00ED7E56" w:rsidRDefault="009F23D5" w:rsidP="00902571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  <w:tc>
          <w:tcPr>
            <w:tcW w:w="12167" w:type="dxa"/>
            <w:gridSpan w:val="2"/>
          </w:tcPr>
          <w:p w14:paraId="024FB4C8" w14:textId="77777777" w:rsidR="009F23D5" w:rsidRPr="00ED7E56" w:rsidRDefault="009F23D5" w:rsidP="00902571">
            <w:pPr>
              <w:rPr>
                <w:rFonts w:ascii="NTFPreCursivefk" w:hAnsi="NTFPreCursivefk"/>
                <w:sz w:val="24"/>
                <w:szCs w:val="24"/>
              </w:rPr>
            </w:pPr>
            <w:r w:rsidRPr="00ED7E56">
              <w:rPr>
                <w:rFonts w:ascii="NTFPreCursivefk" w:hAnsi="NTFPreCursivefk"/>
                <w:sz w:val="24"/>
                <w:szCs w:val="24"/>
              </w:rPr>
              <w:t>Can make correct mouth movements for simple sounds</w:t>
            </w:r>
          </w:p>
        </w:tc>
      </w:tr>
      <w:tr w:rsidR="009F23D5" w:rsidRPr="005141F8" w14:paraId="4DA95AA1" w14:textId="77777777" w:rsidTr="00902571">
        <w:trPr>
          <w:trHeight w:val="75"/>
        </w:trPr>
        <w:tc>
          <w:tcPr>
            <w:tcW w:w="15477" w:type="dxa"/>
            <w:gridSpan w:val="3"/>
            <w:shd w:val="clear" w:color="auto" w:fill="D9D9D9" w:themeFill="background1" w:themeFillShade="D9"/>
          </w:tcPr>
          <w:p w14:paraId="428A45ED" w14:textId="77777777" w:rsidR="009F23D5" w:rsidRPr="00ED7E56" w:rsidRDefault="009F23D5" w:rsidP="00902571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</w:tr>
      <w:tr w:rsidR="009F23D5" w:rsidRPr="005141F8" w14:paraId="6B2EFF7C" w14:textId="77777777" w:rsidTr="00902571">
        <w:trPr>
          <w:trHeight w:val="56"/>
        </w:trPr>
        <w:tc>
          <w:tcPr>
            <w:tcW w:w="3310" w:type="dxa"/>
            <w:vMerge w:val="restart"/>
          </w:tcPr>
          <w:p w14:paraId="7506C1E7" w14:textId="77777777" w:rsidR="009F23D5" w:rsidRPr="00ED7E56" w:rsidRDefault="009F23D5" w:rsidP="00902571">
            <w:pPr>
              <w:rPr>
                <w:rFonts w:ascii="NTFPreCursivefk" w:hAnsi="NTFPreCursivefk"/>
                <w:sz w:val="24"/>
                <w:szCs w:val="24"/>
              </w:rPr>
            </w:pPr>
            <w:r w:rsidRPr="00ED7E56">
              <w:rPr>
                <w:rFonts w:ascii="NTFPreCursivefk" w:hAnsi="NTFPreCursivefk"/>
                <w:sz w:val="24"/>
                <w:szCs w:val="24"/>
              </w:rPr>
              <w:t>6 Voice Sounds</w:t>
            </w:r>
          </w:p>
        </w:tc>
        <w:tc>
          <w:tcPr>
            <w:tcW w:w="12167" w:type="dxa"/>
            <w:gridSpan w:val="2"/>
          </w:tcPr>
          <w:p w14:paraId="1F49BEF2" w14:textId="77777777" w:rsidR="009F23D5" w:rsidRPr="00ED7E56" w:rsidRDefault="009F23D5" w:rsidP="00902571">
            <w:pPr>
              <w:rPr>
                <w:rFonts w:ascii="NTFPreCursivefk" w:hAnsi="NTFPreCursivefk"/>
                <w:sz w:val="24"/>
                <w:szCs w:val="24"/>
              </w:rPr>
            </w:pPr>
            <w:r w:rsidRPr="00ED7E56">
              <w:rPr>
                <w:rFonts w:ascii="NTFPreCursivefk" w:hAnsi="NTFPreCursivefk"/>
                <w:sz w:val="24"/>
                <w:szCs w:val="24"/>
              </w:rPr>
              <w:t>Explore mouth movements such as blowing, sucking, wiggling their tongue</w:t>
            </w:r>
          </w:p>
        </w:tc>
      </w:tr>
      <w:tr w:rsidR="009F23D5" w:rsidRPr="005141F8" w14:paraId="09D8D3FA" w14:textId="77777777" w:rsidTr="00902571">
        <w:trPr>
          <w:trHeight w:val="53"/>
        </w:trPr>
        <w:tc>
          <w:tcPr>
            <w:tcW w:w="3310" w:type="dxa"/>
            <w:vMerge/>
          </w:tcPr>
          <w:p w14:paraId="050C3362" w14:textId="77777777" w:rsidR="009F23D5" w:rsidRPr="00ED7E56" w:rsidRDefault="009F23D5" w:rsidP="00902571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  <w:tc>
          <w:tcPr>
            <w:tcW w:w="12167" w:type="dxa"/>
            <w:gridSpan w:val="2"/>
          </w:tcPr>
          <w:p w14:paraId="401BE97A" w14:textId="77777777" w:rsidR="009F23D5" w:rsidRPr="00ED7E56" w:rsidRDefault="009F23D5" w:rsidP="00902571">
            <w:pPr>
              <w:rPr>
                <w:rFonts w:ascii="NTFPreCursivefk" w:hAnsi="NTFPreCursivefk"/>
                <w:sz w:val="24"/>
                <w:szCs w:val="24"/>
              </w:rPr>
            </w:pPr>
            <w:r w:rsidRPr="00ED7E56">
              <w:rPr>
                <w:rFonts w:ascii="NTFPreCursivefk" w:hAnsi="NTFPreCursivefk"/>
                <w:sz w:val="24"/>
                <w:szCs w:val="24"/>
              </w:rPr>
              <w:t xml:space="preserve">Make voice sounds such as </w:t>
            </w:r>
            <w:proofErr w:type="spellStart"/>
            <w:r w:rsidRPr="00ED7E56">
              <w:rPr>
                <w:rFonts w:ascii="NTFPreCursivefk" w:hAnsi="NTFPreCursivefk"/>
                <w:sz w:val="24"/>
                <w:szCs w:val="24"/>
              </w:rPr>
              <w:t>weeeee</w:t>
            </w:r>
            <w:proofErr w:type="spellEnd"/>
          </w:p>
        </w:tc>
      </w:tr>
      <w:tr w:rsidR="009F23D5" w:rsidRPr="005141F8" w14:paraId="29C5BA13" w14:textId="77777777" w:rsidTr="00902571">
        <w:trPr>
          <w:trHeight w:val="53"/>
        </w:trPr>
        <w:tc>
          <w:tcPr>
            <w:tcW w:w="3310" w:type="dxa"/>
            <w:vMerge/>
          </w:tcPr>
          <w:p w14:paraId="5E48CB73" w14:textId="77777777" w:rsidR="009F23D5" w:rsidRPr="00ED7E56" w:rsidRDefault="009F23D5" w:rsidP="00902571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  <w:tc>
          <w:tcPr>
            <w:tcW w:w="12167" w:type="dxa"/>
            <w:gridSpan w:val="2"/>
          </w:tcPr>
          <w:p w14:paraId="29B1EC5F" w14:textId="77777777" w:rsidR="009F23D5" w:rsidRPr="00ED7E56" w:rsidRDefault="009F23D5" w:rsidP="00902571">
            <w:pPr>
              <w:rPr>
                <w:rFonts w:ascii="NTFPreCursivefk" w:hAnsi="NTFPreCursivefk"/>
                <w:sz w:val="24"/>
                <w:szCs w:val="24"/>
              </w:rPr>
            </w:pPr>
            <w:r w:rsidRPr="00ED7E56">
              <w:rPr>
                <w:rFonts w:ascii="NTFPreCursivefk" w:hAnsi="NTFPreCursivefk"/>
                <w:sz w:val="24"/>
                <w:szCs w:val="24"/>
              </w:rPr>
              <w:t>Experiment with their voice sounds such as shouting, whispering and squeaking.</w:t>
            </w:r>
          </w:p>
        </w:tc>
      </w:tr>
      <w:tr w:rsidR="009F23D5" w:rsidRPr="005141F8" w14:paraId="1EF925AA" w14:textId="77777777" w:rsidTr="00902571">
        <w:trPr>
          <w:trHeight w:val="53"/>
        </w:trPr>
        <w:tc>
          <w:tcPr>
            <w:tcW w:w="3310" w:type="dxa"/>
            <w:vMerge/>
          </w:tcPr>
          <w:p w14:paraId="21804245" w14:textId="77777777" w:rsidR="009F23D5" w:rsidRPr="00ED7E56" w:rsidRDefault="009F23D5" w:rsidP="00902571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  <w:tc>
          <w:tcPr>
            <w:tcW w:w="12167" w:type="dxa"/>
            <w:gridSpan w:val="2"/>
          </w:tcPr>
          <w:p w14:paraId="507B22F6" w14:textId="77777777" w:rsidR="009F23D5" w:rsidRPr="00ED7E56" w:rsidRDefault="009F23D5" w:rsidP="00902571">
            <w:pPr>
              <w:rPr>
                <w:rFonts w:ascii="NTFPreCursivefk" w:hAnsi="NTFPreCursivefk"/>
                <w:sz w:val="24"/>
                <w:szCs w:val="24"/>
              </w:rPr>
            </w:pPr>
            <w:r w:rsidRPr="00ED7E56">
              <w:rPr>
                <w:rFonts w:ascii="NTFPreCursivefk" w:hAnsi="NTFPreCursivefk"/>
                <w:sz w:val="24"/>
                <w:szCs w:val="24"/>
              </w:rPr>
              <w:t>Experiment with different animal sounds</w:t>
            </w:r>
          </w:p>
        </w:tc>
      </w:tr>
      <w:tr w:rsidR="009F23D5" w:rsidRPr="005141F8" w14:paraId="358C80FE" w14:textId="77777777" w:rsidTr="00902571">
        <w:trPr>
          <w:trHeight w:val="326"/>
        </w:trPr>
        <w:tc>
          <w:tcPr>
            <w:tcW w:w="3310" w:type="dxa"/>
            <w:vMerge/>
          </w:tcPr>
          <w:p w14:paraId="5726AC9E" w14:textId="77777777" w:rsidR="009F23D5" w:rsidRPr="00ED7E56" w:rsidRDefault="009F23D5" w:rsidP="00902571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  <w:tc>
          <w:tcPr>
            <w:tcW w:w="12167" w:type="dxa"/>
            <w:gridSpan w:val="2"/>
          </w:tcPr>
          <w:p w14:paraId="01B91CA4" w14:textId="77777777" w:rsidR="009F23D5" w:rsidRPr="00ED7E56" w:rsidRDefault="009F23D5" w:rsidP="00902571">
            <w:pPr>
              <w:rPr>
                <w:rFonts w:ascii="NTFPreCursivefk" w:hAnsi="NTFPreCursivefk"/>
                <w:sz w:val="24"/>
                <w:szCs w:val="24"/>
              </w:rPr>
            </w:pPr>
            <w:r w:rsidRPr="00ED7E56">
              <w:rPr>
                <w:rFonts w:ascii="NTFPreCursivefk" w:hAnsi="NTFPreCursivefk"/>
                <w:sz w:val="24"/>
                <w:szCs w:val="24"/>
              </w:rPr>
              <w:t>Describe a sound such as high, low, short, quiet</w:t>
            </w:r>
          </w:p>
        </w:tc>
      </w:tr>
      <w:tr w:rsidR="009F23D5" w:rsidRPr="005141F8" w14:paraId="013D28E4" w14:textId="77777777" w:rsidTr="00902571">
        <w:trPr>
          <w:trHeight w:val="53"/>
        </w:trPr>
        <w:tc>
          <w:tcPr>
            <w:tcW w:w="3310" w:type="dxa"/>
            <w:vMerge/>
          </w:tcPr>
          <w:p w14:paraId="6A3D59B4" w14:textId="77777777" w:rsidR="009F23D5" w:rsidRPr="00ED7E56" w:rsidRDefault="009F23D5" w:rsidP="00902571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  <w:tc>
          <w:tcPr>
            <w:tcW w:w="12167" w:type="dxa"/>
            <w:gridSpan w:val="2"/>
          </w:tcPr>
          <w:p w14:paraId="4EA73F88" w14:textId="77777777" w:rsidR="009F23D5" w:rsidRPr="00ED7E56" w:rsidRDefault="009F23D5" w:rsidP="00902571">
            <w:pPr>
              <w:rPr>
                <w:rFonts w:ascii="NTFPreCursivefk" w:hAnsi="NTFPreCursivefk"/>
                <w:sz w:val="24"/>
                <w:szCs w:val="24"/>
              </w:rPr>
            </w:pPr>
            <w:r w:rsidRPr="00ED7E56">
              <w:rPr>
                <w:rFonts w:ascii="NTFPreCursivefk" w:hAnsi="NTFPreCursivefk"/>
                <w:sz w:val="24"/>
                <w:szCs w:val="24"/>
              </w:rPr>
              <w:t>Can copy sound talk e.g. p-i-n</w:t>
            </w:r>
          </w:p>
        </w:tc>
      </w:tr>
      <w:tr w:rsidR="009F23D5" w:rsidRPr="005141F8" w14:paraId="65358BD0" w14:textId="77777777" w:rsidTr="00902571">
        <w:trPr>
          <w:trHeight w:val="53"/>
        </w:trPr>
        <w:tc>
          <w:tcPr>
            <w:tcW w:w="15477" w:type="dxa"/>
            <w:gridSpan w:val="3"/>
            <w:shd w:val="clear" w:color="auto" w:fill="D9D9D9" w:themeFill="background1" w:themeFillShade="D9"/>
          </w:tcPr>
          <w:p w14:paraId="22565632" w14:textId="77777777" w:rsidR="009F23D5" w:rsidRPr="00ED7E56" w:rsidRDefault="009F23D5" w:rsidP="00902571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</w:tr>
      <w:tr w:rsidR="009F23D5" w:rsidRPr="005141F8" w14:paraId="3AE96453" w14:textId="77777777" w:rsidTr="00902571">
        <w:trPr>
          <w:trHeight w:val="327"/>
        </w:trPr>
        <w:tc>
          <w:tcPr>
            <w:tcW w:w="3310" w:type="dxa"/>
            <w:vMerge w:val="restart"/>
          </w:tcPr>
          <w:p w14:paraId="52419320" w14:textId="77777777" w:rsidR="009F23D5" w:rsidRPr="00ED7E56" w:rsidRDefault="009F23D5" w:rsidP="00902571">
            <w:pPr>
              <w:rPr>
                <w:rFonts w:ascii="NTFPreCursivefk" w:hAnsi="NTFPreCursivefk"/>
                <w:sz w:val="24"/>
                <w:szCs w:val="24"/>
              </w:rPr>
            </w:pPr>
            <w:r w:rsidRPr="00ED7E56">
              <w:rPr>
                <w:rFonts w:ascii="NTFPreCursivefk" w:hAnsi="NTFPreCursivefk"/>
                <w:sz w:val="24"/>
                <w:szCs w:val="24"/>
              </w:rPr>
              <w:t>7 Oral blending and segmenting</w:t>
            </w:r>
          </w:p>
        </w:tc>
        <w:tc>
          <w:tcPr>
            <w:tcW w:w="6083" w:type="dxa"/>
          </w:tcPr>
          <w:p w14:paraId="2657F0FC" w14:textId="0912050E" w:rsidR="009F23D5" w:rsidRPr="00ED7E56" w:rsidRDefault="009F23D5" w:rsidP="00902571">
            <w:pPr>
              <w:rPr>
                <w:rFonts w:ascii="NTFPreCursivefk" w:hAnsi="NTFPreCursivefk"/>
                <w:sz w:val="24"/>
                <w:szCs w:val="24"/>
              </w:rPr>
            </w:pPr>
            <w:r w:rsidRPr="00ED7E56">
              <w:rPr>
                <w:rFonts w:ascii="NTFPreCursivefk" w:hAnsi="NTFPreCursivefk"/>
                <w:sz w:val="24"/>
                <w:szCs w:val="24"/>
              </w:rPr>
              <w:t>Identify items by oral blending e.g. t-a-p…tap!</w:t>
            </w:r>
          </w:p>
        </w:tc>
        <w:tc>
          <w:tcPr>
            <w:tcW w:w="6083" w:type="dxa"/>
            <w:vMerge w:val="restart"/>
          </w:tcPr>
          <w:p w14:paraId="38B60BA4" w14:textId="5479A08D" w:rsidR="009F23D5" w:rsidRPr="00ED7E56" w:rsidRDefault="00EF18FD" w:rsidP="00902571">
            <w:pPr>
              <w:rPr>
                <w:rFonts w:ascii="NTFPreCursivefk" w:hAnsi="NTFPreCursivefk"/>
                <w:sz w:val="24"/>
                <w:szCs w:val="24"/>
              </w:rPr>
            </w:pPr>
            <w:r w:rsidRPr="00ED7E56">
              <w:rPr>
                <w:rFonts w:ascii="NTFPreCursivefk" w:hAnsi="NTFPreCursivefk"/>
                <w:sz w:val="24"/>
                <w:szCs w:val="24"/>
              </w:rPr>
              <w:t>This aspect is taught alongside all other aspects throughout the year.</w:t>
            </w:r>
          </w:p>
        </w:tc>
      </w:tr>
      <w:tr w:rsidR="009F23D5" w:rsidRPr="005141F8" w14:paraId="6AD6EFD2" w14:textId="77777777" w:rsidTr="00902571">
        <w:trPr>
          <w:trHeight w:val="313"/>
        </w:trPr>
        <w:tc>
          <w:tcPr>
            <w:tcW w:w="3310" w:type="dxa"/>
            <w:vMerge/>
          </w:tcPr>
          <w:p w14:paraId="2FCE8805" w14:textId="77777777" w:rsidR="009F23D5" w:rsidRPr="005141F8" w:rsidRDefault="009F23D5" w:rsidP="00902571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6083" w:type="dxa"/>
          </w:tcPr>
          <w:p w14:paraId="4D039BF6" w14:textId="6EC0F910" w:rsidR="009F23D5" w:rsidRPr="00ED7E56" w:rsidRDefault="009F23D5" w:rsidP="00902571">
            <w:pPr>
              <w:rPr>
                <w:rFonts w:ascii="NTFPreCursivefk" w:hAnsi="NTFPreCursivefk"/>
                <w:sz w:val="24"/>
                <w:szCs w:val="24"/>
              </w:rPr>
            </w:pPr>
            <w:r w:rsidRPr="00ED7E56">
              <w:rPr>
                <w:rFonts w:ascii="NTFPreCursivefk" w:hAnsi="NTFPreCursivefk"/>
                <w:sz w:val="24"/>
                <w:szCs w:val="24"/>
              </w:rPr>
              <w:t>Speak in sound talk e.g. d-o-g</w:t>
            </w:r>
          </w:p>
        </w:tc>
        <w:tc>
          <w:tcPr>
            <w:tcW w:w="6083" w:type="dxa"/>
            <w:vMerge/>
          </w:tcPr>
          <w:p w14:paraId="2144E376" w14:textId="674E96FF" w:rsidR="009F23D5" w:rsidRPr="005141F8" w:rsidRDefault="009F23D5" w:rsidP="00902571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9F23D5" w:rsidRPr="005141F8" w14:paraId="6727F6E3" w14:textId="77777777" w:rsidTr="00902571">
        <w:trPr>
          <w:trHeight w:val="313"/>
        </w:trPr>
        <w:tc>
          <w:tcPr>
            <w:tcW w:w="3310" w:type="dxa"/>
            <w:vMerge/>
          </w:tcPr>
          <w:p w14:paraId="52BB2FD8" w14:textId="77777777" w:rsidR="009F23D5" w:rsidRPr="005141F8" w:rsidRDefault="009F23D5" w:rsidP="00902571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6083" w:type="dxa"/>
          </w:tcPr>
          <w:p w14:paraId="25B68D11" w14:textId="219916F2" w:rsidR="009F23D5" w:rsidRPr="00ED7E56" w:rsidRDefault="009F23D5" w:rsidP="00902571">
            <w:pPr>
              <w:rPr>
                <w:rFonts w:ascii="NTFPreCursivefk" w:hAnsi="NTFPreCursivefk"/>
                <w:sz w:val="24"/>
                <w:szCs w:val="24"/>
              </w:rPr>
            </w:pPr>
            <w:r w:rsidRPr="00ED7E56">
              <w:rPr>
                <w:rFonts w:ascii="NTFPreCursivefk" w:hAnsi="NTFPreCursivefk"/>
                <w:sz w:val="24"/>
                <w:szCs w:val="24"/>
              </w:rPr>
              <w:t>Count or clap out phonemes in CVC words.</w:t>
            </w:r>
          </w:p>
        </w:tc>
        <w:tc>
          <w:tcPr>
            <w:tcW w:w="6083" w:type="dxa"/>
            <w:vMerge/>
          </w:tcPr>
          <w:p w14:paraId="72274250" w14:textId="4E6F7A60" w:rsidR="009F23D5" w:rsidRPr="005141F8" w:rsidRDefault="009F23D5" w:rsidP="00902571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</w:tbl>
    <w:p w14:paraId="2696159A" w14:textId="77777777" w:rsidR="00902571" w:rsidRPr="00902571" w:rsidRDefault="00902571" w:rsidP="00902571">
      <w:pPr>
        <w:rPr>
          <w:rFonts w:ascii="NTPreCursivefk" w:hAnsi="NTPreCursivefk"/>
          <w:b/>
          <w:bCs/>
          <w:sz w:val="32"/>
          <w:szCs w:val="32"/>
        </w:rPr>
      </w:pPr>
      <w:bookmarkStart w:id="0" w:name="_GoBack"/>
      <w:bookmarkEnd w:id="0"/>
    </w:p>
    <w:p w14:paraId="66C76F9D" w14:textId="0C11BC7F" w:rsidR="00902571" w:rsidRDefault="00902571" w:rsidP="00902571">
      <w:pPr>
        <w:rPr>
          <w:rFonts w:ascii="NTPreCursivefk" w:hAnsi="NTPreCursivefk"/>
          <w:b/>
          <w:bCs/>
          <w:sz w:val="32"/>
          <w:szCs w:val="32"/>
        </w:rPr>
      </w:pPr>
      <w:r w:rsidRPr="00902571">
        <w:rPr>
          <w:rFonts w:ascii="NTPreCursivefk" w:hAnsi="NTPreCursivefk"/>
          <w:b/>
          <w:bCs/>
          <w:sz w:val="32"/>
          <w:szCs w:val="32"/>
        </w:rPr>
        <w:t>Reception</w:t>
      </w:r>
    </w:p>
    <w:p w14:paraId="03AB80F4" w14:textId="77777777" w:rsidR="00A62105" w:rsidRPr="00530070" w:rsidRDefault="00902571" w:rsidP="00902571">
      <w:pPr>
        <w:rPr>
          <w:rFonts w:ascii="NTPreCursivefk" w:hAnsi="NTPreCursivefk"/>
          <w:bCs/>
          <w:sz w:val="32"/>
          <w:szCs w:val="32"/>
        </w:rPr>
      </w:pPr>
      <w:r w:rsidRPr="00530070">
        <w:rPr>
          <w:rFonts w:ascii="NTPreCursivefk" w:hAnsi="NTPreCursivefk"/>
          <w:bCs/>
          <w:sz w:val="32"/>
          <w:szCs w:val="32"/>
        </w:rPr>
        <w:t>In Rece</w:t>
      </w:r>
      <w:r w:rsidR="00F75C2E" w:rsidRPr="00530070">
        <w:rPr>
          <w:rFonts w:ascii="NTPreCursivefk" w:hAnsi="NTPreCursivefk"/>
          <w:bCs/>
          <w:sz w:val="32"/>
          <w:szCs w:val="32"/>
        </w:rPr>
        <w:t>ption, our children are taught</w:t>
      </w:r>
      <w:r w:rsidRPr="00530070">
        <w:rPr>
          <w:rFonts w:ascii="NTPreCursivefk" w:hAnsi="NTPreCursivefk"/>
          <w:bCs/>
          <w:sz w:val="32"/>
          <w:szCs w:val="32"/>
        </w:rPr>
        <w:t xml:space="preserve"> Phases 2, 3 and 4 of Letters and Sounds</w:t>
      </w:r>
      <w:r w:rsidR="00F75C2E" w:rsidRPr="00530070">
        <w:rPr>
          <w:rFonts w:ascii="NTPreCursivefk" w:hAnsi="NTPreCursivefk"/>
          <w:bCs/>
          <w:sz w:val="32"/>
          <w:szCs w:val="32"/>
        </w:rPr>
        <w:t xml:space="preserve">, using our bespoke mnemonics and picture cards for each phoneme. </w:t>
      </w:r>
      <w:r w:rsidR="00A62105" w:rsidRPr="00530070">
        <w:rPr>
          <w:rFonts w:ascii="NTPreCursivefk" w:hAnsi="NTPreCursivefk"/>
          <w:bCs/>
          <w:sz w:val="32"/>
          <w:szCs w:val="32"/>
        </w:rPr>
        <w:t>Our children apply and consolidate their phonic knowledge by reading Phonics Bug books at home and a combination of Phonics Bugs and Bug Club books in Guided Reading.</w:t>
      </w:r>
    </w:p>
    <w:p w14:paraId="3122B1A3" w14:textId="657ECE9B" w:rsidR="00902571" w:rsidRPr="00530070" w:rsidRDefault="00F75C2E" w:rsidP="00902571">
      <w:pPr>
        <w:rPr>
          <w:rFonts w:ascii="NTPreCursivefk" w:hAnsi="NTPreCursivefk"/>
          <w:bCs/>
          <w:sz w:val="32"/>
          <w:szCs w:val="32"/>
        </w:rPr>
      </w:pPr>
      <w:r w:rsidRPr="00530070">
        <w:rPr>
          <w:rFonts w:ascii="NTPreCursivefk" w:hAnsi="NTPreCursivefk"/>
          <w:bCs/>
          <w:sz w:val="32"/>
          <w:szCs w:val="32"/>
        </w:rPr>
        <w:t>From Spring 1 Term, the children are s</w:t>
      </w:r>
      <w:r w:rsidR="00A62105" w:rsidRPr="00530070">
        <w:rPr>
          <w:rFonts w:ascii="NTPreCursivefk" w:hAnsi="NTPreCursivefk"/>
          <w:bCs/>
          <w:sz w:val="32"/>
          <w:szCs w:val="32"/>
        </w:rPr>
        <w:t xml:space="preserve">treamed into 4 different </w:t>
      </w:r>
      <w:r w:rsidRPr="00530070">
        <w:rPr>
          <w:rFonts w:ascii="NTPreCursivefk" w:hAnsi="NTPreCursivefk"/>
          <w:bCs/>
          <w:sz w:val="32"/>
          <w:szCs w:val="32"/>
        </w:rPr>
        <w:t>groups according to the pace of their progress in Phonics</w:t>
      </w:r>
      <w:r w:rsidR="00A62105" w:rsidRPr="00530070">
        <w:rPr>
          <w:rFonts w:ascii="NTPreCursivefk" w:hAnsi="NTPreCursivefk"/>
          <w:bCs/>
          <w:sz w:val="32"/>
          <w:szCs w:val="32"/>
        </w:rPr>
        <w:t>, each led by a member of the Early Years team</w:t>
      </w:r>
      <w:r w:rsidRPr="00530070">
        <w:rPr>
          <w:rFonts w:ascii="NTPreCursivefk" w:hAnsi="NTPreCursivefk"/>
          <w:bCs/>
          <w:sz w:val="32"/>
          <w:szCs w:val="32"/>
        </w:rPr>
        <w:t xml:space="preserve">. The children’s learning is tracked closely throughout the year to ensure </w:t>
      </w:r>
      <w:r w:rsidR="00A62105" w:rsidRPr="00530070">
        <w:rPr>
          <w:rFonts w:ascii="NTPreCursivefk" w:hAnsi="NTPreCursivefk"/>
          <w:bCs/>
          <w:sz w:val="32"/>
          <w:szCs w:val="32"/>
        </w:rPr>
        <w:t>that our teaching matches their current phonic needs. Staff rotate between the groups to keep track of all of the children’s needs.</w:t>
      </w:r>
    </w:p>
    <w:p w14:paraId="1E2DCE63" w14:textId="690C2662" w:rsidR="00A62105" w:rsidRPr="00530070" w:rsidRDefault="00A62105" w:rsidP="00902571">
      <w:pPr>
        <w:rPr>
          <w:rFonts w:ascii="NTPreCursivefk" w:hAnsi="NTPreCursivefk"/>
          <w:bCs/>
          <w:sz w:val="32"/>
          <w:szCs w:val="32"/>
        </w:rPr>
      </w:pPr>
      <w:r w:rsidRPr="00530070">
        <w:rPr>
          <w:rFonts w:ascii="NTPreCursivefk" w:hAnsi="NTPreCursivefk"/>
          <w:bCs/>
          <w:sz w:val="32"/>
          <w:szCs w:val="32"/>
        </w:rPr>
        <w:t xml:space="preserve">For those children who are showing readiness, we begin to teach Phase 5, typically in the </w:t>
      </w:r>
      <w:r w:rsidR="00530070" w:rsidRPr="00530070">
        <w:rPr>
          <w:rFonts w:ascii="NTPreCursivefk" w:hAnsi="NTPreCursivefk"/>
          <w:bCs/>
          <w:sz w:val="32"/>
          <w:szCs w:val="32"/>
        </w:rPr>
        <w:t>summer</w:t>
      </w:r>
      <w:r w:rsidRPr="00530070">
        <w:rPr>
          <w:rFonts w:ascii="NTPreCursivefk" w:hAnsi="NTPreCursivefk"/>
          <w:bCs/>
          <w:sz w:val="32"/>
          <w:szCs w:val="32"/>
        </w:rPr>
        <w:t xml:space="preserve"> term. </w:t>
      </w:r>
    </w:p>
    <w:p w14:paraId="6E0E23AD" w14:textId="5D36A2F1" w:rsidR="00530070" w:rsidRPr="00530070" w:rsidRDefault="00530070" w:rsidP="00902571">
      <w:pPr>
        <w:rPr>
          <w:rFonts w:ascii="NTPreCursivefk" w:hAnsi="NTPreCursivefk"/>
          <w:bCs/>
          <w:sz w:val="32"/>
          <w:szCs w:val="32"/>
        </w:rPr>
      </w:pPr>
      <w:r w:rsidRPr="00530070">
        <w:rPr>
          <w:rFonts w:ascii="NTPreCursivefk" w:hAnsi="NTPreCursivefk"/>
          <w:bCs/>
          <w:sz w:val="32"/>
          <w:szCs w:val="32"/>
        </w:rPr>
        <w:t xml:space="preserve">Typical Phonics Progression is as follows: </w:t>
      </w:r>
    </w:p>
    <w:p w14:paraId="1415D6F0" w14:textId="77777777" w:rsidR="00530070" w:rsidRDefault="00530070" w:rsidP="00902571">
      <w:pPr>
        <w:rPr>
          <w:rFonts w:ascii="NTPreCursivefk" w:hAnsi="NTPreCursivefk"/>
          <w:b/>
          <w:bCs/>
          <w:sz w:val="32"/>
          <w:szCs w:val="32"/>
        </w:rPr>
      </w:pPr>
    </w:p>
    <w:p w14:paraId="24E3716F" w14:textId="77777777" w:rsidR="00530070" w:rsidRPr="00902571" w:rsidRDefault="00530070" w:rsidP="00902571">
      <w:pPr>
        <w:rPr>
          <w:rFonts w:ascii="NTPreCursivefk" w:hAnsi="NTPreCursivefk"/>
          <w:b/>
          <w:bCs/>
          <w:sz w:val="32"/>
          <w:szCs w:val="32"/>
        </w:rPr>
      </w:pPr>
    </w:p>
    <w:p w14:paraId="5E92AAB3" w14:textId="27B028C2" w:rsidR="00737DB5" w:rsidRPr="002429C6" w:rsidRDefault="00D74DBD" w:rsidP="00D74DBD">
      <w:pPr>
        <w:jc w:val="center"/>
        <w:rPr>
          <w:rFonts w:ascii="NTPreCursivefk" w:hAnsi="NTPreCursivefk"/>
          <w:b/>
          <w:bCs/>
        </w:rPr>
      </w:pPr>
      <w:r w:rsidRPr="002429C6">
        <w:rPr>
          <w:rFonts w:ascii="NTPreCursivefk" w:hAnsi="NTPreCursivefk"/>
          <w:b/>
          <w:bCs/>
        </w:rPr>
        <w:lastRenderedPageBreak/>
        <w:t>High Frequency Word Tracker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38"/>
        <w:gridCol w:w="1538"/>
        <w:gridCol w:w="2164"/>
        <w:gridCol w:w="1985"/>
        <w:gridCol w:w="2007"/>
        <w:gridCol w:w="1539"/>
        <w:gridCol w:w="1539"/>
        <w:gridCol w:w="1539"/>
        <w:gridCol w:w="1539"/>
      </w:tblGrid>
      <w:tr w:rsidR="00902571" w:rsidRPr="002429C6" w14:paraId="247D0CC4" w14:textId="77777777" w:rsidTr="00D74DBD">
        <w:trPr>
          <w:jc w:val="center"/>
        </w:trPr>
        <w:tc>
          <w:tcPr>
            <w:tcW w:w="3076" w:type="dxa"/>
            <w:gridSpan w:val="2"/>
            <w:shd w:val="clear" w:color="auto" w:fill="FFC000"/>
          </w:tcPr>
          <w:p w14:paraId="5D98FAF1" w14:textId="06E2215F" w:rsidR="00737DB5" w:rsidRPr="002429C6" w:rsidRDefault="00737DB5" w:rsidP="00D74DBD">
            <w:pPr>
              <w:jc w:val="center"/>
              <w:rPr>
                <w:rFonts w:ascii="NTPreCursivefk" w:hAnsi="NTPreCursivefk"/>
              </w:rPr>
            </w:pPr>
            <w:r w:rsidRPr="002429C6">
              <w:rPr>
                <w:rFonts w:ascii="NTPreCursivefk" w:hAnsi="NTPreCursivefk"/>
              </w:rPr>
              <w:t>Phase 2</w:t>
            </w:r>
          </w:p>
        </w:tc>
        <w:tc>
          <w:tcPr>
            <w:tcW w:w="6156" w:type="dxa"/>
            <w:gridSpan w:val="3"/>
            <w:shd w:val="clear" w:color="auto" w:fill="7030A0"/>
          </w:tcPr>
          <w:p w14:paraId="24BF6618" w14:textId="589CD131" w:rsidR="00737DB5" w:rsidRPr="002429C6" w:rsidRDefault="00737DB5" w:rsidP="00D74DBD">
            <w:pPr>
              <w:jc w:val="center"/>
              <w:rPr>
                <w:rFonts w:ascii="NTPreCursivefk" w:hAnsi="NTPreCursivefk"/>
              </w:rPr>
            </w:pPr>
            <w:r w:rsidRPr="002429C6">
              <w:rPr>
                <w:rFonts w:ascii="NTPreCursivefk" w:hAnsi="NTPreCursivefk"/>
              </w:rPr>
              <w:t>Phase 3</w:t>
            </w:r>
          </w:p>
        </w:tc>
        <w:tc>
          <w:tcPr>
            <w:tcW w:w="6156" w:type="dxa"/>
            <w:gridSpan w:val="4"/>
            <w:shd w:val="clear" w:color="auto" w:fill="00B050"/>
          </w:tcPr>
          <w:p w14:paraId="4E18B24D" w14:textId="3D76F2FD" w:rsidR="00737DB5" w:rsidRPr="002429C6" w:rsidRDefault="00737DB5" w:rsidP="00D74DBD">
            <w:pPr>
              <w:jc w:val="center"/>
              <w:rPr>
                <w:rFonts w:ascii="NTPreCursivefk" w:hAnsi="NTPreCursivefk"/>
              </w:rPr>
            </w:pPr>
            <w:r w:rsidRPr="002429C6">
              <w:rPr>
                <w:rFonts w:ascii="NTPreCursivefk" w:hAnsi="NTPreCursivefk"/>
              </w:rPr>
              <w:t>Phase 4</w:t>
            </w:r>
          </w:p>
        </w:tc>
      </w:tr>
      <w:tr w:rsidR="009F23D5" w:rsidRPr="002429C6" w14:paraId="3437BC9E" w14:textId="77777777" w:rsidTr="00737DB5">
        <w:trPr>
          <w:jc w:val="center"/>
        </w:trPr>
        <w:tc>
          <w:tcPr>
            <w:tcW w:w="1538" w:type="dxa"/>
          </w:tcPr>
          <w:p w14:paraId="1470D8D8" w14:textId="3F2E381C" w:rsidR="00737DB5" w:rsidRPr="002429C6" w:rsidRDefault="00737DB5" w:rsidP="00D74DBD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  <w:r w:rsidRPr="002429C6">
              <w:rPr>
                <w:rFonts w:ascii="NTPreCursivefk" w:hAnsi="NTPreCursivefk"/>
                <w:sz w:val="24"/>
                <w:szCs w:val="24"/>
              </w:rPr>
              <w:t>I</w:t>
            </w:r>
          </w:p>
          <w:p w14:paraId="3D998C54" w14:textId="77777777" w:rsidR="00737DB5" w:rsidRPr="002429C6" w:rsidRDefault="00737DB5" w:rsidP="00D74DBD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  <w:r w:rsidRPr="002429C6">
              <w:rPr>
                <w:rFonts w:ascii="NTPreCursivefk" w:hAnsi="NTPreCursivefk"/>
                <w:sz w:val="24"/>
                <w:szCs w:val="24"/>
              </w:rPr>
              <w:t>the</w:t>
            </w:r>
          </w:p>
          <w:p w14:paraId="6C5F780B" w14:textId="665C2251" w:rsidR="00737DB5" w:rsidRPr="002429C6" w:rsidRDefault="00737DB5" w:rsidP="00D74DBD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  <w:r w:rsidRPr="002429C6">
              <w:rPr>
                <w:rFonts w:ascii="NTPreCursivefk" w:hAnsi="NTPreCursivefk"/>
                <w:sz w:val="24"/>
                <w:szCs w:val="24"/>
              </w:rPr>
              <w:t>to</w:t>
            </w:r>
          </w:p>
        </w:tc>
        <w:tc>
          <w:tcPr>
            <w:tcW w:w="1538" w:type="dxa"/>
          </w:tcPr>
          <w:p w14:paraId="26B0EE0D" w14:textId="77777777" w:rsidR="00737DB5" w:rsidRPr="002429C6" w:rsidRDefault="00737DB5" w:rsidP="00D74DBD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  <w:r w:rsidRPr="002429C6">
              <w:rPr>
                <w:rFonts w:ascii="NTPreCursivefk" w:hAnsi="NTPreCursivefk"/>
                <w:sz w:val="24"/>
                <w:szCs w:val="24"/>
              </w:rPr>
              <w:t>no</w:t>
            </w:r>
          </w:p>
          <w:p w14:paraId="68C9F126" w14:textId="77777777" w:rsidR="00737DB5" w:rsidRPr="002429C6" w:rsidRDefault="00737DB5" w:rsidP="00D74DBD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  <w:r w:rsidRPr="002429C6">
              <w:rPr>
                <w:rFonts w:ascii="NTPreCursivefk" w:hAnsi="NTPreCursivefk"/>
                <w:sz w:val="24"/>
                <w:szCs w:val="24"/>
              </w:rPr>
              <w:t>go</w:t>
            </w:r>
          </w:p>
          <w:p w14:paraId="258D2AB8" w14:textId="30B57F49" w:rsidR="00737DB5" w:rsidRPr="002429C6" w:rsidRDefault="00737DB5" w:rsidP="00D74DBD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  <w:r w:rsidRPr="002429C6">
              <w:rPr>
                <w:rFonts w:ascii="NTPreCursivefk" w:hAnsi="NTPreCursivefk"/>
                <w:sz w:val="24"/>
                <w:szCs w:val="24"/>
              </w:rPr>
              <w:t>into</w:t>
            </w:r>
          </w:p>
        </w:tc>
        <w:tc>
          <w:tcPr>
            <w:tcW w:w="2164" w:type="dxa"/>
          </w:tcPr>
          <w:p w14:paraId="32088E90" w14:textId="77777777" w:rsidR="00737DB5" w:rsidRPr="002429C6" w:rsidRDefault="00737DB5" w:rsidP="00D74DBD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  <w:r w:rsidRPr="002429C6">
              <w:rPr>
                <w:rFonts w:ascii="NTPreCursivefk" w:hAnsi="NTPreCursivefk"/>
                <w:sz w:val="24"/>
                <w:szCs w:val="24"/>
              </w:rPr>
              <w:t>he</w:t>
            </w:r>
          </w:p>
          <w:p w14:paraId="58C8BD06" w14:textId="77777777" w:rsidR="00737DB5" w:rsidRPr="002429C6" w:rsidRDefault="00737DB5" w:rsidP="00D74DBD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  <w:r w:rsidRPr="002429C6">
              <w:rPr>
                <w:rFonts w:ascii="NTPreCursivefk" w:hAnsi="NTPreCursivefk"/>
                <w:sz w:val="24"/>
                <w:szCs w:val="24"/>
              </w:rPr>
              <w:t>she</w:t>
            </w:r>
          </w:p>
          <w:p w14:paraId="130ADC9C" w14:textId="77777777" w:rsidR="00737DB5" w:rsidRPr="002429C6" w:rsidRDefault="00737DB5" w:rsidP="00D74DBD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  <w:r w:rsidRPr="002429C6">
              <w:rPr>
                <w:rFonts w:ascii="NTPreCursivefk" w:hAnsi="NTPreCursivefk"/>
                <w:sz w:val="24"/>
                <w:szCs w:val="24"/>
              </w:rPr>
              <w:t>we</w:t>
            </w:r>
          </w:p>
          <w:p w14:paraId="25C27887" w14:textId="77777777" w:rsidR="00737DB5" w:rsidRPr="002429C6" w:rsidRDefault="00737DB5" w:rsidP="00D74DBD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  <w:r w:rsidRPr="002429C6">
              <w:rPr>
                <w:rFonts w:ascii="NTPreCursivefk" w:hAnsi="NTPreCursivefk"/>
                <w:sz w:val="24"/>
                <w:szCs w:val="24"/>
              </w:rPr>
              <w:t>me</w:t>
            </w:r>
          </w:p>
          <w:p w14:paraId="33AC9DE6" w14:textId="1EB8542F" w:rsidR="00737DB5" w:rsidRPr="002429C6" w:rsidRDefault="00737DB5" w:rsidP="00D74DBD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  <w:r w:rsidRPr="002429C6">
              <w:rPr>
                <w:rFonts w:ascii="NTPreCursivefk" w:hAnsi="NTPreCursivefk"/>
                <w:sz w:val="24"/>
                <w:szCs w:val="24"/>
              </w:rPr>
              <w:t>be</w:t>
            </w:r>
          </w:p>
        </w:tc>
        <w:tc>
          <w:tcPr>
            <w:tcW w:w="1985" w:type="dxa"/>
          </w:tcPr>
          <w:p w14:paraId="2B7D17E0" w14:textId="77777777" w:rsidR="00737DB5" w:rsidRPr="002429C6" w:rsidRDefault="00737DB5" w:rsidP="00D74DBD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  <w:r w:rsidRPr="002429C6">
              <w:rPr>
                <w:rFonts w:ascii="NTPreCursivefk" w:hAnsi="NTPreCursivefk"/>
                <w:sz w:val="24"/>
                <w:szCs w:val="24"/>
              </w:rPr>
              <w:t>was</w:t>
            </w:r>
          </w:p>
          <w:p w14:paraId="4014CED6" w14:textId="77777777" w:rsidR="00737DB5" w:rsidRPr="002429C6" w:rsidRDefault="00737DB5" w:rsidP="00D74DBD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  <w:r w:rsidRPr="002429C6">
              <w:rPr>
                <w:rFonts w:ascii="NTPreCursivefk" w:hAnsi="NTPreCursivefk"/>
                <w:sz w:val="24"/>
                <w:szCs w:val="24"/>
              </w:rPr>
              <w:t>you</w:t>
            </w:r>
          </w:p>
          <w:p w14:paraId="00325E38" w14:textId="0026C05B" w:rsidR="00737DB5" w:rsidRPr="002429C6" w:rsidRDefault="00737DB5" w:rsidP="00D74DBD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  <w:r w:rsidRPr="002429C6">
              <w:rPr>
                <w:rFonts w:ascii="NTPreCursivefk" w:hAnsi="NTPreCursivefk"/>
                <w:sz w:val="24"/>
                <w:szCs w:val="24"/>
              </w:rPr>
              <w:t>are</w:t>
            </w:r>
          </w:p>
        </w:tc>
        <w:tc>
          <w:tcPr>
            <w:tcW w:w="2007" w:type="dxa"/>
          </w:tcPr>
          <w:p w14:paraId="555333FA" w14:textId="77777777" w:rsidR="00737DB5" w:rsidRPr="002429C6" w:rsidRDefault="00737DB5" w:rsidP="00D74DBD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  <w:r w:rsidRPr="002429C6">
              <w:rPr>
                <w:rFonts w:ascii="NTPreCursivefk" w:hAnsi="NTPreCursivefk"/>
                <w:sz w:val="24"/>
                <w:szCs w:val="24"/>
              </w:rPr>
              <w:t>her</w:t>
            </w:r>
          </w:p>
          <w:p w14:paraId="73FDECB6" w14:textId="77777777" w:rsidR="00737DB5" w:rsidRPr="002429C6" w:rsidRDefault="00737DB5" w:rsidP="00D74DBD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  <w:r w:rsidRPr="002429C6">
              <w:rPr>
                <w:rFonts w:ascii="NTPreCursivefk" w:hAnsi="NTPreCursivefk"/>
                <w:sz w:val="24"/>
                <w:szCs w:val="24"/>
              </w:rPr>
              <w:t>all</w:t>
            </w:r>
          </w:p>
          <w:p w14:paraId="6F6EFBB9" w14:textId="77777777" w:rsidR="00737DB5" w:rsidRPr="002429C6" w:rsidRDefault="00737DB5" w:rsidP="00D74DBD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  <w:r w:rsidRPr="002429C6">
              <w:rPr>
                <w:rFonts w:ascii="NTPreCursivefk" w:hAnsi="NTPreCursivefk"/>
                <w:sz w:val="24"/>
                <w:szCs w:val="24"/>
              </w:rPr>
              <w:t>they</w:t>
            </w:r>
          </w:p>
          <w:p w14:paraId="0C7C2F9A" w14:textId="0FBBE0EB" w:rsidR="00737DB5" w:rsidRPr="002429C6" w:rsidRDefault="00737DB5" w:rsidP="00D74DBD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  <w:r w:rsidRPr="002429C6">
              <w:rPr>
                <w:rFonts w:ascii="NTPreCursivefk" w:hAnsi="NTPreCursivefk"/>
                <w:sz w:val="24"/>
                <w:szCs w:val="24"/>
              </w:rPr>
              <w:t>me</w:t>
            </w:r>
          </w:p>
        </w:tc>
        <w:tc>
          <w:tcPr>
            <w:tcW w:w="1539" w:type="dxa"/>
          </w:tcPr>
          <w:p w14:paraId="3F186265" w14:textId="77777777" w:rsidR="00737DB5" w:rsidRPr="002429C6" w:rsidRDefault="00737DB5" w:rsidP="00D74DBD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  <w:r w:rsidRPr="002429C6">
              <w:rPr>
                <w:rFonts w:ascii="NTPreCursivefk" w:hAnsi="NTPreCursivefk"/>
                <w:sz w:val="24"/>
                <w:szCs w:val="24"/>
              </w:rPr>
              <w:t>said</w:t>
            </w:r>
          </w:p>
          <w:p w14:paraId="20AE7081" w14:textId="77777777" w:rsidR="00737DB5" w:rsidRPr="002429C6" w:rsidRDefault="00737DB5" w:rsidP="00D74DBD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  <w:r w:rsidRPr="002429C6">
              <w:rPr>
                <w:rFonts w:ascii="NTPreCursivefk" w:hAnsi="NTPreCursivefk"/>
                <w:sz w:val="24"/>
                <w:szCs w:val="24"/>
              </w:rPr>
              <w:t>have</w:t>
            </w:r>
          </w:p>
          <w:p w14:paraId="2E1CAEDF" w14:textId="77777777" w:rsidR="00737DB5" w:rsidRPr="002429C6" w:rsidRDefault="00737DB5" w:rsidP="00D74DBD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  <w:r w:rsidRPr="002429C6">
              <w:rPr>
                <w:rFonts w:ascii="NTPreCursivefk" w:hAnsi="NTPreCursivefk"/>
                <w:sz w:val="24"/>
                <w:szCs w:val="24"/>
              </w:rPr>
              <w:t>like</w:t>
            </w:r>
          </w:p>
          <w:p w14:paraId="133AF04E" w14:textId="09544E4C" w:rsidR="00737DB5" w:rsidRPr="002429C6" w:rsidRDefault="00737DB5" w:rsidP="00D74DBD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  <w:r w:rsidRPr="002429C6">
              <w:rPr>
                <w:rFonts w:ascii="NTPreCursivefk" w:hAnsi="NTPreCursivefk"/>
                <w:sz w:val="24"/>
                <w:szCs w:val="24"/>
              </w:rPr>
              <w:t>so</w:t>
            </w:r>
          </w:p>
        </w:tc>
        <w:tc>
          <w:tcPr>
            <w:tcW w:w="1539" w:type="dxa"/>
          </w:tcPr>
          <w:p w14:paraId="23095D91" w14:textId="77777777" w:rsidR="00737DB5" w:rsidRPr="002429C6" w:rsidRDefault="00737DB5" w:rsidP="00D74DBD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  <w:r w:rsidRPr="002429C6">
              <w:rPr>
                <w:rFonts w:ascii="NTPreCursivefk" w:hAnsi="NTPreCursivefk"/>
                <w:sz w:val="24"/>
                <w:szCs w:val="24"/>
              </w:rPr>
              <w:t>do</w:t>
            </w:r>
          </w:p>
          <w:p w14:paraId="43E3A241" w14:textId="77777777" w:rsidR="00737DB5" w:rsidRPr="002429C6" w:rsidRDefault="00737DB5" w:rsidP="00D74DBD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  <w:r w:rsidRPr="002429C6">
              <w:rPr>
                <w:rFonts w:ascii="NTPreCursivefk" w:hAnsi="NTPreCursivefk"/>
                <w:sz w:val="24"/>
                <w:szCs w:val="24"/>
              </w:rPr>
              <w:t>some</w:t>
            </w:r>
          </w:p>
          <w:p w14:paraId="694AB856" w14:textId="77777777" w:rsidR="00737DB5" w:rsidRPr="002429C6" w:rsidRDefault="00737DB5" w:rsidP="00D74DBD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  <w:r w:rsidRPr="002429C6">
              <w:rPr>
                <w:rFonts w:ascii="NTPreCursivefk" w:hAnsi="NTPreCursivefk"/>
                <w:sz w:val="24"/>
                <w:szCs w:val="24"/>
              </w:rPr>
              <w:t>some</w:t>
            </w:r>
          </w:p>
          <w:p w14:paraId="57218D24" w14:textId="41C3C11A" w:rsidR="00737DB5" w:rsidRPr="002429C6" w:rsidRDefault="00737DB5" w:rsidP="00D74DBD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  <w:r w:rsidRPr="002429C6">
              <w:rPr>
                <w:rFonts w:ascii="NTPreCursivefk" w:hAnsi="NTPreCursivefk"/>
                <w:sz w:val="24"/>
                <w:szCs w:val="24"/>
              </w:rPr>
              <w:t>little</w:t>
            </w:r>
          </w:p>
        </w:tc>
        <w:tc>
          <w:tcPr>
            <w:tcW w:w="1539" w:type="dxa"/>
          </w:tcPr>
          <w:p w14:paraId="2DFD50B3" w14:textId="77777777" w:rsidR="00737DB5" w:rsidRPr="002429C6" w:rsidRDefault="00737DB5" w:rsidP="00D74DBD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  <w:r w:rsidRPr="002429C6">
              <w:rPr>
                <w:rFonts w:ascii="NTPreCursivefk" w:hAnsi="NTPreCursivefk"/>
                <w:sz w:val="24"/>
                <w:szCs w:val="24"/>
              </w:rPr>
              <w:t>one</w:t>
            </w:r>
          </w:p>
          <w:p w14:paraId="7E9C1A21" w14:textId="77777777" w:rsidR="00737DB5" w:rsidRPr="002429C6" w:rsidRDefault="00737DB5" w:rsidP="00D74DBD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  <w:r w:rsidRPr="002429C6">
              <w:rPr>
                <w:rFonts w:ascii="NTPreCursivefk" w:hAnsi="NTPreCursivefk"/>
                <w:sz w:val="24"/>
                <w:szCs w:val="24"/>
              </w:rPr>
              <w:t>were</w:t>
            </w:r>
          </w:p>
          <w:p w14:paraId="3D308FBF" w14:textId="7D34ABAE" w:rsidR="00737DB5" w:rsidRPr="002429C6" w:rsidRDefault="00737DB5" w:rsidP="00D74DBD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  <w:r w:rsidRPr="002429C6">
              <w:rPr>
                <w:rFonts w:ascii="NTPreCursivefk" w:hAnsi="NTPreCursivefk"/>
                <w:sz w:val="24"/>
                <w:szCs w:val="24"/>
              </w:rPr>
              <w:t>there</w:t>
            </w:r>
          </w:p>
        </w:tc>
        <w:tc>
          <w:tcPr>
            <w:tcW w:w="1539" w:type="dxa"/>
          </w:tcPr>
          <w:p w14:paraId="234C2E55" w14:textId="77777777" w:rsidR="00737DB5" w:rsidRPr="002429C6" w:rsidRDefault="00737DB5" w:rsidP="00D74DBD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  <w:r w:rsidRPr="002429C6">
              <w:rPr>
                <w:rFonts w:ascii="NTPreCursivefk" w:hAnsi="NTPreCursivefk"/>
                <w:sz w:val="24"/>
                <w:szCs w:val="24"/>
              </w:rPr>
              <w:t>what</w:t>
            </w:r>
          </w:p>
          <w:p w14:paraId="7749807B" w14:textId="77777777" w:rsidR="00737DB5" w:rsidRPr="002429C6" w:rsidRDefault="00737DB5" w:rsidP="00D74DBD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  <w:r w:rsidRPr="002429C6">
              <w:rPr>
                <w:rFonts w:ascii="NTPreCursivefk" w:hAnsi="NTPreCursivefk"/>
                <w:sz w:val="24"/>
                <w:szCs w:val="24"/>
              </w:rPr>
              <w:t>went</w:t>
            </w:r>
          </w:p>
          <w:p w14:paraId="0B075AEC" w14:textId="33BD5A8D" w:rsidR="00737DB5" w:rsidRPr="002429C6" w:rsidRDefault="00737DB5" w:rsidP="00D74DBD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  <w:r w:rsidRPr="002429C6">
              <w:rPr>
                <w:rFonts w:ascii="NTPreCursivefk" w:hAnsi="NTPreCursivefk"/>
                <w:sz w:val="24"/>
                <w:szCs w:val="24"/>
              </w:rPr>
              <w:t>out</w:t>
            </w:r>
          </w:p>
        </w:tc>
      </w:tr>
    </w:tbl>
    <w:p w14:paraId="7272BFE5" w14:textId="0247A81F" w:rsidR="00737DB5" w:rsidRPr="002429C6" w:rsidRDefault="00737DB5" w:rsidP="00D74DBD">
      <w:pPr>
        <w:jc w:val="center"/>
        <w:rPr>
          <w:rFonts w:ascii="NTPreCursivefk" w:hAnsi="NTPreCursivefk"/>
        </w:rPr>
      </w:pPr>
    </w:p>
    <w:p w14:paraId="12095906" w14:textId="7338B7AC" w:rsidR="00737DB5" w:rsidRPr="002429C6" w:rsidRDefault="00737DB5" w:rsidP="00D74DBD">
      <w:pPr>
        <w:jc w:val="center"/>
        <w:rPr>
          <w:rFonts w:ascii="NTPreCursivefk" w:hAnsi="NTPreCursivefk"/>
          <w:b/>
          <w:bCs/>
        </w:rPr>
      </w:pPr>
      <w:r w:rsidRPr="002429C6">
        <w:rPr>
          <w:rFonts w:ascii="NTPreCursivefk" w:hAnsi="NTPreCursivefk"/>
          <w:b/>
          <w:bCs/>
        </w:rPr>
        <w:t>Phase 2/3 Tracker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9"/>
        <w:gridCol w:w="2559"/>
        <w:gridCol w:w="2560"/>
        <w:gridCol w:w="2560"/>
        <w:gridCol w:w="2560"/>
        <w:gridCol w:w="2564"/>
      </w:tblGrid>
      <w:tr w:rsidR="00737DB5" w:rsidRPr="002429C6" w14:paraId="492E033F" w14:textId="77777777" w:rsidTr="00D74DBD">
        <w:trPr>
          <w:trHeight w:val="214"/>
        </w:trPr>
        <w:tc>
          <w:tcPr>
            <w:tcW w:w="15362" w:type="dxa"/>
            <w:gridSpan w:val="6"/>
            <w:shd w:val="clear" w:color="auto" w:fill="FFC000"/>
          </w:tcPr>
          <w:p w14:paraId="6513D723" w14:textId="07A837AE" w:rsidR="00737DB5" w:rsidRPr="002429C6" w:rsidRDefault="00737DB5" w:rsidP="00D74DBD">
            <w:pPr>
              <w:jc w:val="center"/>
              <w:rPr>
                <w:rFonts w:ascii="NTPreCursivefk" w:hAnsi="NTPreCursivefk"/>
              </w:rPr>
            </w:pPr>
            <w:r w:rsidRPr="002429C6">
              <w:rPr>
                <w:rFonts w:ascii="NTPreCursivefk" w:hAnsi="NTPreCursivefk"/>
              </w:rPr>
              <w:t>Phase 2</w:t>
            </w:r>
          </w:p>
        </w:tc>
      </w:tr>
      <w:tr w:rsidR="00737DB5" w:rsidRPr="002429C6" w14:paraId="469C7244" w14:textId="77777777" w:rsidTr="00530070">
        <w:trPr>
          <w:trHeight w:val="222"/>
        </w:trPr>
        <w:tc>
          <w:tcPr>
            <w:tcW w:w="2559" w:type="dxa"/>
          </w:tcPr>
          <w:p w14:paraId="053F7091" w14:textId="0D539C9F" w:rsidR="00737DB5" w:rsidRPr="002429C6" w:rsidRDefault="00737DB5" w:rsidP="00D74DBD">
            <w:pPr>
              <w:jc w:val="center"/>
              <w:rPr>
                <w:rFonts w:ascii="NTPreCursivefk" w:hAnsi="NTPreCursivefk"/>
              </w:rPr>
            </w:pPr>
            <w:r w:rsidRPr="002429C6">
              <w:rPr>
                <w:rFonts w:ascii="NTPreCursivefk" w:hAnsi="NTPreCursivefk"/>
              </w:rPr>
              <w:t>s a t p</w:t>
            </w:r>
          </w:p>
        </w:tc>
        <w:tc>
          <w:tcPr>
            <w:tcW w:w="2559" w:type="dxa"/>
          </w:tcPr>
          <w:p w14:paraId="6DCE14A2" w14:textId="70E1F49C" w:rsidR="00737DB5" w:rsidRPr="002429C6" w:rsidRDefault="00737DB5" w:rsidP="00D74DBD">
            <w:pPr>
              <w:jc w:val="center"/>
              <w:rPr>
                <w:rFonts w:ascii="NTPreCursivefk" w:hAnsi="NTPreCursivefk"/>
              </w:rPr>
            </w:pPr>
            <w:r w:rsidRPr="002429C6">
              <w:rPr>
                <w:rFonts w:ascii="NTPreCursivefk" w:hAnsi="NTPreCursivefk"/>
              </w:rPr>
              <w:t>i n m d</w:t>
            </w:r>
          </w:p>
        </w:tc>
        <w:tc>
          <w:tcPr>
            <w:tcW w:w="2560" w:type="dxa"/>
          </w:tcPr>
          <w:p w14:paraId="15FA8044" w14:textId="21D41DB7" w:rsidR="00737DB5" w:rsidRPr="002429C6" w:rsidRDefault="00737DB5" w:rsidP="00D74DBD">
            <w:pPr>
              <w:jc w:val="center"/>
              <w:rPr>
                <w:rFonts w:ascii="NTPreCursivefk" w:hAnsi="NTPreCursivefk"/>
              </w:rPr>
            </w:pPr>
            <w:r w:rsidRPr="002429C6">
              <w:rPr>
                <w:rFonts w:ascii="NTPreCursivefk" w:hAnsi="NTPreCursivefk"/>
              </w:rPr>
              <w:t>g o c k</w:t>
            </w:r>
          </w:p>
        </w:tc>
        <w:tc>
          <w:tcPr>
            <w:tcW w:w="2560" w:type="dxa"/>
          </w:tcPr>
          <w:p w14:paraId="46177C75" w14:textId="438229DD" w:rsidR="00737DB5" w:rsidRPr="002429C6" w:rsidRDefault="00737DB5" w:rsidP="00D74DBD">
            <w:pPr>
              <w:jc w:val="center"/>
              <w:rPr>
                <w:rFonts w:ascii="NTPreCursivefk" w:hAnsi="NTPreCursivefk"/>
              </w:rPr>
            </w:pPr>
            <w:r w:rsidRPr="002429C6">
              <w:rPr>
                <w:rFonts w:ascii="NTPreCursivefk" w:hAnsi="NTPreCursivefk"/>
              </w:rPr>
              <w:t>ck e u r</w:t>
            </w:r>
          </w:p>
        </w:tc>
        <w:tc>
          <w:tcPr>
            <w:tcW w:w="2560" w:type="dxa"/>
          </w:tcPr>
          <w:p w14:paraId="0E0E607C" w14:textId="73A38DFC" w:rsidR="00737DB5" w:rsidRPr="002429C6" w:rsidRDefault="00737DB5" w:rsidP="00D74DBD">
            <w:pPr>
              <w:jc w:val="center"/>
              <w:rPr>
                <w:rFonts w:ascii="NTPreCursivefk" w:hAnsi="NTPreCursivefk"/>
              </w:rPr>
            </w:pPr>
            <w:r w:rsidRPr="002429C6">
              <w:rPr>
                <w:rFonts w:ascii="NTPreCursivefk" w:hAnsi="NTPreCursivefk"/>
              </w:rPr>
              <w:t>h b f ff</w:t>
            </w:r>
          </w:p>
        </w:tc>
        <w:tc>
          <w:tcPr>
            <w:tcW w:w="2564" w:type="dxa"/>
          </w:tcPr>
          <w:p w14:paraId="58982F91" w14:textId="43E82E97" w:rsidR="00737DB5" w:rsidRPr="002429C6" w:rsidRDefault="00737DB5" w:rsidP="00D74DBD">
            <w:pPr>
              <w:jc w:val="center"/>
              <w:rPr>
                <w:rFonts w:ascii="NTPreCursivefk" w:hAnsi="NTPreCursivefk"/>
              </w:rPr>
            </w:pPr>
            <w:r w:rsidRPr="002429C6">
              <w:rPr>
                <w:rFonts w:ascii="NTPreCursivefk" w:hAnsi="NTPreCursivefk"/>
              </w:rPr>
              <w:t xml:space="preserve">l </w:t>
            </w:r>
            <w:proofErr w:type="spellStart"/>
            <w:r w:rsidRPr="002429C6">
              <w:rPr>
                <w:rFonts w:ascii="NTPreCursivefk" w:hAnsi="NTPreCursivefk"/>
              </w:rPr>
              <w:t>ll</w:t>
            </w:r>
            <w:proofErr w:type="spellEnd"/>
            <w:r w:rsidRPr="002429C6">
              <w:rPr>
                <w:rFonts w:ascii="NTPreCursivefk" w:hAnsi="NTPreCursivefk"/>
              </w:rPr>
              <w:t xml:space="preserve"> </w:t>
            </w:r>
            <w:proofErr w:type="spellStart"/>
            <w:r w:rsidRPr="002429C6">
              <w:rPr>
                <w:rFonts w:ascii="NTPreCursivefk" w:hAnsi="NTPreCursivefk"/>
              </w:rPr>
              <w:t>ss</w:t>
            </w:r>
            <w:proofErr w:type="spellEnd"/>
          </w:p>
        </w:tc>
      </w:tr>
    </w:tbl>
    <w:p w14:paraId="61EB4582" w14:textId="0B108BC3" w:rsidR="00737DB5" w:rsidRPr="002429C6" w:rsidRDefault="00737DB5" w:rsidP="00D74DBD">
      <w:pPr>
        <w:jc w:val="center"/>
        <w:rPr>
          <w:rFonts w:ascii="NTPreCursivefk" w:hAnsi="NTPreCursivef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7"/>
        <w:gridCol w:w="2197"/>
        <w:gridCol w:w="2197"/>
        <w:gridCol w:w="2197"/>
        <w:gridCol w:w="2197"/>
        <w:gridCol w:w="2197"/>
        <w:gridCol w:w="2201"/>
      </w:tblGrid>
      <w:tr w:rsidR="00737DB5" w:rsidRPr="002429C6" w14:paraId="0AC23256" w14:textId="5DC45122" w:rsidTr="00D74DBD">
        <w:trPr>
          <w:trHeight w:val="250"/>
        </w:trPr>
        <w:tc>
          <w:tcPr>
            <w:tcW w:w="15383" w:type="dxa"/>
            <w:gridSpan w:val="7"/>
            <w:shd w:val="clear" w:color="auto" w:fill="7030A0"/>
          </w:tcPr>
          <w:p w14:paraId="4F696B67" w14:textId="21747460" w:rsidR="00737DB5" w:rsidRPr="002429C6" w:rsidRDefault="00737DB5" w:rsidP="00D74DBD">
            <w:pPr>
              <w:jc w:val="center"/>
              <w:rPr>
                <w:rFonts w:ascii="NTPreCursivefk" w:hAnsi="NTPreCursivefk"/>
              </w:rPr>
            </w:pPr>
            <w:r w:rsidRPr="002429C6">
              <w:rPr>
                <w:rFonts w:ascii="NTPreCursivefk" w:hAnsi="NTPreCursivefk"/>
              </w:rPr>
              <w:t>Phase 3</w:t>
            </w:r>
          </w:p>
        </w:tc>
      </w:tr>
      <w:tr w:rsidR="00737DB5" w:rsidRPr="002429C6" w14:paraId="44E43756" w14:textId="1A4A3765" w:rsidTr="00530070">
        <w:trPr>
          <w:trHeight w:val="260"/>
        </w:trPr>
        <w:tc>
          <w:tcPr>
            <w:tcW w:w="2197" w:type="dxa"/>
          </w:tcPr>
          <w:p w14:paraId="5711C43D" w14:textId="33BB83EE" w:rsidR="00737DB5" w:rsidRPr="002429C6" w:rsidRDefault="00737DB5" w:rsidP="00D74DBD">
            <w:pPr>
              <w:jc w:val="center"/>
              <w:rPr>
                <w:rFonts w:ascii="NTPreCursivefk" w:hAnsi="NTPreCursivefk"/>
              </w:rPr>
            </w:pPr>
            <w:r w:rsidRPr="002429C6">
              <w:rPr>
                <w:rFonts w:ascii="NTPreCursivefk" w:hAnsi="NTPreCursivefk"/>
              </w:rPr>
              <w:t>j v w x</w:t>
            </w:r>
          </w:p>
        </w:tc>
        <w:tc>
          <w:tcPr>
            <w:tcW w:w="2197" w:type="dxa"/>
          </w:tcPr>
          <w:p w14:paraId="5FA23E70" w14:textId="008E7177" w:rsidR="00737DB5" w:rsidRPr="002429C6" w:rsidRDefault="00737DB5" w:rsidP="00D74DBD">
            <w:pPr>
              <w:jc w:val="center"/>
              <w:rPr>
                <w:rFonts w:ascii="NTPreCursivefk" w:hAnsi="NTPreCursivefk"/>
              </w:rPr>
            </w:pPr>
            <w:r w:rsidRPr="002429C6">
              <w:rPr>
                <w:rFonts w:ascii="NTPreCursivefk" w:hAnsi="NTPreCursivefk"/>
              </w:rPr>
              <w:t xml:space="preserve">y z </w:t>
            </w:r>
            <w:proofErr w:type="spellStart"/>
            <w:r w:rsidRPr="002429C6">
              <w:rPr>
                <w:rFonts w:ascii="NTPreCursivefk" w:hAnsi="NTPreCursivefk"/>
              </w:rPr>
              <w:t>zz</w:t>
            </w:r>
            <w:proofErr w:type="spellEnd"/>
            <w:r w:rsidRPr="002429C6">
              <w:rPr>
                <w:rFonts w:ascii="NTPreCursivefk" w:hAnsi="NTPreCursivefk"/>
              </w:rPr>
              <w:t xml:space="preserve"> </w:t>
            </w:r>
            <w:proofErr w:type="spellStart"/>
            <w:r w:rsidRPr="002429C6">
              <w:rPr>
                <w:rFonts w:ascii="NTPreCursivefk" w:hAnsi="NTPreCursivefk"/>
              </w:rPr>
              <w:t>qu</w:t>
            </w:r>
            <w:proofErr w:type="spellEnd"/>
          </w:p>
        </w:tc>
        <w:tc>
          <w:tcPr>
            <w:tcW w:w="2197" w:type="dxa"/>
          </w:tcPr>
          <w:p w14:paraId="6E422634" w14:textId="22C67A6A" w:rsidR="00737DB5" w:rsidRPr="002429C6" w:rsidRDefault="00737DB5" w:rsidP="00D74DBD">
            <w:pPr>
              <w:jc w:val="center"/>
              <w:rPr>
                <w:rFonts w:ascii="NTPreCursivefk" w:hAnsi="NTPreCursivefk"/>
              </w:rPr>
            </w:pPr>
            <w:proofErr w:type="spellStart"/>
            <w:r w:rsidRPr="002429C6">
              <w:rPr>
                <w:rFonts w:ascii="NTPreCursivefk" w:hAnsi="NTPreCursivefk"/>
              </w:rPr>
              <w:t>ch</w:t>
            </w:r>
            <w:proofErr w:type="spellEnd"/>
            <w:r w:rsidRPr="002429C6">
              <w:rPr>
                <w:rFonts w:ascii="NTPreCursivefk" w:hAnsi="NTPreCursivefk"/>
              </w:rPr>
              <w:t xml:space="preserve"> </w:t>
            </w:r>
            <w:proofErr w:type="spellStart"/>
            <w:r w:rsidRPr="002429C6">
              <w:rPr>
                <w:rFonts w:ascii="NTPreCursivefk" w:hAnsi="NTPreCursivefk"/>
              </w:rPr>
              <w:t>sh</w:t>
            </w:r>
            <w:proofErr w:type="spellEnd"/>
            <w:r w:rsidRPr="002429C6">
              <w:rPr>
                <w:rFonts w:ascii="NTPreCursivefk" w:hAnsi="NTPreCursivefk"/>
              </w:rPr>
              <w:t xml:space="preserve"> </w:t>
            </w:r>
            <w:proofErr w:type="spellStart"/>
            <w:r w:rsidRPr="002429C6">
              <w:rPr>
                <w:rFonts w:ascii="NTPreCursivefk" w:hAnsi="NTPreCursivefk"/>
              </w:rPr>
              <w:t>th</w:t>
            </w:r>
            <w:proofErr w:type="spellEnd"/>
            <w:r w:rsidRPr="002429C6">
              <w:rPr>
                <w:rFonts w:ascii="NTPreCursivefk" w:hAnsi="NTPreCursivefk"/>
              </w:rPr>
              <w:t xml:space="preserve"> ng</w:t>
            </w:r>
          </w:p>
        </w:tc>
        <w:tc>
          <w:tcPr>
            <w:tcW w:w="2197" w:type="dxa"/>
          </w:tcPr>
          <w:p w14:paraId="7AC078B8" w14:textId="308EA9D1" w:rsidR="00737DB5" w:rsidRPr="002429C6" w:rsidRDefault="00737DB5" w:rsidP="00D74DBD">
            <w:pPr>
              <w:jc w:val="center"/>
              <w:rPr>
                <w:rFonts w:ascii="NTPreCursivefk" w:hAnsi="NTPreCursivefk"/>
              </w:rPr>
            </w:pPr>
            <w:proofErr w:type="spellStart"/>
            <w:r w:rsidRPr="002429C6">
              <w:rPr>
                <w:rFonts w:ascii="NTPreCursivefk" w:hAnsi="NTPreCursivefk"/>
              </w:rPr>
              <w:t>ai</w:t>
            </w:r>
            <w:proofErr w:type="spellEnd"/>
            <w:r w:rsidRPr="002429C6">
              <w:rPr>
                <w:rFonts w:ascii="NTPreCursivefk" w:hAnsi="NTPreCursivefk"/>
              </w:rPr>
              <w:t xml:space="preserve"> </w:t>
            </w:r>
            <w:proofErr w:type="spellStart"/>
            <w:r w:rsidRPr="002429C6">
              <w:rPr>
                <w:rFonts w:ascii="NTPreCursivefk" w:hAnsi="NTPreCursivefk"/>
              </w:rPr>
              <w:t>ee</w:t>
            </w:r>
            <w:proofErr w:type="spellEnd"/>
            <w:r w:rsidRPr="002429C6">
              <w:rPr>
                <w:rFonts w:ascii="NTPreCursivefk" w:hAnsi="NTPreCursivefk"/>
              </w:rPr>
              <w:t xml:space="preserve"> </w:t>
            </w:r>
            <w:proofErr w:type="spellStart"/>
            <w:r w:rsidRPr="002429C6">
              <w:rPr>
                <w:rFonts w:ascii="NTPreCursivefk" w:hAnsi="NTPreCursivefk"/>
              </w:rPr>
              <w:t>igh</w:t>
            </w:r>
            <w:proofErr w:type="spellEnd"/>
            <w:r w:rsidRPr="002429C6">
              <w:rPr>
                <w:rFonts w:ascii="NTPreCursivefk" w:hAnsi="NTPreCursivefk"/>
              </w:rPr>
              <w:t xml:space="preserve"> </w:t>
            </w:r>
            <w:proofErr w:type="spellStart"/>
            <w:r w:rsidRPr="002429C6">
              <w:rPr>
                <w:rFonts w:ascii="NTPreCursivefk" w:hAnsi="NTPreCursivefk"/>
              </w:rPr>
              <w:t>oa</w:t>
            </w:r>
            <w:proofErr w:type="spellEnd"/>
          </w:p>
        </w:tc>
        <w:tc>
          <w:tcPr>
            <w:tcW w:w="2197" w:type="dxa"/>
          </w:tcPr>
          <w:p w14:paraId="101ACE36" w14:textId="7661BEA4" w:rsidR="00737DB5" w:rsidRPr="002429C6" w:rsidRDefault="00530070" w:rsidP="00D74DBD">
            <w:pPr>
              <w:jc w:val="center"/>
              <w:rPr>
                <w:rFonts w:ascii="NTPreCursivefk" w:hAnsi="NTPreCursivefk"/>
              </w:rPr>
            </w:pPr>
            <w:proofErr w:type="spellStart"/>
            <w:r>
              <w:rPr>
                <w:rFonts w:ascii="NTPreCursivefk" w:hAnsi="NTPreCursivefk"/>
              </w:rPr>
              <w:t>oo</w:t>
            </w:r>
            <w:proofErr w:type="spellEnd"/>
            <w:r>
              <w:rPr>
                <w:rFonts w:ascii="NTPreCursivefk" w:hAnsi="NTPreCursivefk"/>
              </w:rPr>
              <w:t xml:space="preserve"> </w:t>
            </w:r>
            <w:proofErr w:type="spellStart"/>
            <w:r>
              <w:rPr>
                <w:rFonts w:ascii="NTPreCursivefk" w:hAnsi="NTPreCursivefk"/>
              </w:rPr>
              <w:t>o</w:t>
            </w:r>
            <w:r w:rsidR="00737DB5" w:rsidRPr="002429C6">
              <w:rPr>
                <w:rFonts w:ascii="NTPreCursivefk" w:hAnsi="NTPreCursivefk"/>
              </w:rPr>
              <w:t>o</w:t>
            </w:r>
            <w:proofErr w:type="spellEnd"/>
            <w:r>
              <w:rPr>
                <w:rFonts w:ascii="NTPreCursivefk" w:hAnsi="NTPreCursivefk"/>
              </w:rPr>
              <w:t xml:space="preserve"> </w:t>
            </w:r>
            <w:proofErr w:type="spellStart"/>
            <w:r w:rsidR="00737DB5" w:rsidRPr="002429C6">
              <w:rPr>
                <w:rFonts w:ascii="NTPreCursivefk" w:hAnsi="NTPreCursivefk"/>
              </w:rPr>
              <w:t>ar</w:t>
            </w:r>
            <w:proofErr w:type="spellEnd"/>
            <w:r w:rsidR="00737DB5" w:rsidRPr="002429C6">
              <w:rPr>
                <w:rFonts w:ascii="NTPreCursivefk" w:hAnsi="NTPreCursivefk"/>
              </w:rPr>
              <w:t xml:space="preserve"> or</w:t>
            </w:r>
          </w:p>
        </w:tc>
        <w:tc>
          <w:tcPr>
            <w:tcW w:w="2197" w:type="dxa"/>
          </w:tcPr>
          <w:p w14:paraId="06AF6965" w14:textId="745B18A0" w:rsidR="00737DB5" w:rsidRPr="002429C6" w:rsidRDefault="00737DB5" w:rsidP="00D74DBD">
            <w:pPr>
              <w:jc w:val="center"/>
              <w:rPr>
                <w:rFonts w:ascii="NTPreCursivefk" w:hAnsi="NTPreCursivefk"/>
              </w:rPr>
            </w:pPr>
            <w:r w:rsidRPr="002429C6">
              <w:rPr>
                <w:rFonts w:ascii="NTPreCursivefk" w:hAnsi="NTPreCursivefk"/>
              </w:rPr>
              <w:t>ow oi er</w:t>
            </w:r>
          </w:p>
        </w:tc>
        <w:tc>
          <w:tcPr>
            <w:tcW w:w="2201" w:type="dxa"/>
          </w:tcPr>
          <w:p w14:paraId="2C3BE387" w14:textId="4EA39EFB" w:rsidR="00737DB5" w:rsidRPr="002429C6" w:rsidRDefault="00737DB5" w:rsidP="00D74DBD">
            <w:pPr>
              <w:jc w:val="center"/>
              <w:rPr>
                <w:rFonts w:ascii="NTPreCursivefk" w:hAnsi="NTPreCursivefk"/>
              </w:rPr>
            </w:pPr>
            <w:r w:rsidRPr="002429C6">
              <w:rPr>
                <w:rFonts w:ascii="NTPreCursivefk" w:hAnsi="NTPreCursivefk"/>
              </w:rPr>
              <w:t xml:space="preserve">ear air </w:t>
            </w:r>
            <w:proofErr w:type="spellStart"/>
            <w:r w:rsidRPr="002429C6">
              <w:rPr>
                <w:rFonts w:ascii="NTPreCursivefk" w:hAnsi="NTPreCursivefk"/>
              </w:rPr>
              <w:t>ure</w:t>
            </w:r>
            <w:proofErr w:type="spellEnd"/>
          </w:p>
        </w:tc>
      </w:tr>
    </w:tbl>
    <w:p w14:paraId="5AF10D1E" w14:textId="0BA15268" w:rsidR="00737DB5" w:rsidRPr="002429C6" w:rsidRDefault="00737DB5" w:rsidP="00D74DBD">
      <w:pPr>
        <w:jc w:val="center"/>
        <w:rPr>
          <w:rFonts w:ascii="NTPreCursivefk" w:hAnsi="NTPreCursivefk"/>
        </w:rPr>
      </w:pPr>
    </w:p>
    <w:p w14:paraId="46E316DA" w14:textId="1E910BB4" w:rsidR="00737DB5" w:rsidRPr="002429C6" w:rsidRDefault="00737DB5" w:rsidP="00D74DBD">
      <w:pPr>
        <w:jc w:val="center"/>
        <w:rPr>
          <w:rFonts w:ascii="NTPreCursivefk" w:hAnsi="NTPreCursivefk"/>
          <w:b/>
          <w:bCs/>
        </w:rPr>
      </w:pPr>
      <w:r w:rsidRPr="002429C6">
        <w:rPr>
          <w:rFonts w:ascii="NTPreCursivefk" w:hAnsi="NTPreCursivefk"/>
          <w:b/>
          <w:bCs/>
        </w:rPr>
        <w:t>Blending and Segmenting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7"/>
        <w:gridCol w:w="1398"/>
        <w:gridCol w:w="1451"/>
        <w:gridCol w:w="1415"/>
        <w:gridCol w:w="1393"/>
        <w:gridCol w:w="1417"/>
        <w:gridCol w:w="1448"/>
        <w:gridCol w:w="1321"/>
        <w:gridCol w:w="1398"/>
        <w:gridCol w:w="1455"/>
        <w:gridCol w:w="1255"/>
      </w:tblGrid>
      <w:tr w:rsidR="00D74DBD" w:rsidRPr="002429C6" w14:paraId="0C75EFC0" w14:textId="394B6B75" w:rsidTr="00D74DBD">
        <w:tc>
          <w:tcPr>
            <w:tcW w:w="1437" w:type="dxa"/>
            <w:shd w:val="clear" w:color="auto" w:fill="E2EFD9" w:themeFill="accent6" w:themeFillTint="33"/>
          </w:tcPr>
          <w:p w14:paraId="3E50CCF0" w14:textId="77777777" w:rsidR="00D74DBD" w:rsidRPr="002429C6" w:rsidRDefault="00D74DBD" w:rsidP="00D74DBD">
            <w:pPr>
              <w:jc w:val="center"/>
              <w:rPr>
                <w:rFonts w:ascii="NTPreCursivefk" w:hAnsi="NTPreCursivefk"/>
              </w:rPr>
            </w:pPr>
            <w:r w:rsidRPr="002429C6">
              <w:rPr>
                <w:rFonts w:ascii="NTPreCursivefk" w:hAnsi="NTPreCursivefk"/>
              </w:rPr>
              <w:t>Reading initial sounds</w:t>
            </w:r>
          </w:p>
          <w:p w14:paraId="405B985D" w14:textId="575B69A3" w:rsidR="00D74DBD" w:rsidRPr="002429C6" w:rsidRDefault="00D74DBD" w:rsidP="00D74DBD">
            <w:pPr>
              <w:jc w:val="center"/>
              <w:rPr>
                <w:rFonts w:ascii="NTPreCursivefk" w:hAnsi="NTPreCursivefk"/>
              </w:rPr>
            </w:pPr>
            <w:r w:rsidRPr="002429C6">
              <w:rPr>
                <w:rFonts w:ascii="NTPreCursivefk" w:hAnsi="NTPreCursivefk"/>
              </w:rPr>
              <w:t>individual letters</w:t>
            </w:r>
          </w:p>
        </w:tc>
        <w:tc>
          <w:tcPr>
            <w:tcW w:w="1398" w:type="dxa"/>
            <w:shd w:val="clear" w:color="auto" w:fill="E2EFD9" w:themeFill="accent6" w:themeFillTint="33"/>
          </w:tcPr>
          <w:p w14:paraId="33593386" w14:textId="77777777" w:rsidR="00D74DBD" w:rsidRPr="002429C6" w:rsidRDefault="00D74DBD" w:rsidP="00D74DBD">
            <w:pPr>
              <w:jc w:val="center"/>
              <w:rPr>
                <w:rFonts w:ascii="NTPreCursivefk" w:hAnsi="NTPreCursivefk"/>
              </w:rPr>
            </w:pPr>
            <w:r w:rsidRPr="002429C6">
              <w:rPr>
                <w:rFonts w:ascii="NTPreCursivefk" w:hAnsi="NTPreCursivefk"/>
              </w:rPr>
              <w:t>Blending sounds into words</w:t>
            </w:r>
          </w:p>
          <w:p w14:paraId="14F0F5CA" w14:textId="302E75AC" w:rsidR="00D74DBD" w:rsidRPr="002429C6" w:rsidRDefault="00D74DBD" w:rsidP="00D74DBD">
            <w:pPr>
              <w:jc w:val="center"/>
              <w:rPr>
                <w:rFonts w:ascii="NTPreCursivefk" w:hAnsi="NTPreCursivefk"/>
              </w:rPr>
            </w:pPr>
            <w:r w:rsidRPr="002429C6">
              <w:rPr>
                <w:rFonts w:ascii="NTPreCursivefk" w:hAnsi="NTPreCursivefk"/>
              </w:rPr>
              <w:t>Oral blending</w:t>
            </w:r>
          </w:p>
        </w:tc>
        <w:tc>
          <w:tcPr>
            <w:tcW w:w="1451" w:type="dxa"/>
            <w:shd w:val="clear" w:color="auto" w:fill="C5E0B3" w:themeFill="accent6" w:themeFillTint="66"/>
          </w:tcPr>
          <w:p w14:paraId="7B11FD3A" w14:textId="33D1C47B" w:rsidR="00D74DBD" w:rsidRPr="002429C6" w:rsidRDefault="00D74DBD" w:rsidP="00D74DBD">
            <w:pPr>
              <w:jc w:val="center"/>
              <w:rPr>
                <w:rFonts w:ascii="NTPreCursivefk" w:hAnsi="NTPreCursivefk"/>
              </w:rPr>
            </w:pPr>
            <w:r w:rsidRPr="002429C6">
              <w:rPr>
                <w:rFonts w:ascii="NTPreCursivefk" w:hAnsi="NTPreCursivefk"/>
              </w:rPr>
              <w:t>Reading letter groups (Digraphs) to represent one sound.</w:t>
            </w:r>
          </w:p>
        </w:tc>
        <w:tc>
          <w:tcPr>
            <w:tcW w:w="1415" w:type="dxa"/>
            <w:shd w:val="clear" w:color="auto" w:fill="C5E0B3" w:themeFill="accent6" w:themeFillTint="66"/>
          </w:tcPr>
          <w:p w14:paraId="7C2C98C5" w14:textId="16D58ABE" w:rsidR="00D74DBD" w:rsidRPr="002429C6" w:rsidRDefault="00D74DBD" w:rsidP="00D74DBD">
            <w:pPr>
              <w:jc w:val="center"/>
              <w:rPr>
                <w:rFonts w:ascii="NTPreCursivefk" w:hAnsi="NTPreCursivefk"/>
              </w:rPr>
            </w:pPr>
            <w:r w:rsidRPr="002429C6">
              <w:rPr>
                <w:rFonts w:ascii="NTPreCursivefk" w:hAnsi="NTPreCursivefk"/>
              </w:rPr>
              <w:t>Read a few common exception words</w:t>
            </w:r>
          </w:p>
        </w:tc>
        <w:tc>
          <w:tcPr>
            <w:tcW w:w="1393" w:type="dxa"/>
            <w:shd w:val="clear" w:color="auto" w:fill="A8D08D" w:themeFill="accent6" w:themeFillTint="99"/>
          </w:tcPr>
          <w:p w14:paraId="55EDC3C3" w14:textId="5C1EAE56" w:rsidR="00D74DBD" w:rsidRPr="002429C6" w:rsidRDefault="00D74DBD" w:rsidP="00D74DBD">
            <w:pPr>
              <w:jc w:val="center"/>
              <w:rPr>
                <w:rFonts w:ascii="NTPreCursivefk" w:hAnsi="NTPreCursivefk"/>
              </w:rPr>
            </w:pPr>
            <w:r w:rsidRPr="002429C6">
              <w:rPr>
                <w:rFonts w:ascii="NTPreCursivefk" w:hAnsi="NTPreCursivefk"/>
              </w:rPr>
              <w:t>Segment and blend words in reading book</w:t>
            </w:r>
          </w:p>
        </w:tc>
        <w:tc>
          <w:tcPr>
            <w:tcW w:w="1417" w:type="dxa"/>
            <w:shd w:val="clear" w:color="auto" w:fill="A8D08D" w:themeFill="accent6" w:themeFillTint="99"/>
          </w:tcPr>
          <w:p w14:paraId="1D7BF5F8" w14:textId="337717C1" w:rsidR="00D74DBD" w:rsidRPr="002429C6" w:rsidRDefault="00D74DBD" w:rsidP="00D74DBD">
            <w:pPr>
              <w:jc w:val="center"/>
              <w:rPr>
                <w:rFonts w:ascii="NTPreCursivefk" w:hAnsi="NTPreCursivefk"/>
              </w:rPr>
            </w:pPr>
            <w:r w:rsidRPr="002429C6">
              <w:rPr>
                <w:rFonts w:ascii="NTPreCursivefk" w:hAnsi="NTPreCursivefk"/>
              </w:rPr>
              <w:t>Read simple words and sentences with known letter sounds</w:t>
            </w:r>
          </w:p>
        </w:tc>
        <w:tc>
          <w:tcPr>
            <w:tcW w:w="1448" w:type="dxa"/>
            <w:shd w:val="clear" w:color="auto" w:fill="538135" w:themeFill="accent6" w:themeFillShade="BF"/>
          </w:tcPr>
          <w:p w14:paraId="3797F4AD" w14:textId="5BF91AA9" w:rsidR="00D74DBD" w:rsidRPr="002429C6" w:rsidRDefault="00D74DBD" w:rsidP="00D74DBD">
            <w:pPr>
              <w:jc w:val="center"/>
              <w:rPr>
                <w:rFonts w:ascii="NTPreCursivefk" w:hAnsi="NTPreCursivefk"/>
              </w:rPr>
            </w:pPr>
            <w:r w:rsidRPr="002429C6">
              <w:rPr>
                <w:rFonts w:ascii="NTPreCursivefk" w:hAnsi="NTPreCursivefk"/>
              </w:rPr>
              <w:t>Reread books to build up confidence and fluency</w:t>
            </w:r>
          </w:p>
        </w:tc>
        <w:tc>
          <w:tcPr>
            <w:tcW w:w="1321" w:type="dxa"/>
            <w:shd w:val="clear" w:color="auto" w:fill="538135" w:themeFill="accent6" w:themeFillShade="BF"/>
          </w:tcPr>
          <w:p w14:paraId="5B92528F" w14:textId="2FE9D63F" w:rsidR="00D74DBD" w:rsidRPr="002429C6" w:rsidRDefault="00D74DBD" w:rsidP="00D74DBD">
            <w:pPr>
              <w:jc w:val="center"/>
              <w:rPr>
                <w:rFonts w:ascii="NTPreCursivefk" w:hAnsi="NTPreCursivefk"/>
              </w:rPr>
            </w:pPr>
            <w:r w:rsidRPr="002429C6">
              <w:rPr>
                <w:rFonts w:ascii="NTPreCursivefk" w:hAnsi="NTPreCursivefk"/>
              </w:rPr>
              <w:t>Recall of more tricky words</w:t>
            </w:r>
          </w:p>
        </w:tc>
        <w:tc>
          <w:tcPr>
            <w:tcW w:w="1398" w:type="dxa"/>
            <w:shd w:val="clear" w:color="auto" w:fill="385623" w:themeFill="accent6" w:themeFillShade="80"/>
          </w:tcPr>
          <w:p w14:paraId="17761D41" w14:textId="764AE799" w:rsidR="00D74DBD" w:rsidRPr="002429C6" w:rsidRDefault="00D74DBD" w:rsidP="00D74DBD">
            <w:pPr>
              <w:jc w:val="center"/>
              <w:rPr>
                <w:rFonts w:ascii="NTPreCursivefk" w:hAnsi="NTPreCursivefk"/>
                <w:color w:val="FFFFFF" w:themeColor="background1"/>
              </w:rPr>
            </w:pPr>
            <w:r w:rsidRPr="002429C6">
              <w:rPr>
                <w:rFonts w:ascii="NTPreCursivefk" w:hAnsi="NTPreCursivefk"/>
                <w:color w:val="FFFFFF" w:themeColor="background1"/>
              </w:rPr>
              <w:t>Know at least 10 digraphs</w:t>
            </w:r>
          </w:p>
        </w:tc>
        <w:tc>
          <w:tcPr>
            <w:tcW w:w="1455" w:type="dxa"/>
            <w:shd w:val="clear" w:color="auto" w:fill="385623" w:themeFill="accent6" w:themeFillShade="80"/>
          </w:tcPr>
          <w:p w14:paraId="294D1045" w14:textId="1A6D3FBA" w:rsidR="00D74DBD" w:rsidRPr="002429C6" w:rsidRDefault="00D74DBD" w:rsidP="00D74DBD">
            <w:pPr>
              <w:jc w:val="center"/>
              <w:rPr>
                <w:rFonts w:ascii="NTPreCursivefk" w:hAnsi="NTPreCursivefk"/>
                <w:color w:val="FFFFFF" w:themeColor="background1"/>
              </w:rPr>
            </w:pPr>
            <w:r w:rsidRPr="002429C6">
              <w:rPr>
                <w:rFonts w:ascii="NTPreCursivefk" w:hAnsi="NTPreCursivefk"/>
                <w:color w:val="FFFFFF" w:themeColor="background1"/>
              </w:rPr>
              <w:t>Read aloud books containing phase 2 and 3 sounds</w:t>
            </w:r>
          </w:p>
        </w:tc>
        <w:tc>
          <w:tcPr>
            <w:tcW w:w="1255" w:type="dxa"/>
            <w:shd w:val="clear" w:color="auto" w:fill="385623" w:themeFill="accent6" w:themeFillShade="80"/>
          </w:tcPr>
          <w:p w14:paraId="7746E7FE" w14:textId="77777777" w:rsidR="00D74DBD" w:rsidRPr="002429C6" w:rsidRDefault="00D74DBD" w:rsidP="00D74DBD">
            <w:pPr>
              <w:jc w:val="center"/>
              <w:rPr>
                <w:rFonts w:ascii="NTPreCursivefk" w:hAnsi="NTPreCursivefk"/>
                <w:color w:val="FFFFFF" w:themeColor="background1"/>
              </w:rPr>
            </w:pPr>
            <w:r w:rsidRPr="002429C6">
              <w:rPr>
                <w:rFonts w:ascii="NTPreCursivefk" w:hAnsi="NTPreCursivefk"/>
                <w:color w:val="FFFFFF" w:themeColor="background1"/>
              </w:rPr>
              <w:t>Read words containing blends</w:t>
            </w:r>
          </w:p>
          <w:p w14:paraId="00FF73C7" w14:textId="77777777" w:rsidR="00D74DBD" w:rsidRPr="002429C6" w:rsidRDefault="00D74DBD" w:rsidP="00D74DBD">
            <w:pPr>
              <w:jc w:val="center"/>
              <w:rPr>
                <w:rFonts w:ascii="NTPreCursivefk" w:hAnsi="NTPreCursivefk"/>
                <w:color w:val="FFFFFF" w:themeColor="background1"/>
              </w:rPr>
            </w:pPr>
            <w:proofErr w:type="spellStart"/>
            <w:r w:rsidRPr="002429C6">
              <w:rPr>
                <w:rFonts w:ascii="NTPreCursivefk" w:hAnsi="NTPreCursivefk"/>
                <w:color w:val="FFFFFF" w:themeColor="background1"/>
              </w:rPr>
              <w:t>cvcc</w:t>
            </w:r>
            <w:proofErr w:type="spellEnd"/>
          </w:p>
          <w:p w14:paraId="2AB285A4" w14:textId="77777777" w:rsidR="00D74DBD" w:rsidRPr="002429C6" w:rsidRDefault="00D74DBD" w:rsidP="00D74DBD">
            <w:pPr>
              <w:jc w:val="center"/>
              <w:rPr>
                <w:rFonts w:ascii="NTPreCursivefk" w:hAnsi="NTPreCursivefk"/>
                <w:color w:val="FFFFFF" w:themeColor="background1"/>
              </w:rPr>
            </w:pPr>
            <w:proofErr w:type="spellStart"/>
            <w:r w:rsidRPr="002429C6">
              <w:rPr>
                <w:rFonts w:ascii="NTPreCursivefk" w:hAnsi="NTPreCursivefk"/>
                <w:color w:val="FFFFFF" w:themeColor="background1"/>
              </w:rPr>
              <w:t>ccvc</w:t>
            </w:r>
            <w:proofErr w:type="spellEnd"/>
          </w:p>
          <w:p w14:paraId="1D662DF0" w14:textId="6C9BA7AE" w:rsidR="00D74DBD" w:rsidRPr="002429C6" w:rsidRDefault="00D74DBD" w:rsidP="00D74DBD">
            <w:pPr>
              <w:jc w:val="center"/>
              <w:rPr>
                <w:rFonts w:ascii="NTPreCursivefk" w:hAnsi="NTPreCursivefk"/>
                <w:color w:val="FFFFFF" w:themeColor="background1"/>
              </w:rPr>
            </w:pPr>
            <w:proofErr w:type="spellStart"/>
            <w:r w:rsidRPr="002429C6">
              <w:rPr>
                <w:rFonts w:ascii="NTPreCursivefk" w:hAnsi="NTPreCursivefk"/>
                <w:color w:val="FFFFFF" w:themeColor="background1"/>
              </w:rPr>
              <w:t>ccvcc</w:t>
            </w:r>
            <w:proofErr w:type="spellEnd"/>
          </w:p>
        </w:tc>
      </w:tr>
    </w:tbl>
    <w:p w14:paraId="3D7AAC17" w14:textId="77777777" w:rsidR="00737DB5" w:rsidRPr="00737DB5" w:rsidRDefault="00737DB5" w:rsidP="00D74DBD">
      <w:pPr>
        <w:jc w:val="center"/>
        <w:rPr>
          <w:rFonts w:ascii="Twinkl" w:hAnsi="Twinkl"/>
        </w:rPr>
      </w:pPr>
    </w:p>
    <w:sectPr w:rsidR="00737DB5" w:rsidRPr="00737DB5" w:rsidSect="00737D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F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NTPreCursivefk">
    <w:altName w:val="Arabic Typesetting"/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DB5"/>
    <w:rsid w:val="002429C6"/>
    <w:rsid w:val="00530070"/>
    <w:rsid w:val="00737DB5"/>
    <w:rsid w:val="00902571"/>
    <w:rsid w:val="009F23D5"/>
    <w:rsid w:val="00A62105"/>
    <w:rsid w:val="00D74DBD"/>
    <w:rsid w:val="00ED7E56"/>
    <w:rsid w:val="00EF18FD"/>
    <w:rsid w:val="00F7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4243B"/>
  <w15:docId w15:val="{77AEDA0A-0D34-4EF0-83EB-0DA95ADA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7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Askew</dc:creator>
  <cp:lastModifiedBy>Hayley Gilbert</cp:lastModifiedBy>
  <cp:revision>2</cp:revision>
  <dcterms:created xsi:type="dcterms:W3CDTF">2021-09-01T10:07:00Z</dcterms:created>
  <dcterms:modified xsi:type="dcterms:W3CDTF">2021-09-01T10:07:00Z</dcterms:modified>
</cp:coreProperties>
</file>