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DE222" w14:textId="77777777" w:rsidR="002A208D" w:rsidRPr="00B04136" w:rsidRDefault="002A208D" w:rsidP="002A208D">
      <w:pPr>
        <w:pStyle w:val="NormalWeb"/>
        <w:spacing w:before="0" w:beforeAutospacing="0" w:after="0" w:afterAutospacing="0"/>
        <w:rPr>
          <w:rFonts w:ascii="Calibri" w:hAnsi="Calibri"/>
        </w:rPr>
      </w:pPr>
      <w:r w:rsidRPr="005B621F">
        <w:rPr>
          <w:rFonts w:ascii="Comic Sans MS" w:hAnsi="Comic Sans MS"/>
          <w:i/>
          <w:noProof/>
          <w:sz w:val="28"/>
          <w:szCs w:val="28"/>
          <w:lang w:val="en-GB" w:eastAsia="en-GB"/>
        </w:rPr>
        <w:drawing>
          <wp:anchor distT="0" distB="0" distL="114300" distR="114300" simplePos="0" relativeHeight="251661312" behindDoc="0" locked="0" layoutInCell="1" allowOverlap="1" wp14:anchorId="592BA97F" wp14:editId="7B124E64">
            <wp:simplePos x="0" y="0"/>
            <wp:positionH relativeFrom="column">
              <wp:posOffset>3905250</wp:posOffset>
            </wp:positionH>
            <wp:positionV relativeFrom="paragraph">
              <wp:posOffset>0</wp:posOffset>
            </wp:positionV>
            <wp:extent cx="1247775" cy="99441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7775" cy="99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621F">
        <w:rPr>
          <w:i/>
        </w:rPr>
        <w:t>Wycliffe Road</w:t>
      </w:r>
    </w:p>
    <w:p w14:paraId="36E90825" w14:textId="77777777" w:rsidR="002A208D" w:rsidRPr="005B621F" w:rsidRDefault="002A208D" w:rsidP="002A208D">
      <w:pPr>
        <w:spacing w:after="0" w:line="240" w:lineRule="auto"/>
        <w:rPr>
          <w:i/>
        </w:rPr>
      </w:pPr>
      <w:r w:rsidRPr="005B621F">
        <w:rPr>
          <w:i/>
        </w:rPr>
        <w:t>Urmston M41 5AH</w:t>
      </w:r>
    </w:p>
    <w:p w14:paraId="24EA4C75" w14:textId="77777777" w:rsidR="002A208D" w:rsidRPr="005B621F" w:rsidRDefault="002A208D" w:rsidP="002A208D">
      <w:pPr>
        <w:spacing w:after="0" w:line="240" w:lineRule="auto"/>
        <w:rPr>
          <w:i/>
        </w:rPr>
      </w:pPr>
      <w:r w:rsidRPr="005B621F">
        <w:rPr>
          <w:i/>
        </w:rPr>
        <w:t>Tel: 0161 748 4362</w:t>
      </w:r>
    </w:p>
    <w:p w14:paraId="4B83F640" w14:textId="77777777" w:rsidR="002A208D" w:rsidRPr="005B621F" w:rsidRDefault="002A208D" w:rsidP="002A208D">
      <w:pPr>
        <w:spacing w:after="0" w:line="240" w:lineRule="auto"/>
        <w:rPr>
          <w:i/>
        </w:rPr>
      </w:pPr>
      <w:r w:rsidRPr="005B621F">
        <w:rPr>
          <w:i/>
        </w:rPr>
        <w:t xml:space="preserve">Email: </w:t>
      </w:r>
      <w:r w:rsidRPr="002A208D">
        <w:rPr>
          <w:rStyle w:val="Hyperlink"/>
          <w:i/>
        </w:rPr>
        <w:t>admin.</w:t>
      </w:r>
      <w:r>
        <w:rPr>
          <w:rStyle w:val="Hyperlink"/>
          <w:i/>
        </w:rPr>
        <w:t>@urmstonprimaryschool.com</w:t>
      </w:r>
      <w:r w:rsidRPr="005B621F">
        <w:rPr>
          <w:i/>
        </w:rPr>
        <w:t xml:space="preserve"> </w:t>
      </w:r>
    </w:p>
    <w:p w14:paraId="208AD59C" w14:textId="77777777" w:rsidR="002A208D" w:rsidRDefault="002A208D" w:rsidP="002A208D">
      <w:pPr>
        <w:spacing w:after="0" w:line="240" w:lineRule="auto"/>
        <w:rPr>
          <w:i/>
          <w:sz w:val="26"/>
          <w:szCs w:val="26"/>
        </w:rPr>
      </w:pPr>
      <w:r w:rsidRPr="005B621F">
        <w:rPr>
          <w:i/>
        </w:rPr>
        <w:t>Headteacher: Mr S Parker</w:t>
      </w:r>
      <w:r w:rsidRPr="005B621F">
        <w:rPr>
          <w:b/>
          <w:i/>
        </w:rPr>
        <w:br w:type="textWrapping" w:clear="all"/>
      </w:r>
      <w:r>
        <w:rPr>
          <w:b/>
          <w:i/>
          <w:sz w:val="26"/>
          <w:szCs w:val="26"/>
        </w:rPr>
        <w:t xml:space="preserve">           </w:t>
      </w:r>
      <w:r w:rsidRPr="009B13E1">
        <w:rPr>
          <w:b/>
          <w:i/>
          <w:sz w:val="26"/>
          <w:szCs w:val="26"/>
        </w:rPr>
        <w:tab/>
      </w:r>
      <w:r w:rsidRPr="009B13E1">
        <w:rPr>
          <w:b/>
          <w:i/>
          <w:sz w:val="26"/>
          <w:szCs w:val="26"/>
        </w:rPr>
        <w:tab/>
      </w:r>
      <w:r w:rsidRPr="009B13E1">
        <w:rPr>
          <w:b/>
          <w:i/>
          <w:sz w:val="26"/>
          <w:szCs w:val="26"/>
        </w:rPr>
        <w:tab/>
      </w:r>
      <w:r w:rsidRPr="009B13E1">
        <w:rPr>
          <w:b/>
          <w:i/>
          <w:sz w:val="26"/>
          <w:szCs w:val="26"/>
        </w:rPr>
        <w:tab/>
      </w:r>
      <w:r w:rsidRPr="009B13E1">
        <w:rPr>
          <w:b/>
          <w:i/>
          <w:sz w:val="26"/>
          <w:szCs w:val="26"/>
        </w:rPr>
        <w:tab/>
      </w:r>
      <w:r>
        <w:rPr>
          <w:b/>
          <w:i/>
          <w:sz w:val="24"/>
          <w:szCs w:val="24"/>
        </w:rPr>
        <w:tab/>
        <w:t xml:space="preserve">     </w:t>
      </w:r>
      <w:r w:rsidRPr="009B13E1">
        <w:rPr>
          <w:b/>
          <w:i/>
          <w:sz w:val="24"/>
          <w:szCs w:val="24"/>
        </w:rPr>
        <w:t>‘Growing Together. Empowered to be more’</w:t>
      </w:r>
    </w:p>
    <w:p w14:paraId="09318BC8" w14:textId="77777777" w:rsidR="002A208D" w:rsidRPr="00DB7AC1" w:rsidRDefault="002A208D">
      <w:pPr>
        <w:rPr>
          <w:rFonts w:ascii="NTFPreCursivef" w:hAnsi="NTFPreCursivef"/>
          <w:b/>
          <w:sz w:val="32"/>
          <w:szCs w:val="32"/>
          <w:u w:val="single"/>
        </w:rPr>
      </w:pPr>
      <w:bookmarkStart w:id="0" w:name="_GoBack"/>
      <w:bookmarkEnd w:id="0"/>
    </w:p>
    <w:p w14:paraId="4CCC1D6B" w14:textId="457E7AFE" w:rsidR="002A208D" w:rsidRPr="00070B77" w:rsidRDefault="00903BE0" w:rsidP="002A208D">
      <w:pPr>
        <w:jc w:val="right"/>
        <w:rPr>
          <w:rFonts w:ascii="NTFPreCursivefk" w:hAnsi="NTFPreCursivefk"/>
          <w:sz w:val="28"/>
          <w:szCs w:val="28"/>
        </w:rPr>
      </w:pPr>
      <w:r>
        <w:rPr>
          <w:rFonts w:ascii="NTFPreCursivefk" w:hAnsi="NTFPreCursivefk"/>
          <w:sz w:val="28"/>
          <w:szCs w:val="28"/>
        </w:rPr>
        <w:t>September 202</w:t>
      </w:r>
      <w:r w:rsidR="00567195">
        <w:rPr>
          <w:rFonts w:ascii="NTFPreCursivefk" w:hAnsi="NTFPreCursivefk"/>
          <w:sz w:val="28"/>
          <w:szCs w:val="28"/>
        </w:rPr>
        <w:t>4</w:t>
      </w:r>
    </w:p>
    <w:p w14:paraId="4D9180B1" w14:textId="77777777" w:rsidR="002A208D" w:rsidRDefault="002A208D" w:rsidP="00070B77">
      <w:pPr>
        <w:spacing w:after="0" w:line="240" w:lineRule="auto"/>
        <w:rPr>
          <w:rFonts w:ascii="NTFPreCursivefk" w:hAnsi="NTFPreCursivefk"/>
          <w:sz w:val="28"/>
          <w:szCs w:val="28"/>
        </w:rPr>
      </w:pPr>
      <w:r w:rsidRPr="00070B77">
        <w:rPr>
          <w:rFonts w:ascii="NTFPreCursivefk" w:hAnsi="NTFPreCursivefk"/>
          <w:sz w:val="28"/>
          <w:szCs w:val="28"/>
        </w:rPr>
        <w:t>Dear Parents and Carers,</w:t>
      </w:r>
    </w:p>
    <w:p w14:paraId="6202D293" w14:textId="77777777" w:rsidR="00070B77" w:rsidRPr="00070B77" w:rsidRDefault="00070B77" w:rsidP="00070B77">
      <w:pPr>
        <w:spacing w:after="0" w:line="240" w:lineRule="auto"/>
        <w:rPr>
          <w:rFonts w:ascii="NTFPreCursivefk" w:hAnsi="NTFPreCursivefk"/>
          <w:sz w:val="28"/>
          <w:szCs w:val="28"/>
        </w:rPr>
      </w:pPr>
    </w:p>
    <w:p w14:paraId="21554E29" w14:textId="77777777" w:rsidR="00B22803" w:rsidRPr="00070B77" w:rsidRDefault="0011647C" w:rsidP="00070B77">
      <w:pPr>
        <w:spacing w:after="0" w:line="240" w:lineRule="auto"/>
        <w:rPr>
          <w:rFonts w:ascii="NTFPreCursivefk" w:hAnsi="NTFPreCursivefk"/>
          <w:b/>
          <w:sz w:val="28"/>
          <w:szCs w:val="28"/>
          <w:u w:val="single"/>
        </w:rPr>
      </w:pPr>
      <w:r w:rsidRPr="00070B77">
        <w:rPr>
          <w:rFonts w:ascii="NTFPreCursivefk" w:hAnsi="NTFPreCursivefk"/>
          <w:b/>
          <w:sz w:val="28"/>
          <w:szCs w:val="28"/>
          <w:u w:val="single"/>
        </w:rPr>
        <w:t xml:space="preserve">Reading </w:t>
      </w:r>
      <w:r w:rsidR="002A208D" w:rsidRPr="00070B77">
        <w:rPr>
          <w:rFonts w:ascii="NTFPreCursivefk" w:hAnsi="NTFPreCursivefk"/>
          <w:b/>
          <w:sz w:val="28"/>
          <w:szCs w:val="28"/>
          <w:u w:val="single"/>
        </w:rPr>
        <w:t>at UPS!</w:t>
      </w:r>
    </w:p>
    <w:p w14:paraId="60A43EEE" w14:textId="77777777" w:rsidR="0011647C" w:rsidRPr="00070B77" w:rsidRDefault="009F18B5" w:rsidP="00070B77">
      <w:pPr>
        <w:spacing w:after="0" w:line="240" w:lineRule="auto"/>
        <w:rPr>
          <w:rFonts w:ascii="NTFPreCursivefk" w:hAnsi="NTFPreCursivefk"/>
          <w:sz w:val="28"/>
          <w:szCs w:val="28"/>
        </w:rPr>
      </w:pPr>
      <w:r w:rsidRPr="00070B77">
        <w:rPr>
          <w:rFonts w:ascii="NTFPreCursivefk" w:hAnsi="NTFPreCursivefk"/>
          <w:sz w:val="28"/>
          <w:szCs w:val="28"/>
        </w:rPr>
        <w:t>During</w:t>
      </w:r>
      <w:r w:rsidR="0011647C" w:rsidRPr="00070B77">
        <w:rPr>
          <w:rFonts w:ascii="NTFPreCursivefk" w:hAnsi="NTFPreCursivefk"/>
          <w:sz w:val="28"/>
          <w:szCs w:val="28"/>
        </w:rPr>
        <w:t xml:space="preserve"> a child’s time at Urmston Primary School, we do our </w:t>
      </w:r>
      <w:r w:rsidR="00AB0CD4" w:rsidRPr="00070B77">
        <w:rPr>
          <w:rFonts w:ascii="NTFPreCursivefk" w:hAnsi="NTFPreCursivefk"/>
          <w:sz w:val="28"/>
          <w:szCs w:val="28"/>
        </w:rPr>
        <w:t>best</w:t>
      </w:r>
      <w:r w:rsidR="0011647C" w:rsidRPr="00070B77">
        <w:rPr>
          <w:rFonts w:ascii="NTFPreCursivefk" w:hAnsi="NTFPreCursivefk"/>
          <w:sz w:val="28"/>
          <w:szCs w:val="28"/>
        </w:rPr>
        <w:t xml:space="preserve"> to promote a positive reading culture, where children not only learn the skills of reading and comprehension, but where we aim, every day, to foster a love and joy of purely reading for enjoyment where children can escape the real world and dive into one of thousands of imaginary worlds. </w:t>
      </w:r>
    </w:p>
    <w:p w14:paraId="180F079B" w14:textId="331F277E" w:rsidR="0011647C" w:rsidRDefault="002A208D" w:rsidP="00070B77">
      <w:pPr>
        <w:spacing w:after="0" w:line="240" w:lineRule="auto"/>
        <w:rPr>
          <w:rFonts w:ascii="NTFPreCursivefk" w:hAnsi="NTFPreCursivefk"/>
          <w:sz w:val="28"/>
          <w:szCs w:val="28"/>
        </w:rPr>
      </w:pPr>
      <w:r w:rsidRPr="00070B77">
        <w:rPr>
          <w:rFonts w:ascii="NTFPreCursivefk" w:hAnsi="NTFPreCursivefk"/>
          <w:sz w:val="28"/>
          <w:szCs w:val="28"/>
        </w:rPr>
        <w:t>Throughout school</w:t>
      </w:r>
      <w:r w:rsidR="0011647C" w:rsidRPr="00070B77">
        <w:rPr>
          <w:rFonts w:ascii="NTFPreCursivefk" w:hAnsi="NTFPreCursivefk"/>
          <w:sz w:val="28"/>
          <w:szCs w:val="28"/>
        </w:rPr>
        <w:t>, we aim to ensure that our children become competent and joyful readers, but this can only be truly achieved if reading occurs at home as well as at school</w:t>
      </w:r>
      <w:r w:rsidRPr="00070B77">
        <w:rPr>
          <w:rFonts w:ascii="NTFPreCursivefk" w:hAnsi="NTFPreCursivefk"/>
          <w:sz w:val="28"/>
          <w:szCs w:val="28"/>
        </w:rPr>
        <w:t xml:space="preserve"> and it becomes an enjoyable habit for our children</w:t>
      </w:r>
      <w:r w:rsidR="0011647C" w:rsidRPr="00070B77">
        <w:rPr>
          <w:rFonts w:ascii="NTFPreCursivefk" w:hAnsi="NTFPreCursivefk"/>
          <w:sz w:val="28"/>
          <w:szCs w:val="28"/>
        </w:rPr>
        <w:t>. This will</w:t>
      </w:r>
      <w:r w:rsidRPr="00070B77">
        <w:rPr>
          <w:rFonts w:ascii="NTFPreCursivefk" w:hAnsi="NTFPreCursivefk"/>
          <w:sz w:val="28"/>
          <w:szCs w:val="28"/>
        </w:rPr>
        <w:t xml:space="preserve"> set them up on their journey towards the next phase of their education.</w:t>
      </w:r>
      <w:r w:rsidR="00930438" w:rsidRPr="00930438">
        <w:t xml:space="preserve"> </w:t>
      </w:r>
      <w:r w:rsidR="00930438">
        <w:rPr>
          <w:rFonts w:ascii="NTFPreCursivefk" w:hAnsi="NTFPreCursivefk"/>
          <w:sz w:val="28"/>
          <w:szCs w:val="28"/>
        </w:rPr>
        <w:t>The reading books</w:t>
      </w:r>
      <w:r w:rsidR="00930438" w:rsidRPr="00930438">
        <w:rPr>
          <w:rFonts w:ascii="NTFPreCursivefk" w:hAnsi="NTFPreCursivefk"/>
          <w:sz w:val="28"/>
          <w:szCs w:val="28"/>
        </w:rPr>
        <w:t>, especially in Year 2, that are sent home are at their assessed level for decoding of vocab but we are looking at comprehension, in particular inferential questions.</w:t>
      </w:r>
      <w:r w:rsidR="00930438">
        <w:rPr>
          <w:rFonts w:ascii="NTFPreCursivefk" w:hAnsi="NTFPreCursivefk"/>
          <w:sz w:val="28"/>
          <w:szCs w:val="28"/>
        </w:rPr>
        <w:t xml:space="preserve"> </w:t>
      </w:r>
      <w:r w:rsidR="00930438" w:rsidRPr="00930438">
        <w:rPr>
          <w:rFonts w:ascii="NTFPreCursivefk" w:hAnsi="NTFPreCursivefk"/>
          <w:sz w:val="28"/>
          <w:szCs w:val="28"/>
        </w:rPr>
        <w:t xml:space="preserve">These questions both the adult and child can ask to encourage a deeper understanding of the text - which is </w:t>
      </w:r>
      <w:proofErr w:type="gramStart"/>
      <w:r w:rsidR="00930438" w:rsidRPr="00930438">
        <w:rPr>
          <w:rFonts w:ascii="NTFPreCursivefk" w:hAnsi="NTFPreCursivefk"/>
          <w:sz w:val="28"/>
          <w:szCs w:val="28"/>
        </w:rPr>
        <w:t>a vital skills</w:t>
      </w:r>
      <w:proofErr w:type="gramEnd"/>
      <w:r w:rsidR="00930438" w:rsidRPr="00930438">
        <w:rPr>
          <w:rFonts w:ascii="NTFPreCursivefk" w:hAnsi="NTFPreCursivefk"/>
          <w:sz w:val="28"/>
          <w:szCs w:val="28"/>
        </w:rPr>
        <w:t xml:space="preserve"> for looking at texts as they go through the school.</w:t>
      </w:r>
    </w:p>
    <w:p w14:paraId="13A3824E" w14:textId="77777777" w:rsidR="00070B77" w:rsidRPr="00070B77" w:rsidRDefault="00070B77" w:rsidP="00070B77">
      <w:pPr>
        <w:spacing w:after="0" w:line="240" w:lineRule="auto"/>
        <w:rPr>
          <w:rFonts w:ascii="NTFPreCursivefk" w:hAnsi="NTFPreCursivefk"/>
          <w:sz w:val="28"/>
          <w:szCs w:val="28"/>
        </w:rPr>
      </w:pPr>
    </w:p>
    <w:p w14:paraId="02CA9845" w14:textId="77777777" w:rsidR="00870405" w:rsidRPr="009F18B5" w:rsidRDefault="00870405" w:rsidP="00070B77">
      <w:pPr>
        <w:spacing w:after="0" w:line="240" w:lineRule="auto"/>
        <w:rPr>
          <w:rFonts w:ascii="NTFPreCursivefk" w:hAnsi="NTFPreCursivefk"/>
          <w:b/>
          <w:sz w:val="28"/>
          <w:szCs w:val="28"/>
        </w:rPr>
      </w:pPr>
      <w:r w:rsidRPr="009F18B5">
        <w:rPr>
          <w:rFonts w:ascii="NTFPreCursivefk" w:hAnsi="NTFPreCursivefk"/>
          <w:b/>
          <w:sz w:val="28"/>
          <w:szCs w:val="28"/>
        </w:rPr>
        <w:t>Expectations</w:t>
      </w:r>
    </w:p>
    <w:p w14:paraId="31404FCE" w14:textId="77777777" w:rsidR="0011647C" w:rsidRDefault="0011647C" w:rsidP="00070B77">
      <w:pPr>
        <w:spacing w:after="0" w:line="240" w:lineRule="auto"/>
        <w:rPr>
          <w:rFonts w:ascii="NTFPreCursivefk" w:hAnsi="NTFPreCursivefk"/>
          <w:sz w:val="28"/>
          <w:szCs w:val="28"/>
        </w:rPr>
      </w:pPr>
      <w:r w:rsidRPr="00070B77">
        <w:rPr>
          <w:rFonts w:ascii="NTFPreCursivefk" w:hAnsi="NTFPreCursivefk"/>
          <w:sz w:val="28"/>
          <w:szCs w:val="28"/>
        </w:rPr>
        <w:t xml:space="preserve">It is with this in mind, </w:t>
      </w:r>
      <w:r w:rsidR="00FD4974">
        <w:rPr>
          <w:rFonts w:ascii="NTFPreCursivefk" w:hAnsi="NTFPreCursivefk"/>
          <w:sz w:val="28"/>
          <w:szCs w:val="28"/>
        </w:rPr>
        <w:t>that</w:t>
      </w:r>
      <w:r w:rsidR="00DB7AC1" w:rsidRPr="00070B77">
        <w:rPr>
          <w:rFonts w:ascii="NTFPreCursivefk" w:hAnsi="NTFPreCursivefk"/>
          <w:sz w:val="28"/>
          <w:szCs w:val="28"/>
        </w:rPr>
        <w:t xml:space="preserve"> the expectation </w:t>
      </w:r>
      <w:r w:rsidR="00FD4974">
        <w:rPr>
          <w:rFonts w:ascii="NTFPreCursivefk" w:hAnsi="NTFPreCursivefk"/>
          <w:sz w:val="28"/>
          <w:szCs w:val="28"/>
        </w:rPr>
        <w:t>is</w:t>
      </w:r>
      <w:r w:rsidR="00DB7AC1" w:rsidRPr="00070B77">
        <w:rPr>
          <w:rFonts w:ascii="NTFPreCursivefk" w:hAnsi="NTFPreCursivefk"/>
          <w:sz w:val="28"/>
          <w:szCs w:val="28"/>
        </w:rPr>
        <w:t xml:space="preserve"> you all ensure your children read at home.</w:t>
      </w:r>
      <w:r w:rsidRPr="00070B77">
        <w:rPr>
          <w:rFonts w:ascii="NTFPreCursivefk" w:hAnsi="NTFPreCursivefk"/>
          <w:sz w:val="28"/>
          <w:szCs w:val="28"/>
        </w:rPr>
        <w:t xml:space="preserve"> We do not </w:t>
      </w:r>
      <w:r w:rsidR="00DB7AC1" w:rsidRPr="00070B77">
        <w:rPr>
          <w:rFonts w:ascii="NTFPreCursivefk" w:hAnsi="NTFPreCursivefk"/>
          <w:sz w:val="28"/>
          <w:szCs w:val="28"/>
        </w:rPr>
        <w:t xml:space="preserve">always </w:t>
      </w:r>
      <w:r w:rsidRPr="00070B77">
        <w:rPr>
          <w:rFonts w:ascii="NTFPreCursivefk" w:hAnsi="NTFPreCursivefk"/>
          <w:sz w:val="28"/>
          <w:szCs w:val="28"/>
        </w:rPr>
        <w:t>expect that all of this reading be heard by an adult in the house and in fact, actively encourage the children to read independently and manage their own</w:t>
      </w:r>
      <w:r w:rsidR="00DB7AC1" w:rsidRPr="00070B77">
        <w:rPr>
          <w:rFonts w:ascii="NTFPreCursivefk" w:hAnsi="NTFPreCursivefk"/>
          <w:sz w:val="28"/>
          <w:szCs w:val="28"/>
        </w:rPr>
        <w:t xml:space="preserve"> time effectively, particularly as they move through the juniors. </w:t>
      </w:r>
      <w:r w:rsidR="00FD4974">
        <w:rPr>
          <w:rFonts w:ascii="NTFPreCursivefk" w:hAnsi="NTFPreCursivefk"/>
          <w:sz w:val="28"/>
          <w:szCs w:val="28"/>
        </w:rPr>
        <w:t xml:space="preserve">It may also be with an older sibling, grandparent, carer or even at after school clubs if time allows. </w:t>
      </w:r>
      <w:r w:rsidR="00DB7AC1" w:rsidRPr="00070B77">
        <w:rPr>
          <w:rFonts w:ascii="NTFPreCursivefk" w:hAnsi="NTFPreCursivefk"/>
          <w:sz w:val="28"/>
          <w:szCs w:val="28"/>
        </w:rPr>
        <w:t xml:space="preserve">However, we should all ensure that our children are reading at least three times a week - really, we’d like to aim for every day! It doesn’t have to be for long, but should be purposeful and not only help with children’s fluency and understanding but </w:t>
      </w:r>
      <w:r w:rsidR="00AD39B7" w:rsidRPr="00070B77">
        <w:rPr>
          <w:rFonts w:ascii="NTFPreCursivefk" w:hAnsi="NTFPreCursivefk"/>
          <w:sz w:val="28"/>
          <w:szCs w:val="28"/>
        </w:rPr>
        <w:t>primarily</w:t>
      </w:r>
      <w:r w:rsidR="00DB7AC1" w:rsidRPr="00070B77">
        <w:rPr>
          <w:rFonts w:ascii="NTFPreCursivefk" w:hAnsi="NTFPreCursivefk"/>
          <w:sz w:val="28"/>
          <w:szCs w:val="28"/>
        </w:rPr>
        <w:t xml:space="preserve"> nurture a love of reading and books.</w:t>
      </w:r>
    </w:p>
    <w:p w14:paraId="0B426948" w14:textId="77777777" w:rsidR="00070B77" w:rsidRPr="00070B77" w:rsidRDefault="00070B77" w:rsidP="00070B77">
      <w:pPr>
        <w:spacing w:after="0" w:line="240" w:lineRule="auto"/>
        <w:rPr>
          <w:rFonts w:ascii="NTFPreCursivefk" w:hAnsi="NTFPreCursivefk"/>
          <w:sz w:val="28"/>
          <w:szCs w:val="28"/>
        </w:rPr>
      </w:pPr>
    </w:p>
    <w:p w14:paraId="0DCDB8AA" w14:textId="77777777" w:rsidR="00870405" w:rsidRPr="00070B77" w:rsidRDefault="00EC4126" w:rsidP="00070B77">
      <w:pPr>
        <w:spacing w:after="0" w:line="240" w:lineRule="auto"/>
        <w:rPr>
          <w:rFonts w:ascii="NTFPreCursivefk" w:hAnsi="NTFPreCursivefk"/>
          <w:b/>
          <w:sz w:val="28"/>
          <w:szCs w:val="28"/>
        </w:rPr>
      </w:pPr>
      <w:r w:rsidRPr="00070B77">
        <w:rPr>
          <w:rFonts w:ascii="NTFPreCursivefk" w:hAnsi="NTFPreCursivefk"/>
          <w:noProof/>
          <w:sz w:val="28"/>
          <w:szCs w:val="28"/>
          <w:lang w:eastAsia="en-GB"/>
        </w:rPr>
        <w:drawing>
          <wp:anchor distT="0" distB="0" distL="114300" distR="114300" simplePos="0" relativeHeight="251662336" behindDoc="0" locked="0" layoutInCell="1" allowOverlap="1" wp14:anchorId="085649B1" wp14:editId="7155CC69">
            <wp:simplePos x="0" y="0"/>
            <wp:positionH relativeFrom="margin">
              <wp:posOffset>3866515</wp:posOffset>
            </wp:positionH>
            <wp:positionV relativeFrom="paragraph">
              <wp:posOffset>123825</wp:posOffset>
            </wp:positionV>
            <wp:extent cx="2250440" cy="1285875"/>
            <wp:effectExtent l="0" t="0" r="0" b="9525"/>
            <wp:wrapSquare wrapText="bothSides"/>
            <wp:docPr id="1" name="Picture 1" descr="Reading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ing Record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044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0B77">
        <w:rPr>
          <w:rFonts w:ascii="NTFPreCursivefk" w:hAnsi="NTFPreCursivefk"/>
          <w:b/>
          <w:sz w:val="28"/>
          <w:szCs w:val="28"/>
        </w:rPr>
        <w:t>Reading Records</w:t>
      </w:r>
    </w:p>
    <w:p w14:paraId="28320C81" w14:textId="77777777" w:rsidR="00EC4126" w:rsidRPr="00070B77" w:rsidRDefault="00C41849" w:rsidP="00070B77">
      <w:pPr>
        <w:spacing w:after="0" w:line="240" w:lineRule="auto"/>
        <w:rPr>
          <w:rFonts w:ascii="NTFPreCursivefk" w:hAnsi="NTFPreCursivefk"/>
          <w:sz w:val="28"/>
          <w:szCs w:val="28"/>
        </w:rPr>
      </w:pPr>
      <w:r>
        <w:rPr>
          <w:rFonts w:ascii="NTFPreCursivefk" w:hAnsi="NTFPreCursivefk"/>
          <w:sz w:val="28"/>
          <w:szCs w:val="28"/>
        </w:rPr>
        <w:t xml:space="preserve">Our reading record </w:t>
      </w:r>
      <w:r w:rsidR="00EC4126" w:rsidRPr="00070B77">
        <w:rPr>
          <w:rFonts w:ascii="NTFPreCursivefk" w:hAnsi="NTFPreCursivefk"/>
          <w:sz w:val="28"/>
          <w:szCs w:val="28"/>
        </w:rPr>
        <w:t>are more bespoke for each phase of your child’s reading journey. The middle pages of each reading record provide information for you to support your child as their reading skills develop. There are also extra activities that you may want to use to support your child further.</w:t>
      </w:r>
    </w:p>
    <w:p w14:paraId="231673ED" w14:textId="77777777" w:rsidR="0011647C" w:rsidRPr="00070B77" w:rsidRDefault="0011647C" w:rsidP="00070B77">
      <w:pPr>
        <w:spacing w:after="0" w:line="240" w:lineRule="auto"/>
        <w:rPr>
          <w:rFonts w:ascii="NTFPreCursivefk" w:hAnsi="NTFPreCursivefk"/>
          <w:sz w:val="28"/>
          <w:szCs w:val="28"/>
        </w:rPr>
      </w:pPr>
      <w:r w:rsidRPr="00070B77">
        <w:rPr>
          <w:rFonts w:ascii="NTFPreCursivefk" w:hAnsi="NTFPreCursivefk"/>
          <w:sz w:val="28"/>
          <w:szCs w:val="28"/>
        </w:rPr>
        <w:lastRenderedPageBreak/>
        <w:t xml:space="preserve">We </w:t>
      </w:r>
      <w:r w:rsidR="00DB7AC1" w:rsidRPr="00070B77">
        <w:rPr>
          <w:rFonts w:ascii="NTFPreCursivefk" w:hAnsi="NTFPreCursivefk"/>
          <w:sz w:val="28"/>
          <w:szCs w:val="28"/>
        </w:rPr>
        <w:t xml:space="preserve">do </w:t>
      </w:r>
      <w:r w:rsidRPr="00070B77">
        <w:rPr>
          <w:rFonts w:ascii="NTFPreCursivefk" w:hAnsi="NTFPreCursivefk"/>
          <w:sz w:val="28"/>
          <w:szCs w:val="28"/>
        </w:rPr>
        <w:t xml:space="preserve">ask that </w:t>
      </w:r>
      <w:r w:rsidRPr="00070B77">
        <w:rPr>
          <w:rFonts w:ascii="NTFPreCursivefk" w:hAnsi="NTFPreCursivefk"/>
          <w:b/>
          <w:sz w:val="28"/>
          <w:szCs w:val="28"/>
        </w:rPr>
        <w:t>Reading Records are signed by an adult</w:t>
      </w:r>
      <w:r w:rsidRPr="00070B77">
        <w:rPr>
          <w:rFonts w:ascii="NTFPreCursivefk" w:hAnsi="NTFPreCursivefk"/>
          <w:sz w:val="28"/>
          <w:szCs w:val="28"/>
        </w:rPr>
        <w:t xml:space="preserve"> in the house and a</w:t>
      </w:r>
      <w:r w:rsidR="00DB7AC1" w:rsidRPr="00070B77">
        <w:rPr>
          <w:rFonts w:ascii="NTFPreCursivefk" w:hAnsi="NTFPreCursivefk"/>
          <w:sz w:val="28"/>
          <w:szCs w:val="28"/>
        </w:rPr>
        <w:t>re handed in by each child once a week to be checked by the teacher – although the day this is checked will be determined by your child’s teacher.</w:t>
      </w:r>
      <w:r w:rsidR="00870405" w:rsidRPr="00070B77">
        <w:rPr>
          <w:rFonts w:ascii="NTFPreCursivefk" w:hAnsi="NTFPreCursivefk"/>
          <w:sz w:val="28"/>
          <w:szCs w:val="28"/>
        </w:rPr>
        <w:t xml:space="preserve"> It is important to note that </w:t>
      </w:r>
      <w:r w:rsidR="00DD7D0F">
        <w:rPr>
          <w:rFonts w:ascii="NTFPreCursivefk" w:hAnsi="NTFPreCursivefk"/>
          <w:sz w:val="28"/>
          <w:szCs w:val="28"/>
        </w:rPr>
        <w:t>this should firstly be</w:t>
      </w:r>
      <w:r w:rsidR="00870405" w:rsidRPr="00070B77">
        <w:rPr>
          <w:rFonts w:ascii="NTFPreCursivefk" w:hAnsi="NTFPreCursivefk"/>
          <w:sz w:val="28"/>
          <w:szCs w:val="28"/>
        </w:rPr>
        <w:t xml:space="preserve"> the </w:t>
      </w:r>
      <w:r w:rsidR="00DD7D0F">
        <w:rPr>
          <w:rFonts w:ascii="NTFPreCursivefk" w:hAnsi="NTFPreCursivefk"/>
          <w:sz w:val="28"/>
          <w:szCs w:val="28"/>
        </w:rPr>
        <w:t xml:space="preserve">reading scheme </w:t>
      </w:r>
      <w:r w:rsidR="00870405" w:rsidRPr="00070B77">
        <w:rPr>
          <w:rFonts w:ascii="NTFPreCursivefk" w:hAnsi="NTFPreCursivefk"/>
          <w:sz w:val="28"/>
          <w:szCs w:val="28"/>
        </w:rPr>
        <w:t xml:space="preserve">book given </w:t>
      </w:r>
      <w:r w:rsidR="00DD7D0F">
        <w:rPr>
          <w:rFonts w:ascii="NTFPreCursivefk" w:hAnsi="NTFPreCursivefk"/>
          <w:sz w:val="28"/>
          <w:szCs w:val="28"/>
        </w:rPr>
        <w:t>by</w:t>
      </w:r>
      <w:r w:rsidR="00870405" w:rsidRPr="00070B77">
        <w:rPr>
          <w:rFonts w:ascii="NTFPreCursivefk" w:hAnsi="NTFPreCursivefk"/>
          <w:sz w:val="28"/>
          <w:szCs w:val="28"/>
        </w:rPr>
        <w:t xml:space="preserve"> school, but we really want these to be supplemented with others that they can either be read to or read themselves – they could be magazines, leaflets, comics, newspaper articles, novels or short stories…anything that gets the children exposed to different types of texts. When you do this, and when you read with the children, whatever it is, do </w:t>
      </w:r>
      <w:r w:rsidR="00870405" w:rsidRPr="00070B77">
        <w:rPr>
          <w:rFonts w:ascii="NTFPreCursivefk" w:hAnsi="NTFPreCursivefk"/>
          <w:b/>
          <w:sz w:val="28"/>
          <w:szCs w:val="28"/>
        </w:rPr>
        <w:t xml:space="preserve">please make a note of it </w:t>
      </w:r>
      <w:r w:rsidR="00CD1845" w:rsidRPr="00070B77">
        <w:rPr>
          <w:rFonts w:ascii="NTFPreCursivefk" w:hAnsi="NTFPreCursivefk"/>
          <w:b/>
          <w:sz w:val="28"/>
          <w:szCs w:val="28"/>
        </w:rPr>
        <w:t>in reading records</w:t>
      </w:r>
      <w:r w:rsidR="00CD1845" w:rsidRPr="00070B77">
        <w:rPr>
          <w:rFonts w:ascii="NTFPreCursivefk" w:hAnsi="NTFPreCursivefk"/>
          <w:sz w:val="28"/>
          <w:szCs w:val="28"/>
        </w:rPr>
        <w:t xml:space="preserve"> </w:t>
      </w:r>
      <w:r w:rsidR="00870405" w:rsidRPr="00070B77">
        <w:rPr>
          <w:rFonts w:ascii="NTFPreCursivefk" w:hAnsi="NTFPreCursivefk"/>
          <w:sz w:val="28"/>
          <w:szCs w:val="28"/>
        </w:rPr>
        <w:t>so that the adults in school can perhaps ask them about what they’ve read and pique their interest further.</w:t>
      </w:r>
      <w:r w:rsidR="00CD1845" w:rsidRPr="00070B77">
        <w:rPr>
          <w:rFonts w:ascii="NTFPreCursivefk" w:hAnsi="NTFPreCursivefk"/>
          <w:sz w:val="28"/>
          <w:szCs w:val="28"/>
        </w:rPr>
        <w:t xml:space="preserve"> </w:t>
      </w:r>
      <w:r w:rsidR="00CD1845" w:rsidRPr="00070B77">
        <w:rPr>
          <w:rFonts w:ascii="NTFPreCursivefk" w:hAnsi="NTFPreCursivefk"/>
          <w:b/>
          <w:i/>
          <w:sz w:val="28"/>
          <w:szCs w:val="28"/>
        </w:rPr>
        <w:t>We have told the children that if their reading record is not up to date, we will be making a call to you at home to make expectations clear.</w:t>
      </w:r>
      <w:r w:rsidR="00C57786" w:rsidRPr="00070B77">
        <w:rPr>
          <w:rFonts w:ascii="NTFPreCursivefk" w:hAnsi="NTFPreCursivefk"/>
          <w:sz w:val="28"/>
          <w:szCs w:val="28"/>
        </w:rPr>
        <w:t xml:space="preserve"> This is something we</w:t>
      </w:r>
      <w:r w:rsidR="00CD1845" w:rsidRPr="00070B77">
        <w:rPr>
          <w:rFonts w:ascii="NTFPreCursivefk" w:hAnsi="NTFPreCursivefk"/>
          <w:sz w:val="28"/>
          <w:szCs w:val="28"/>
        </w:rPr>
        <w:t xml:space="preserve"> hope</w:t>
      </w:r>
      <w:r w:rsidR="00C57786" w:rsidRPr="00070B77">
        <w:rPr>
          <w:rFonts w:ascii="NTFPreCursivefk" w:hAnsi="NTFPreCursivefk"/>
          <w:sz w:val="28"/>
          <w:szCs w:val="28"/>
        </w:rPr>
        <w:t xml:space="preserve"> we</w:t>
      </w:r>
      <w:r w:rsidR="00CD1845" w:rsidRPr="00070B77">
        <w:rPr>
          <w:rFonts w:ascii="NTFPreCursivefk" w:hAnsi="NTFPreCursivefk"/>
          <w:sz w:val="28"/>
          <w:szCs w:val="28"/>
        </w:rPr>
        <w:t xml:space="preserve"> don’t </w:t>
      </w:r>
      <w:r w:rsidR="00C57786" w:rsidRPr="00070B77">
        <w:rPr>
          <w:rFonts w:ascii="NTFPreCursivefk" w:hAnsi="NTFPreCursivefk"/>
          <w:sz w:val="28"/>
          <w:szCs w:val="28"/>
        </w:rPr>
        <w:t>need to do often, but we</w:t>
      </w:r>
      <w:r w:rsidR="00CD1845" w:rsidRPr="00070B77">
        <w:rPr>
          <w:rFonts w:ascii="NTFPreCursivefk" w:hAnsi="NTFPreCursivefk"/>
          <w:sz w:val="28"/>
          <w:szCs w:val="28"/>
        </w:rPr>
        <w:t xml:space="preserve"> will do it nonetheless – reading is that important</w:t>
      </w:r>
      <w:r w:rsidR="00C57786" w:rsidRPr="00070B77">
        <w:rPr>
          <w:rFonts w:ascii="NTFPreCursivefk" w:hAnsi="NTFPreCursivefk"/>
          <w:sz w:val="28"/>
          <w:szCs w:val="28"/>
        </w:rPr>
        <w:t xml:space="preserve"> and we need your support with this.</w:t>
      </w:r>
    </w:p>
    <w:p w14:paraId="2F6A1461" w14:textId="77777777" w:rsidR="00CD1845" w:rsidRPr="00070B77" w:rsidRDefault="00CD1845" w:rsidP="00070B77">
      <w:pPr>
        <w:spacing w:after="0" w:line="240" w:lineRule="auto"/>
        <w:rPr>
          <w:rFonts w:ascii="NTFPreCursivefk" w:hAnsi="NTFPreCursivefk"/>
          <w:b/>
          <w:i/>
          <w:sz w:val="28"/>
          <w:szCs w:val="28"/>
        </w:rPr>
      </w:pPr>
    </w:p>
    <w:p w14:paraId="139C9972" w14:textId="77777777" w:rsidR="00CD1845" w:rsidRPr="00070B77" w:rsidRDefault="00CD1845" w:rsidP="00070B77">
      <w:pPr>
        <w:spacing w:after="0" w:line="240" w:lineRule="auto"/>
        <w:rPr>
          <w:rFonts w:ascii="NTFPreCursivefk" w:hAnsi="NTFPreCursivefk"/>
          <w:b/>
          <w:i/>
          <w:sz w:val="28"/>
          <w:szCs w:val="28"/>
        </w:rPr>
      </w:pPr>
    </w:p>
    <w:p w14:paraId="79B75379" w14:textId="77777777" w:rsidR="00070B77" w:rsidRPr="00070B77" w:rsidRDefault="00F956EC" w:rsidP="00070B77">
      <w:pPr>
        <w:shd w:val="clear" w:color="auto" w:fill="FFFFFF"/>
        <w:spacing w:after="0" w:line="240" w:lineRule="auto"/>
        <w:rPr>
          <w:rFonts w:ascii="NTFPreCursivefk" w:eastAsia="Calibri" w:hAnsi="NTFPreCursivefk" w:cs="Calibri"/>
          <w:color w:val="000000"/>
          <w:kern w:val="1"/>
          <w:sz w:val="28"/>
          <w:szCs w:val="28"/>
          <w:u w:color="000000"/>
          <w:lang w:val="en-US" w:eastAsia="hi-IN" w:bidi="hi-IN"/>
        </w:rPr>
      </w:pPr>
      <w:r>
        <w:rPr>
          <w:rFonts w:ascii="NTFPreCursivefk" w:eastAsia="Calibri" w:hAnsi="NTFPreCursivefk" w:cs="Calibri"/>
          <w:b/>
          <w:bCs/>
          <w:color w:val="000000"/>
          <w:kern w:val="1"/>
          <w:sz w:val="28"/>
          <w:szCs w:val="28"/>
          <w:u w:color="000000"/>
          <w:lang w:val="en-US" w:eastAsia="hi-IN" w:bidi="hi-IN"/>
        </w:rPr>
        <w:t xml:space="preserve">Bug Club - </w:t>
      </w:r>
      <w:r w:rsidR="00070B77" w:rsidRPr="00070B77">
        <w:rPr>
          <w:rFonts w:ascii="NTFPreCursivefk" w:eastAsia="Calibri" w:hAnsi="NTFPreCursivefk" w:cs="Calibri"/>
          <w:b/>
          <w:bCs/>
          <w:color w:val="000000"/>
          <w:kern w:val="1"/>
          <w:sz w:val="28"/>
          <w:szCs w:val="28"/>
          <w:u w:color="000000"/>
          <w:lang w:val="en-US" w:eastAsia="hi-IN" w:bidi="hi-IN"/>
        </w:rPr>
        <w:t>Using the printed books</w:t>
      </w:r>
      <w:r w:rsidR="00070B77" w:rsidRPr="00070B77">
        <w:rPr>
          <w:rFonts w:ascii="NTFPreCursivefk" w:eastAsia="Calibri" w:hAnsi="NTFPreCursivefk" w:cs="Calibri"/>
          <w:b/>
          <w:bCs/>
          <w:color w:val="000000"/>
          <w:kern w:val="1"/>
          <w:sz w:val="28"/>
          <w:szCs w:val="28"/>
          <w:u w:color="000000"/>
          <w:lang w:eastAsia="hi-IN" w:bidi="hi-IN"/>
        </w:rPr>
        <w:t xml:space="preserve"> </w:t>
      </w:r>
    </w:p>
    <w:p w14:paraId="090A377B" w14:textId="77777777" w:rsidR="00070B77" w:rsidRPr="00070B77" w:rsidRDefault="00070B77" w:rsidP="00070B77">
      <w:pPr>
        <w:shd w:val="clear" w:color="auto" w:fill="FFFFFF"/>
        <w:spacing w:after="0" w:line="240" w:lineRule="auto"/>
        <w:rPr>
          <w:rFonts w:ascii="NTFPreCursivefk" w:eastAsia="Calibri" w:hAnsi="NTFPreCursivefk" w:cs="Calibri"/>
          <w:b/>
          <w:bCs/>
          <w:color w:val="000000"/>
          <w:kern w:val="1"/>
          <w:sz w:val="28"/>
          <w:szCs w:val="28"/>
          <w:u w:color="000000"/>
          <w:lang w:val="en-US" w:eastAsia="hi-IN" w:bidi="hi-IN"/>
        </w:rPr>
      </w:pPr>
      <w:r w:rsidRPr="00070B77">
        <w:rPr>
          <w:rFonts w:ascii="NTFPreCursivefk" w:eastAsia="Calibri" w:hAnsi="NTFPreCursivefk" w:cs="Calibri"/>
          <w:color w:val="000000"/>
          <w:kern w:val="1"/>
          <w:sz w:val="28"/>
          <w:szCs w:val="28"/>
          <w:u w:color="000000"/>
          <w:lang w:val="en-US" w:eastAsia="hi-IN" w:bidi="hi-IN"/>
        </w:rPr>
        <w:t>Inside every printed book</w:t>
      </w:r>
      <w:r w:rsidRPr="00070B77">
        <w:rPr>
          <w:rFonts w:ascii="NTFPreCursivefk" w:eastAsia="Calibri" w:hAnsi="NTFPreCursivefk" w:cs="Calibri"/>
          <w:color w:val="000000"/>
          <w:kern w:val="1"/>
          <w:sz w:val="28"/>
          <w:szCs w:val="28"/>
          <w:u w:color="000000"/>
          <w:lang w:eastAsia="hi-IN" w:bidi="hi-IN"/>
        </w:rPr>
        <w:t xml:space="preserve"> </w:t>
      </w:r>
      <w:r w:rsidRPr="00070B77">
        <w:rPr>
          <w:rFonts w:ascii="NTFPreCursivefk" w:eastAsia="Calibri" w:hAnsi="NTFPreCursivefk" w:cs="Calibri"/>
          <w:color w:val="000000"/>
          <w:kern w:val="1"/>
          <w:sz w:val="28"/>
          <w:szCs w:val="28"/>
          <w:u w:color="000000"/>
          <w:lang w:val="en-US" w:eastAsia="hi-IN" w:bidi="hi-IN"/>
        </w:rPr>
        <w:t>there are notes to help you make the most of reading with your child.</w:t>
      </w:r>
    </w:p>
    <w:p w14:paraId="67FF1A29" w14:textId="77777777" w:rsidR="00070B77" w:rsidRPr="00070B77" w:rsidRDefault="00070B77" w:rsidP="00070B77">
      <w:pPr>
        <w:shd w:val="clear" w:color="auto" w:fill="FFFFFF"/>
        <w:spacing w:after="0" w:line="240" w:lineRule="auto"/>
        <w:rPr>
          <w:rFonts w:ascii="NTFPreCursivefk" w:eastAsia="Calibri" w:hAnsi="NTFPreCursivefk" w:cs="Calibri"/>
          <w:b/>
          <w:bCs/>
          <w:color w:val="000000"/>
          <w:kern w:val="1"/>
          <w:sz w:val="28"/>
          <w:szCs w:val="28"/>
          <w:u w:color="000000"/>
          <w:lang w:val="en-US" w:eastAsia="hi-IN" w:bidi="hi-IN"/>
        </w:rPr>
      </w:pPr>
      <w:r w:rsidRPr="00070B77">
        <w:rPr>
          <w:rFonts w:ascii="NTFPreCursivefk" w:eastAsia="Calibri" w:hAnsi="NTFPreCursivefk" w:cs="Calibri"/>
          <w:b/>
          <w:bCs/>
          <w:color w:val="000000"/>
          <w:kern w:val="1"/>
          <w:sz w:val="28"/>
          <w:szCs w:val="28"/>
          <w:u w:color="000000"/>
          <w:lang w:val="en-US" w:eastAsia="hi-IN" w:bidi="hi-IN"/>
        </w:rPr>
        <w:t>Inside front cover:</w:t>
      </w:r>
      <w:r w:rsidRPr="00070B77">
        <w:rPr>
          <w:rFonts w:ascii="NTFPreCursivefk" w:eastAsia="Calibri" w:hAnsi="NTFPreCursivefk" w:cs="Calibri"/>
          <w:color w:val="000000"/>
          <w:kern w:val="1"/>
          <w:sz w:val="28"/>
          <w:szCs w:val="28"/>
          <w:u w:color="000000"/>
          <w:lang w:val="en-US" w:eastAsia="hi-IN" w:bidi="hi-IN"/>
        </w:rPr>
        <w:t xml:space="preserve"> for younger children, these notes identify words with which children may need help and give ideas and strategies to help you feel confident that you know how best to help. For older children, the notes are intended to deepen each child’s understanding of the book. They provide background information about the time or place the book was written or sometimes information about the author or illustrator.</w:t>
      </w:r>
    </w:p>
    <w:p w14:paraId="409B84BD" w14:textId="77777777" w:rsidR="00070B77" w:rsidRDefault="00070B77" w:rsidP="00070B77">
      <w:pPr>
        <w:shd w:val="clear" w:color="auto" w:fill="FFFFFF"/>
        <w:spacing w:after="0" w:line="240" w:lineRule="auto"/>
        <w:rPr>
          <w:rFonts w:ascii="NTFPreCursivefk" w:eastAsia="Calibri" w:hAnsi="NTFPreCursivefk" w:cs="Calibri"/>
          <w:color w:val="000000"/>
          <w:kern w:val="1"/>
          <w:sz w:val="28"/>
          <w:szCs w:val="28"/>
          <w:u w:color="000000"/>
          <w:lang w:val="en-US" w:eastAsia="hi-IN" w:bidi="hi-IN"/>
        </w:rPr>
      </w:pPr>
      <w:r w:rsidRPr="00070B77">
        <w:rPr>
          <w:rFonts w:ascii="NTFPreCursivefk" w:eastAsia="Calibri" w:hAnsi="NTFPreCursivefk" w:cs="Calibri"/>
          <w:b/>
          <w:bCs/>
          <w:color w:val="000000"/>
          <w:kern w:val="1"/>
          <w:sz w:val="28"/>
          <w:szCs w:val="28"/>
          <w:u w:color="000000"/>
          <w:lang w:val="en-US" w:eastAsia="hi-IN" w:bidi="hi-IN"/>
        </w:rPr>
        <w:t>Inside back cover:</w:t>
      </w:r>
      <w:r w:rsidRPr="00070B77">
        <w:rPr>
          <w:rFonts w:ascii="NTFPreCursivefk" w:eastAsia="Calibri" w:hAnsi="NTFPreCursivefk" w:cs="Calibri"/>
          <w:color w:val="000000"/>
          <w:kern w:val="1"/>
          <w:sz w:val="28"/>
          <w:szCs w:val="28"/>
          <w:u w:color="000000"/>
          <w:lang w:val="en-US" w:eastAsia="hi-IN" w:bidi="hi-IN"/>
        </w:rPr>
        <w:t xml:space="preserve"> these notes suggest puzzles and challenges that help children think about their reading. These include ‘Find it!’ activities that encourage children to revisit the text; ‘Share it!’ tasks that may involve making or writing something, and other ideas that offer ideas for further reading.</w:t>
      </w:r>
    </w:p>
    <w:p w14:paraId="29402B71" w14:textId="77777777" w:rsidR="00070B77" w:rsidRPr="00070B77" w:rsidRDefault="00070B77" w:rsidP="00070B77">
      <w:pPr>
        <w:shd w:val="clear" w:color="auto" w:fill="FFFFFF"/>
        <w:spacing w:after="0" w:line="240" w:lineRule="auto"/>
        <w:rPr>
          <w:rFonts w:ascii="NTFPreCursivefk" w:eastAsia="Calibri" w:hAnsi="NTFPreCursivefk" w:cs="Calibri"/>
          <w:b/>
          <w:bCs/>
          <w:color w:val="000000"/>
          <w:kern w:val="1"/>
          <w:sz w:val="28"/>
          <w:szCs w:val="28"/>
          <w:u w:color="000000"/>
          <w:lang w:val="en-US" w:eastAsia="hi-IN" w:bidi="hi-IN"/>
        </w:rPr>
      </w:pPr>
    </w:p>
    <w:p w14:paraId="1DCF4D4B" w14:textId="77777777" w:rsidR="00070B77" w:rsidRPr="00070B77" w:rsidRDefault="00070B77" w:rsidP="00070B77">
      <w:pPr>
        <w:shd w:val="clear" w:color="auto" w:fill="FFFFFF"/>
        <w:spacing w:after="0" w:line="240" w:lineRule="auto"/>
        <w:rPr>
          <w:rFonts w:ascii="NTFPreCursivefk" w:eastAsia="Calibri" w:hAnsi="NTFPreCursivefk" w:cs="Calibri"/>
          <w:color w:val="000000"/>
          <w:kern w:val="1"/>
          <w:sz w:val="28"/>
          <w:szCs w:val="28"/>
          <w:u w:color="000000"/>
          <w:lang w:val="en-US" w:eastAsia="hi-IN" w:bidi="hi-IN"/>
        </w:rPr>
      </w:pPr>
      <w:r w:rsidRPr="00070B77">
        <w:rPr>
          <w:rFonts w:ascii="NTFPreCursivefk" w:eastAsia="Calibri" w:hAnsi="NTFPreCursivefk" w:cs="Calibri"/>
          <w:b/>
          <w:bCs/>
          <w:color w:val="000000"/>
          <w:kern w:val="1"/>
          <w:sz w:val="28"/>
          <w:szCs w:val="28"/>
          <w:u w:color="000000"/>
          <w:lang w:val="en-US" w:eastAsia="hi-IN" w:bidi="hi-IN"/>
        </w:rPr>
        <w:t>Using the online reading world</w:t>
      </w:r>
    </w:p>
    <w:p w14:paraId="34D4F569" w14:textId="77777777" w:rsidR="00070B77" w:rsidRPr="00070B77" w:rsidRDefault="00070B77" w:rsidP="00070B77">
      <w:pPr>
        <w:shd w:val="clear" w:color="auto" w:fill="FFFFFF"/>
        <w:spacing w:after="0" w:line="240" w:lineRule="auto"/>
        <w:rPr>
          <w:rFonts w:ascii="NTFPreCursivefk" w:eastAsia="Calibri" w:hAnsi="NTFPreCursivefk" w:cs="Calibri"/>
          <w:color w:val="000000"/>
          <w:kern w:val="1"/>
          <w:sz w:val="28"/>
          <w:szCs w:val="28"/>
          <w:u w:color="000000"/>
          <w:lang w:val="en-US" w:eastAsia="hi-IN" w:bidi="hi-IN"/>
        </w:rPr>
      </w:pPr>
      <w:r w:rsidRPr="00070B77">
        <w:rPr>
          <w:rFonts w:ascii="NTFPreCursivefk" w:eastAsia="Calibri" w:hAnsi="NTFPreCursivefk" w:cs="Calibri"/>
          <w:color w:val="000000"/>
          <w:kern w:val="1"/>
          <w:sz w:val="28"/>
          <w:szCs w:val="28"/>
          <w:u w:color="000000"/>
          <w:lang w:val="en-US" w:eastAsia="hi-IN" w:bidi="hi-IN"/>
        </w:rPr>
        <w:t xml:space="preserve">If you have access to an internet connection, your child can enjoy reading </w:t>
      </w:r>
      <w:r w:rsidRPr="00070B77">
        <w:rPr>
          <w:rFonts w:ascii="NTFPreCursivefk" w:eastAsia="Calibri" w:hAnsi="NTFPreCursivefk" w:cs="Calibri"/>
          <w:b/>
          <w:bCs/>
          <w:color w:val="000000"/>
          <w:kern w:val="1"/>
          <w:sz w:val="28"/>
          <w:szCs w:val="28"/>
          <w:u w:color="000000"/>
          <w:lang w:val="en-US" w:eastAsia="hi-IN" w:bidi="hi-IN"/>
        </w:rPr>
        <w:t>Bug Club</w:t>
      </w:r>
      <w:r w:rsidRPr="00070B77">
        <w:rPr>
          <w:rFonts w:ascii="NTFPreCursivefk" w:eastAsia="Calibri" w:hAnsi="NTFPreCursivefk" w:cs="Calibri"/>
          <w:color w:val="000000"/>
          <w:kern w:val="1"/>
          <w:sz w:val="28"/>
          <w:szCs w:val="28"/>
          <w:u w:color="000000"/>
          <w:lang w:val="en-US" w:eastAsia="hi-IN" w:bidi="hi-IN"/>
        </w:rPr>
        <w:t xml:space="preserve"> books online as well as in print. Each child has a unique homepage and can log into it by following these steps:</w:t>
      </w:r>
    </w:p>
    <w:p w14:paraId="68D79BB4" w14:textId="77777777" w:rsidR="00070B77" w:rsidRPr="00070B77" w:rsidRDefault="00070B77" w:rsidP="00070B77">
      <w:pPr>
        <w:numPr>
          <w:ilvl w:val="0"/>
          <w:numId w:val="1"/>
        </w:numPr>
        <w:shd w:val="clear" w:color="auto" w:fill="FFFFFF"/>
        <w:tabs>
          <w:tab w:val="left" w:pos="360"/>
        </w:tabs>
        <w:spacing w:after="0" w:line="240" w:lineRule="auto"/>
        <w:ind w:left="0" w:hanging="360"/>
        <w:rPr>
          <w:rFonts w:ascii="NTFPreCursivefk" w:eastAsia="Calibri" w:hAnsi="NTFPreCursivefk" w:cs="Calibri"/>
          <w:color w:val="000000"/>
          <w:kern w:val="1"/>
          <w:sz w:val="28"/>
          <w:szCs w:val="28"/>
          <w:u w:color="000000"/>
          <w:lang w:val="en-US" w:eastAsia="hi-IN" w:bidi="hi-IN"/>
        </w:rPr>
      </w:pPr>
      <w:r w:rsidRPr="00070B77">
        <w:rPr>
          <w:rFonts w:ascii="NTFPreCursivefk" w:eastAsia="Calibri" w:hAnsi="NTFPreCursivefk" w:cs="Calibri"/>
          <w:color w:val="000000"/>
          <w:kern w:val="1"/>
          <w:sz w:val="28"/>
          <w:szCs w:val="28"/>
          <w:u w:color="000000"/>
          <w:lang w:val="en-US" w:eastAsia="hi-IN" w:bidi="hi-IN"/>
        </w:rPr>
        <w:t xml:space="preserve">Go to </w:t>
      </w:r>
      <w:hyperlink r:id="rId7" w:history="1">
        <w:r w:rsidRPr="00070B77">
          <w:rPr>
            <w:rFonts w:ascii="NTFPreCursivefk" w:eastAsia="Calibri" w:hAnsi="NTFPreCursivefk" w:cs="Calibri"/>
            <w:b/>
            <w:bCs/>
            <w:color w:val="000000"/>
            <w:kern w:val="1"/>
            <w:sz w:val="28"/>
            <w:szCs w:val="28"/>
            <w:u w:val="single" w:color="000000"/>
            <w:lang w:val="en-US" w:eastAsia="hi-IN" w:bidi="hi-IN"/>
          </w:rPr>
          <w:t>www.activelearnprimary.co.uk</w:t>
        </w:r>
      </w:hyperlink>
    </w:p>
    <w:p w14:paraId="327D2B13" w14:textId="0F1FEF59" w:rsidR="00070B77" w:rsidRPr="00070B77" w:rsidRDefault="00070B77" w:rsidP="00070B77">
      <w:pPr>
        <w:numPr>
          <w:ilvl w:val="0"/>
          <w:numId w:val="1"/>
        </w:numPr>
        <w:shd w:val="clear" w:color="auto" w:fill="FFFFFF"/>
        <w:tabs>
          <w:tab w:val="left" w:pos="360"/>
        </w:tabs>
        <w:spacing w:after="0" w:line="240" w:lineRule="auto"/>
        <w:ind w:left="0" w:hanging="360"/>
        <w:rPr>
          <w:rFonts w:ascii="NTFPreCursivefk" w:eastAsia="Calibri" w:hAnsi="NTFPreCursivefk" w:cs="Calibri"/>
          <w:color w:val="000000"/>
          <w:kern w:val="1"/>
          <w:sz w:val="28"/>
          <w:szCs w:val="28"/>
          <w:u w:color="000000"/>
          <w:lang w:val="en-US" w:eastAsia="hi-IN" w:bidi="hi-IN"/>
        </w:rPr>
      </w:pPr>
      <w:r w:rsidRPr="00070B77">
        <w:rPr>
          <w:rFonts w:ascii="NTFPreCursivefk" w:eastAsia="Calibri" w:hAnsi="NTFPreCursivefk" w:cs="Calibri"/>
          <w:color w:val="000000"/>
          <w:kern w:val="1"/>
          <w:sz w:val="28"/>
          <w:szCs w:val="28"/>
          <w:u w:color="000000"/>
          <w:lang w:val="en-US" w:eastAsia="hi-IN" w:bidi="hi-IN"/>
        </w:rPr>
        <w:t xml:space="preserve">Enter the login </w:t>
      </w:r>
      <w:proofErr w:type="gramStart"/>
      <w:r w:rsidRPr="00070B77">
        <w:rPr>
          <w:rFonts w:ascii="NTFPreCursivefk" w:eastAsia="Calibri" w:hAnsi="NTFPreCursivefk" w:cs="Calibri"/>
          <w:color w:val="000000"/>
          <w:kern w:val="1"/>
          <w:sz w:val="28"/>
          <w:szCs w:val="28"/>
          <w:u w:color="000000"/>
          <w:lang w:val="en-US" w:eastAsia="hi-IN" w:bidi="hi-IN"/>
        </w:rPr>
        <w:t>details.</w:t>
      </w:r>
      <w:r w:rsidR="005E084C">
        <w:rPr>
          <w:rFonts w:ascii="NTFPreCursivefk" w:eastAsia="Calibri" w:hAnsi="NTFPreCursivefk" w:cs="Calibri"/>
          <w:color w:val="000000"/>
          <w:kern w:val="1"/>
          <w:sz w:val="28"/>
          <w:szCs w:val="28"/>
          <w:u w:color="000000"/>
          <w:lang w:val="en-US" w:eastAsia="hi-IN" w:bidi="hi-IN"/>
        </w:rPr>
        <w:t>(</w:t>
      </w:r>
      <w:proofErr w:type="gramEnd"/>
      <w:r w:rsidR="005E084C">
        <w:rPr>
          <w:rFonts w:ascii="NTFPreCursivefk" w:eastAsia="Calibri" w:hAnsi="NTFPreCursivefk" w:cs="Calibri"/>
          <w:color w:val="000000"/>
          <w:kern w:val="1"/>
          <w:sz w:val="28"/>
          <w:szCs w:val="28"/>
          <w:u w:color="000000"/>
          <w:lang w:val="en-US" w:eastAsia="hi-IN" w:bidi="hi-IN"/>
        </w:rPr>
        <w:t xml:space="preserve">Found </w:t>
      </w:r>
      <w:r w:rsidR="00930438">
        <w:rPr>
          <w:rFonts w:ascii="NTFPreCursivefk" w:eastAsia="Calibri" w:hAnsi="NTFPreCursivefk" w:cs="Calibri"/>
          <w:color w:val="000000"/>
          <w:kern w:val="1"/>
          <w:sz w:val="28"/>
          <w:szCs w:val="28"/>
          <w:u w:color="000000"/>
          <w:lang w:val="en-US" w:eastAsia="hi-IN" w:bidi="hi-IN"/>
        </w:rPr>
        <w:t>on a sticker on the front of their</w:t>
      </w:r>
      <w:r w:rsidR="005E084C">
        <w:rPr>
          <w:rFonts w:ascii="NTFPreCursivefk" w:eastAsia="Calibri" w:hAnsi="NTFPreCursivefk" w:cs="Calibri"/>
          <w:color w:val="000000"/>
          <w:kern w:val="1"/>
          <w:sz w:val="28"/>
          <w:szCs w:val="28"/>
          <w:u w:color="000000"/>
          <w:lang w:val="en-US" w:eastAsia="hi-IN" w:bidi="hi-IN"/>
        </w:rPr>
        <w:t xml:space="preserve"> reading record)</w:t>
      </w:r>
    </w:p>
    <w:p w14:paraId="06EA33D9" w14:textId="77777777" w:rsidR="00070B77" w:rsidRPr="00070B77" w:rsidRDefault="00070B77" w:rsidP="00070B77">
      <w:pPr>
        <w:numPr>
          <w:ilvl w:val="0"/>
          <w:numId w:val="1"/>
        </w:numPr>
        <w:shd w:val="clear" w:color="auto" w:fill="FFFFFF"/>
        <w:tabs>
          <w:tab w:val="left" w:pos="360"/>
        </w:tabs>
        <w:spacing w:after="0" w:line="240" w:lineRule="auto"/>
        <w:ind w:left="0" w:hanging="360"/>
        <w:rPr>
          <w:rFonts w:ascii="NTFPreCursivefk" w:eastAsia="Calibri" w:hAnsi="NTFPreCursivefk" w:cs="Calibri"/>
          <w:b/>
          <w:bCs/>
          <w:color w:val="000000"/>
          <w:kern w:val="1"/>
          <w:sz w:val="28"/>
          <w:szCs w:val="28"/>
          <w:u w:color="000000"/>
          <w:lang w:val="en-US" w:eastAsia="hi-IN" w:bidi="hi-IN"/>
        </w:rPr>
      </w:pPr>
      <w:r w:rsidRPr="00070B77">
        <w:rPr>
          <w:rFonts w:ascii="NTFPreCursivefk" w:eastAsia="Calibri" w:hAnsi="NTFPreCursivefk" w:cs="Calibri"/>
          <w:color w:val="000000"/>
          <w:kern w:val="1"/>
          <w:sz w:val="28"/>
          <w:szCs w:val="28"/>
          <w:u w:color="000000"/>
          <w:lang w:val="en-US" w:eastAsia="hi-IN" w:bidi="hi-IN"/>
        </w:rPr>
        <w:t>Your child’s homepage will appear.</w:t>
      </w:r>
    </w:p>
    <w:p w14:paraId="61D3CB4B" w14:textId="77777777" w:rsidR="00070B77" w:rsidRPr="00070B77" w:rsidRDefault="00070B77" w:rsidP="00070B77">
      <w:pPr>
        <w:shd w:val="clear" w:color="auto" w:fill="FFFFFF"/>
        <w:spacing w:after="0" w:line="240" w:lineRule="auto"/>
        <w:rPr>
          <w:rFonts w:ascii="NTFPreCursivefk" w:eastAsia="Calibri" w:hAnsi="NTFPreCursivefk" w:cs="Calibri"/>
          <w:b/>
          <w:bCs/>
          <w:color w:val="000000"/>
          <w:kern w:val="1"/>
          <w:sz w:val="28"/>
          <w:szCs w:val="28"/>
          <w:u w:color="000000"/>
          <w:lang w:val="en-US" w:eastAsia="hi-IN" w:bidi="hi-IN"/>
        </w:rPr>
      </w:pPr>
    </w:p>
    <w:p w14:paraId="152AF6AF" w14:textId="77777777" w:rsidR="00070B77" w:rsidRPr="00070B77" w:rsidRDefault="00070B77" w:rsidP="00070B77">
      <w:pPr>
        <w:shd w:val="clear" w:color="auto" w:fill="FFFFFF"/>
        <w:spacing w:after="0" w:line="240" w:lineRule="auto"/>
        <w:rPr>
          <w:rFonts w:ascii="NTFPreCursivefk" w:eastAsia="Calibri" w:hAnsi="NTFPreCursivefk" w:cs="Calibri"/>
          <w:color w:val="000000"/>
          <w:kern w:val="1"/>
          <w:sz w:val="28"/>
          <w:szCs w:val="28"/>
          <w:u w:color="000000"/>
          <w:lang w:val="en-US" w:eastAsia="hi-IN" w:bidi="hi-IN"/>
        </w:rPr>
      </w:pPr>
      <w:r w:rsidRPr="00070B77">
        <w:rPr>
          <w:rFonts w:ascii="NTFPreCursivefk" w:eastAsia="Calibri" w:hAnsi="NTFPreCursivefk" w:cs="Calibri"/>
          <w:b/>
          <w:bCs/>
          <w:color w:val="000000"/>
          <w:kern w:val="1"/>
          <w:sz w:val="28"/>
          <w:szCs w:val="28"/>
          <w:u w:color="000000"/>
          <w:lang w:val="en-US" w:eastAsia="hi-IN" w:bidi="hi-IN"/>
        </w:rPr>
        <w:t>Reading a book online</w:t>
      </w:r>
    </w:p>
    <w:p w14:paraId="2C464369" w14:textId="77777777" w:rsidR="00070B77" w:rsidRPr="00070B77" w:rsidRDefault="00070B77" w:rsidP="00070B77">
      <w:pPr>
        <w:shd w:val="clear" w:color="auto" w:fill="FFFFFF"/>
        <w:spacing w:after="0" w:line="240" w:lineRule="auto"/>
        <w:rPr>
          <w:rFonts w:ascii="NTFPreCursivefk" w:eastAsia="Calibri" w:hAnsi="NTFPreCursivefk" w:cs="Calibri"/>
          <w:color w:val="000000"/>
          <w:kern w:val="1"/>
          <w:sz w:val="28"/>
          <w:szCs w:val="28"/>
          <w:u w:color="000000"/>
          <w:lang w:eastAsia="hi-IN" w:bidi="hi-IN"/>
        </w:rPr>
      </w:pPr>
      <w:r w:rsidRPr="00070B77">
        <w:rPr>
          <w:rFonts w:ascii="NTFPreCursivefk" w:eastAsia="Calibri" w:hAnsi="NTFPreCursivefk" w:cs="Calibri"/>
          <w:color w:val="000000"/>
          <w:kern w:val="1"/>
          <w:sz w:val="28"/>
          <w:szCs w:val="28"/>
          <w:u w:color="000000"/>
          <w:lang w:val="en-US" w:eastAsia="hi-IN" w:bidi="hi-IN"/>
        </w:rPr>
        <w:t>We allocate books to your child according to their reading levels</w:t>
      </w:r>
      <w:r w:rsidRPr="00070B77">
        <w:rPr>
          <w:rFonts w:ascii="NTFPreCursivefk" w:eastAsia="Calibri" w:hAnsi="NTFPreCursivefk" w:cs="Calibri"/>
          <w:color w:val="000000"/>
          <w:kern w:val="1"/>
          <w:sz w:val="28"/>
          <w:szCs w:val="28"/>
          <w:u w:color="000000"/>
          <w:lang w:eastAsia="hi-IN" w:bidi="hi-IN"/>
        </w:rPr>
        <w:t>.</w:t>
      </w:r>
      <w:r w:rsidRPr="00070B77">
        <w:rPr>
          <w:rFonts w:ascii="NTFPreCursivefk" w:eastAsia="Calibri" w:hAnsi="NTFPreCursivefk" w:cs="Calibri"/>
          <w:color w:val="000000"/>
          <w:kern w:val="1"/>
          <w:sz w:val="28"/>
          <w:szCs w:val="28"/>
          <w:u w:color="000000"/>
          <w:lang w:val="en-US" w:eastAsia="hi-IN" w:bidi="hi-IN"/>
        </w:rPr>
        <w:t xml:space="preserve"> These books will appear in the ‘My Stuff’ area of their personal homepages.</w:t>
      </w:r>
    </w:p>
    <w:p w14:paraId="1E94D097" w14:textId="77777777" w:rsidR="00070B77" w:rsidRPr="00070B77" w:rsidRDefault="00070B77" w:rsidP="00070B77">
      <w:pPr>
        <w:shd w:val="clear" w:color="auto" w:fill="FFFFFF"/>
        <w:spacing w:after="0" w:line="240" w:lineRule="auto"/>
        <w:rPr>
          <w:rFonts w:ascii="NTFPreCursivefk" w:eastAsia="Calibri" w:hAnsi="NTFPreCursivefk" w:cs="Calibri"/>
          <w:color w:val="000000"/>
          <w:kern w:val="1"/>
          <w:sz w:val="28"/>
          <w:szCs w:val="28"/>
          <w:u w:color="000000"/>
          <w:lang w:val="en-US" w:eastAsia="hi-IN" w:bidi="hi-IN"/>
        </w:rPr>
      </w:pPr>
      <w:r w:rsidRPr="00070B77">
        <w:rPr>
          <w:rFonts w:ascii="NTFPreCursivefk" w:eastAsia="Calibri" w:hAnsi="NTFPreCursivefk" w:cs="Calibri"/>
          <w:noProof/>
          <w:color w:val="000000"/>
          <w:kern w:val="1"/>
          <w:sz w:val="28"/>
          <w:szCs w:val="28"/>
          <w:u w:color="000000"/>
          <w:lang w:eastAsia="en-GB"/>
        </w:rPr>
        <w:lastRenderedPageBreak/>
        <w:drawing>
          <wp:anchor distT="0" distB="0" distL="0" distR="0" simplePos="0" relativeHeight="251664384" behindDoc="0" locked="0" layoutInCell="1" allowOverlap="1" wp14:anchorId="038FD26E" wp14:editId="3F888A39">
            <wp:simplePos x="0" y="0"/>
            <wp:positionH relativeFrom="column">
              <wp:posOffset>24130</wp:posOffset>
            </wp:positionH>
            <wp:positionV relativeFrom="paragraph">
              <wp:posOffset>39370</wp:posOffset>
            </wp:positionV>
            <wp:extent cx="1213485" cy="1213485"/>
            <wp:effectExtent l="0" t="0" r="5715" b="5715"/>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70B77">
        <w:rPr>
          <w:rFonts w:ascii="NTFPreCursivefk" w:eastAsia="Calibri" w:hAnsi="NTFPreCursivefk" w:cs="Calibri"/>
          <w:color w:val="000000"/>
          <w:kern w:val="1"/>
          <w:sz w:val="28"/>
          <w:szCs w:val="28"/>
          <w:u w:color="000000"/>
          <w:lang w:val="en-US" w:eastAsia="hi-IN" w:bidi="hi-IN"/>
        </w:rPr>
        <w:t>Throughout the books there are quiz questions for your child to complete. To answer a question, just click on the bug icon. Your child does not need to finish all the quiz questions in one sitting and can come back to a book later.</w:t>
      </w:r>
    </w:p>
    <w:p w14:paraId="4E12E23C" w14:textId="77777777" w:rsidR="00070B77" w:rsidRPr="00070B77" w:rsidRDefault="00070B77" w:rsidP="00070B77">
      <w:pPr>
        <w:shd w:val="clear" w:color="auto" w:fill="FFFFFF"/>
        <w:spacing w:after="0" w:line="240" w:lineRule="auto"/>
        <w:rPr>
          <w:rFonts w:ascii="NTFPreCursivefk" w:eastAsia="Calibri" w:hAnsi="NTFPreCursivefk" w:cs="Calibri"/>
          <w:color w:val="000000"/>
          <w:kern w:val="1"/>
          <w:sz w:val="28"/>
          <w:szCs w:val="28"/>
          <w:u w:color="000000"/>
          <w:lang w:val="en-US" w:eastAsia="hi-IN" w:bidi="hi-IN"/>
        </w:rPr>
      </w:pPr>
      <w:r w:rsidRPr="00070B77">
        <w:rPr>
          <w:rFonts w:ascii="NTFPreCursivefk" w:eastAsia="Calibri" w:hAnsi="NTFPreCursivefk" w:cs="Calibri"/>
          <w:color w:val="000000"/>
          <w:kern w:val="1"/>
          <w:sz w:val="28"/>
          <w:szCs w:val="28"/>
          <w:u w:color="000000"/>
          <w:lang w:val="en-US" w:eastAsia="hi-IN" w:bidi="hi-IN"/>
        </w:rPr>
        <w:t>When your child has finished all the quiz questions in a book, he or she will earn ‘</w:t>
      </w:r>
      <w:proofErr w:type="spellStart"/>
      <w:r w:rsidRPr="00070B77">
        <w:rPr>
          <w:rFonts w:ascii="NTFPreCursivefk" w:eastAsia="Calibri" w:hAnsi="NTFPreCursivefk" w:cs="Calibri"/>
          <w:color w:val="000000"/>
          <w:kern w:val="1"/>
          <w:sz w:val="28"/>
          <w:szCs w:val="28"/>
          <w:u w:color="000000"/>
          <w:lang w:val="en-US" w:eastAsia="hi-IN" w:bidi="hi-IN"/>
        </w:rPr>
        <w:t>ActiveLearn</w:t>
      </w:r>
      <w:proofErr w:type="spellEnd"/>
      <w:r w:rsidRPr="00070B77">
        <w:rPr>
          <w:rFonts w:ascii="NTFPreCursivefk" w:eastAsia="Calibri" w:hAnsi="NTFPreCursivefk" w:cs="Calibri"/>
          <w:color w:val="000000"/>
          <w:kern w:val="1"/>
          <w:sz w:val="28"/>
          <w:szCs w:val="28"/>
          <w:u w:color="000000"/>
          <w:lang w:val="en-US" w:eastAsia="hi-IN" w:bidi="hi-IN"/>
        </w:rPr>
        <w:t xml:space="preserve"> Coins’. By reading more books, your child will earn enough coins to ‘buy’ a reward in one of the many reward schemes. The answers to the quiz questions will be sent back to our teacher site so that we can see how your child is progressing. We will also be able to assign more books for your child to read if the virtual book bag is running low.</w:t>
      </w:r>
    </w:p>
    <w:p w14:paraId="457DE62C" w14:textId="77777777" w:rsidR="00070B77" w:rsidRDefault="00070B77" w:rsidP="00070B77">
      <w:pPr>
        <w:shd w:val="clear" w:color="auto" w:fill="FFFFFF"/>
        <w:spacing w:after="0" w:line="240" w:lineRule="auto"/>
        <w:rPr>
          <w:rFonts w:ascii="NTFPreCursivefk" w:eastAsia="Calibri" w:hAnsi="NTFPreCursivefk" w:cs="Calibri"/>
          <w:color w:val="000000"/>
          <w:kern w:val="1"/>
          <w:sz w:val="28"/>
          <w:szCs w:val="28"/>
          <w:u w:color="000000"/>
          <w:lang w:val="en-US" w:eastAsia="hi-IN" w:bidi="hi-IN"/>
        </w:rPr>
      </w:pPr>
      <w:r w:rsidRPr="00070B77">
        <w:rPr>
          <w:rFonts w:ascii="NTFPreCursivefk" w:eastAsia="Calibri" w:hAnsi="NTFPreCursivefk" w:cs="Calibri"/>
          <w:color w:val="000000"/>
          <w:kern w:val="1"/>
          <w:sz w:val="28"/>
          <w:szCs w:val="28"/>
          <w:u w:color="000000"/>
          <w:lang w:val="en-US" w:eastAsia="hi-IN" w:bidi="hi-IN"/>
        </w:rPr>
        <w:t>When your child has finished a book, it will move to ‘My Library’. Children can read these books again if they want to, or they can choose new books from ‘My Stuff’.</w:t>
      </w:r>
    </w:p>
    <w:p w14:paraId="09F3FFAD" w14:textId="77777777" w:rsidR="00C41849" w:rsidRPr="00C41849" w:rsidRDefault="00C41849" w:rsidP="00070B77">
      <w:pPr>
        <w:shd w:val="clear" w:color="auto" w:fill="FFFFFF"/>
        <w:spacing w:after="0" w:line="240" w:lineRule="auto"/>
        <w:rPr>
          <w:rFonts w:ascii="NTFPreCursivefk" w:eastAsia="Calibri" w:hAnsi="NTFPreCursivefk" w:cs="Calibri"/>
          <w:b/>
          <w:color w:val="000000"/>
          <w:kern w:val="1"/>
          <w:sz w:val="28"/>
          <w:szCs w:val="28"/>
          <w:u w:color="000000"/>
          <w:lang w:val="en-US" w:eastAsia="hi-IN" w:bidi="hi-IN"/>
        </w:rPr>
      </w:pPr>
      <w:r w:rsidRPr="00C41849">
        <w:rPr>
          <w:rFonts w:ascii="NTFPreCursivefk" w:eastAsia="Calibri" w:hAnsi="NTFPreCursivefk" w:cs="Calibri"/>
          <w:b/>
          <w:color w:val="000000"/>
          <w:kern w:val="1"/>
          <w:sz w:val="28"/>
          <w:szCs w:val="28"/>
          <w:u w:color="000000"/>
          <w:lang w:val="en-US" w:eastAsia="hi-IN" w:bidi="hi-IN"/>
        </w:rPr>
        <w:t xml:space="preserve">Please also make a note of any books that you read online with your child in their reading record so that we don’t allocate a hard copy of a book that they have already read. </w:t>
      </w:r>
    </w:p>
    <w:p w14:paraId="70A45395" w14:textId="77777777" w:rsidR="00070B77" w:rsidRDefault="00070B77" w:rsidP="00070B77">
      <w:pPr>
        <w:shd w:val="clear" w:color="auto" w:fill="FFFFFF"/>
        <w:spacing w:after="0" w:line="240" w:lineRule="auto"/>
        <w:rPr>
          <w:rFonts w:ascii="NTFPreCursivefk" w:eastAsia="Calibri" w:hAnsi="NTFPreCursivefk" w:cs="Calibri"/>
          <w:color w:val="000000"/>
          <w:kern w:val="1"/>
          <w:sz w:val="28"/>
          <w:szCs w:val="28"/>
          <w:u w:color="000000"/>
          <w:lang w:val="en-US" w:eastAsia="hi-IN" w:bidi="hi-IN"/>
        </w:rPr>
      </w:pPr>
    </w:p>
    <w:p w14:paraId="6B275CC2" w14:textId="77777777" w:rsidR="00070B77" w:rsidRPr="00070B77" w:rsidRDefault="00070B77" w:rsidP="00070B77">
      <w:pPr>
        <w:shd w:val="clear" w:color="auto" w:fill="FFFFFF"/>
        <w:spacing w:after="0" w:line="240" w:lineRule="auto"/>
        <w:rPr>
          <w:rFonts w:ascii="NTFPreCursivefk" w:eastAsia="Calibri" w:hAnsi="NTFPreCursivefk" w:cs="Calibri"/>
          <w:b/>
          <w:bCs/>
          <w:color w:val="000000"/>
          <w:kern w:val="1"/>
          <w:sz w:val="28"/>
          <w:szCs w:val="28"/>
          <w:u w:color="000000"/>
          <w:lang w:val="en-US" w:eastAsia="hi-IN" w:bidi="hi-IN"/>
        </w:rPr>
      </w:pPr>
    </w:p>
    <w:p w14:paraId="601E7264" w14:textId="77777777" w:rsidR="00070B77" w:rsidRDefault="00070B77" w:rsidP="00070B77">
      <w:pPr>
        <w:shd w:val="clear" w:color="auto" w:fill="FFFFFF"/>
        <w:spacing w:after="0" w:line="240" w:lineRule="auto"/>
        <w:rPr>
          <w:rFonts w:ascii="NTFPreCursivefk" w:eastAsia="Calibri" w:hAnsi="NTFPreCursivefk" w:cs="Calibri"/>
          <w:b/>
          <w:bCs/>
          <w:color w:val="000000"/>
          <w:kern w:val="1"/>
          <w:sz w:val="28"/>
          <w:szCs w:val="28"/>
          <w:u w:color="000000"/>
          <w:lang w:val="en-US" w:eastAsia="hi-IN" w:bidi="hi-IN"/>
        </w:rPr>
      </w:pPr>
      <w:r w:rsidRPr="00070B77">
        <w:rPr>
          <w:rFonts w:ascii="NTFPreCursivefk" w:eastAsia="Calibri" w:hAnsi="NTFPreCursivefk" w:cs="Calibri"/>
          <w:b/>
          <w:bCs/>
          <w:color w:val="000000"/>
          <w:kern w:val="1"/>
          <w:sz w:val="28"/>
          <w:szCs w:val="28"/>
          <w:u w:color="000000"/>
          <w:lang w:val="en-US" w:eastAsia="hi-IN" w:bidi="hi-IN"/>
        </w:rPr>
        <w:t>Getting involved</w:t>
      </w:r>
    </w:p>
    <w:p w14:paraId="0B17402C" w14:textId="77777777" w:rsidR="00070B77" w:rsidRPr="00070B77" w:rsidRDefault="00070B77" w:rsidP="00070B77">
      <w:pPr>
        <w:shd w:val="clear" w:color="auto" w:fill="FFFFFF"/>
        <w:spacing w:after="0" w:line="240" w:lineRule="auto"/>
        <w:rPr>
          <w:rFonts w:ascii="NTFPreCursivefk" w:eastAsia="Calibri" w:hAnsi="NTFPreCursivefk" w:cs="Calibri"/>
          <w:b/>
          <w:bCs/>
          <w:color w:val="000000"/>
          <w:kern w:val="1"/>
          <w:sz w:val="28"/>
          <w:szCs w:val="28"/>
          <w:u w:color="000000"/>
          <w:lang w:val="en-US" w:eastAsia="hi-IN" w:bidi="hi-IN"/>
        </w:rPr>
      </w:pPr>
    </w:p>
    <w:p w14:paraId="1605834C" w14:textId="77777777" w:rsidR="00070B77" w:rsidRPr="00070B77" w:rsidRDefault="00070B77" w:rsidP="00070B77">
      <w:pPr>
        <w:shd w:val="clear" w:color="auto" w:fill="FFFFFF"/>
        <w:spacing w:after="0" w:line="240" w:lineRule="auto"/>
        <w:rPr>
          <w:rFonts w:ascii="NTFPreCursivefk" w:eastAsia="Calibri" w:hAnsi="NTFPreCursivefk" w:cs="Calibri"/>
          <w:color w:val="000000"/>
          <w:kern w:val="1"/>
          <w:sz w:val="28"/>
          <w:szCs w:val="28"/>
          <w:u w:color="000000"/>
          <w:lang w:val="en-US" w:eastAsia="hi-IN" w:bidi="hi-IN"/>
        </w:rPr>
      </w:pPr>
      <w:r w:rsidRPr="00070B77">
        <w:rPr>
          <w:rFonts w:ascii="NTFPreCursivefk" w:eastAsia="Calibri" w:hAnsi="NTFPreCursivefk" w:cs="Calibri"/>
          <w:b/>
          <w:bCs/>
          <w:color w:val="000000"/>
          <w:kern w:val="1"/>
          <w:sz w:val="28"/>
          <w:szCs w:val="28"/>
          <w:u w:color="000000"/>
          <w:lang w:val="en-US" w:eastAsia="hi-IN" w:bidi="hi-IN"/>
        </w:rPr>
        <w:t>The reader</w:t>
      </w:r>
    </w:p>
    <w:p w14:paraId="6C8AADA2" w14:textId="77777777" w:rsidR="00070B77" w:rsidRPr="00070B77" w:rsidRDefault="00070B77" w:rsidP="00070B77">
      <w:pPr>
        <w:shd w:val="clear" w:color="auto" w:fill="FFFFFF"/>
        <w:spacing w:after="0" w:line="240" w:lineRule="auto"/>
        <w:rPr>
          <w:rFonts w:ascii="NTFPreCursivefk" w:eastAsia="Calibri" w:hAnsi="NTFPreCursivefk" w:cs="Calibri"/>
          <w:b/>
          <w:bCs/>
          <w:color w:val="000000"/>
          <w:kern w:val="1"/>
          <w:sz w:val="28"/>
          <w:szCs w:val="28"/>
          <w:u w:color="000000"/>
          <w:lang w:val="en-US" w:eastAsia="hi-IN" w:bidi="hi-IN"/>
        </w:rPr>
      </w:pPr>
      <w:r w:rsidRPr="00070B77">
        <w:rPr>
          <w:rFonts w:ascii="NTFPreCursivefk" w:eastAsia="Calibri" w:hAnsi="NTFPreCursivefk" w:cs="Calibri"/>
          <w:color w:val="000000"/>
          <w:kern w:val="1"/>
          <w:sz w:val="28"/>
          <w:szCs w:val="28"/>
          <w:u w:color="000000"/>
          <w:lang w:val="en-US" w:eastAsia="hi-IN" w:bidi="hi-IN"/>
        </w:rPr>
        <w:t>Until they are fluent readers, younger children will benefit from reading aloud to you as often as possible. By the time they are in Years 5 or 6, many children prefer to read silently to themselves. Create quiet opportunities for them to do so, but then talk to them about the book they are reading.</w:t>
      </w:r>
    </w:p>
    <w:p w14:paraId="1F341471" w14:textId="77777777" w:rsidR="00070B77" w:rsidRPr="00070B77" w:rsidRDefault="00070B77" w:rsidP="00070B77">
      <w:pPr>
        <w:shd w:val="clear" w:color="auto" w:fill="FFFFFF"/>
        <w:spacing w:after="0" w:line="240" w:lineRule="auto"/>
        <w:rPr>
          <w:rFonts w:ascii="NTFPreCursivefk" w:eastAsia="Calibri" w:hAnsi="NTFPreCursivefk" w:cs="Calibri"/>
          <w:color w:val="000000"/>
          <w:kern w:val="1"/>
          <w:sz w:val="28"/>
          <w:szCs w:val="28"/>
          <w:u w:color="000000"/>
          <w:lang w:val="en-US" w:eastAsia="hi-IN" w:bidi="hi-IN"/>
        </w:rPr>
      </w:pPr>
      <w:r w:rsidRPr="00070B77">
        <w:rPr>
          <w:rFonts w:ascii="NTFPreCursivefk" w:eastAsia="Calibri" w:hAnsi="NTFPreCursivefk" w:cs="Calibri"/>
          <w:b/>
          <w:bCs/>
          <w:color w:val="000000"/>
          <w:kern w:val="1"/>
          <w:sz w:val="28"/>
          <w:szCs w:val="28"/>
          <w:u w:color="000000"/>
          <w:lang w:val="en-US" w:eastAsia="hi-IN" w:bidi="hi-IN"/>
        </w:rPr>
        <w:t>Sharing reading</w:t>
      </w:r>
    </w:p>
    <w:p w14:paraId="2C00FECE" w14:textId="77777777" w:rsidR="00070B77" w:rsidRPr="00070B77" w:rsidRDefault="00070B77" w:rsidP="00070B77">
      <w:pPr>
        <w:shd w:val="clear" w:color="auto" w:fill="FFFFFF"/>
        <w:spacing w:after="0" w:line="240" w:lineRule="auto"/>
        <w:rPr>
          <w:rFonts w:ascii="NTFPreCursivefk" w:eastAsia="Calibri" w:hAnsi="NTFPreCursivefk" w:cs="Calibri"/>
          <w:b/>
          <w:bCs/>
          <w:color w:val="000000"/>
          <w:kern w:val="1"/>
          <w:sz w:val="28"/>
          <w:szCs w:val="28"/>
          <w:u w:color="000000"/>
          <w:lang w:val="en-US" w:eastAsia="hi-IN" w:bidi="hi-IN"/>
        </w:rPr>
      </w:pPr>
      <w:r w:rsidRPr="00070B77">
        <w:rPr>
          <w:rFonts w:ascii="NTFPreCursivefk" w:eastAsia="Calibri" w:hAnsi="NTFPreCursivefk" w:cs="Calibri"/>
          <w:color w:val="000000"/>
          <w:kern w:val="1"/>
          <w:sz w:val="28"/>
          <w:szCs w:val="28"/>
          <w:u w:color="000000"/>
          <w:lang w:val="en-US" w:eastAsia="hi-IN" w:bidi="hi-IN"/>
        </w:rPr>
        <w:t>When sharing a book with your child, try to take opportunities to talk about the book - before, during and after reading.</w:t>
      </w:r>
    </w:p>
    <w:p w14:paraId="3D3BF0D0" w14:textId="77777777" w:rsidR="00070B77" w:rsidRPr="00070B77" w:rsidRDefault="00070B77" w:rsidP="00070B77">
      <w:pPr>
        <w:shd w:val="clear" w:color="auto" w:fill="FFFFFF"/>
        <w:spacing w:after="0" w:line="240" w:lineRule="auto"/>
        <w:rPr>
          <w:rFonts w:ascii="NTFPreCursivefk" w:eastAsia="Calibri" w:hAnsi="NTFPreCursivefk" w:cs="Calibri"/>
          <w:b/>
          <w:bCs/>
          <w:color w:val="000000"/>
          <w:kern w:val="1"/>
          <w:sz w:val="28"/>
          <w:szCs w:val="28"/>
          <w:u w:color="000000"/>
          <w:lang w:val="en-US" w:eastAsia="hi-IN" w:bidi="hi-IN"/>
        </w:rPr>
      </w:pPr>
      <w:r w:rsidRPr="00070B77">
        <w:rPr>
          <w:rFonts w:ascii="NTFPreCursivefk" w:eastAsia="Calibri" w:hAnsi="NTFPreCursivefk" w:cs="Calibri"/>
          <w:b/>
          <w:bCs/>
          <w:color w:val="000000"/>
          <w:kern w:val="1"/>
          <w:sz w:val="28"/>
          <w:szCs w:val="28"/>
          <w:u w:color="000000"/>
          <w:lang w:val="en-US" w:eastAsia="hi-IN" w:bidi="hi-IN"/>
        </w:rPr>
        <w:t>Before reading:</w:t>
      </w:r>
      <w:r w:rsidRPr="00070B77">
        <w:rPr>
          <w:rFonts w:ascii="NTFPreCursivefk" w:eastAsia="Calibri" w:hAnsi="NTFPreCursivefk" w:cs="Calibri"/>
          <w:color w:val="000000"/>
          <w:kern w:val="1"/>
          <w:sz w:val="28"/>
          <w:szCs w:val="28"/>
          <w:u w:color="000000"/>
          <w:lang w:val="en-US" w:eastAsia="hi-IN" w:bidi="hi-IN"/>
        </w:rPr>
        <w:t xml:space="preserve"> look at the book cover and talk about your child’s expectations. Is the book likely to be fiction or non-fiction? Have you read other books together about these characters or by this author? What does your child think the book is going to be about?</w:t>
      </w:r>
    </w:p>
    <w:p w14:paraId="3F923C72" w14:textId="77777777" w:rsidR="00070B77" w:rsidRPr="00070B77" w:rsidRDefault="00070B77" w:rsidP="00070B77">
      <w:pPr>
        <w:shd w:val="clear" w:color="auto" w:fill="FFFFFF"/>
        <w:spacing w:after="0" w:line="240" w:lineRule="auto"/>
        <w:rPr>
          <w:rFonts w:ascii="NTFPreCursivefk" w:eastAsia="Calibri" w:hAnsi="NTFPreCursivefk" w:cs="Calibri"/>
          <w:b/>
          <w:bCs/>
          <w:color w:val="000000"/>
          <w:kern w:val="1"/>
          <w:sz w:val="28"/>
          <w:szCs w:val="28"/>
          <w:u w:color="000000"/>
          <w:lang w:val="en-US" w:eastAsia="hi-IN" w:bidi="hi-IN"/>
        </w:rPr>
      </w:pPr>
      <w:r w:rsidRPr="00070B77">
        <w:rPr>
          <w:rFonts w:ascii="NTFPreCursivefk" w:eastAsia="Calibri" w:hAnsi="NTFPreCursivefk" w:cs="Calibri"/>
          <w:b/>
          <w:bCs/>
          <w:color w:val="000000"/>
          <w:kern w:val="1"/>
          <w:sz w:val="28"/>
          <w:szCs w:val="28"/>
          <w:u w:color="000000"/>
          <w:lang w:val="en-US" w:eastAsia="hi-IN" w:bidi="hi-IN"/>
        </w:rPr>
        <w:t>While reading:</w:t>
      </w:r>
      <w:r w:rsidRPr="00070B77">
        <w:rPr>
          <w:rFonts w:ascii="NTFPreCursivefk" w:eastAsia="Calibri" w:hAnsi="NTFPreCursivefk" w:cs="Calibri"/>
          <w:color w:val="000000"/>
          <w:kern w:val="1"/>
          <w:sz w:val="28"/>
          <w:szCs w:val="28"/>
          <w:u w:color="000000"/>
          <w:lang w:val="en-US" w:eastAsia="hi-IN" w:bidi="hi-IN"/>
        </w:rPr>
        <w:t xml:space="preserve"> support your child when unknown words need tackling: you can sound them out, split them into syllables, or identify suffixes and prefixes. Remind your child to listen to the words while reading them, to make sure that they make sense. Have a ‘meaning check’ every now and again to ensure that your child understands the text.</w:t>
      </w:r>
    </w:p>
    <w:p w14:paraId="6825B5EE" w14:textId="77777777" w:rsidR="00070B77" w:rsidRPr="00070B77" w:rsidRDefault="00070B77" w:rsidP="00070B77">
      <w:pPr>
        <w:shd w:val="clear" w:color="auto" w:fill="FFFFFF"/>
        <w:spacing w:after="0" w:line="240" w:lineRule="auto"/>
        <w:rPr>
          <w:rFonts w:ascii="NTFPreCursivefk" w:eastAsia="Calibri" w:hAnsi="NTFPreCursivefk" w:cs="Calibri"/>
          <w:b/>
          <w:bCs/>
          <w:color w:val="000000"/>
          <w:kern w:val="1"/>
          <w:sz w:val="28"/>
          <w:szCs w:val="28"/>
          <w:u w:color="000000"/>
          <w:lang w:val="nl-NL" w:eastAsia="hi-IN" w:bidi="hi-IN"/>
        </w:rPr>
      </w:pPr>
      <w:r w:rsidRPr="00070B77">
        <w:rPr>
          <w:rFonts w:ascii="NTFPreCursivefk" w:eastAsia="Calibri" w:hAnsi="NTFPreCursivefk" w:cs="Calibri"/>
          <w:b/>
          <w:bCs/>
          <w:color w:val="000000"/>
          <w:kern w:val="1"/>
          <w:sz w:val="28"/>
          <w:szCs w:val="28"/>
          <w:u w:color="000000"/>
          <w:lang w:val="en-US" w:eastAsia="hi-IN" w:bidi="hi-IN"/>
        </w:rPr>
        <w:t xml:space="preserve">After reading: </w:t>
      </w:r>
      <w:r w:rsidRPr="00070B77">
        <w:rPr>
          <w:rFonts w:ascii="NTFPreCursivefk" w:eastAsia="Calibri" w:hAnsi="NTFPreCursivefk" w:cs="Calibri"/>
          <w:color w:val="000000"/>
          <w:kern w:val="1"/>
          <w:sz w:val="28"/>
          <w:szCs w:val="28"/>
          <w:u w:color="000000"/>
          <w:lang w:val="en-US" w:eastAsia="hi-IN" w:bidi="hi-IN"/>
        </w:rPr>
        <w:t xml:space="preserve">talk about the book. What was it about? Did it match your child’s expectations? Ask questions beginning with the words </w:t>
      </w:r>
      <w:r w:rsidRPr="00070B77">
        <w:rPr>
          <w:rFonts w:ascii="NTFPreCursivefk" w:eastAsia="Calibri" w:hAnsi="NTFPreCursivefk" w:cs="Calibri"/>
          <w:i/>
          <w:iCs/>
          <w:color w:val="000000"/>
          <w:kern w:val="1"/>
          <w:sz w:val="28"/>
          <w:szCs w:val="28"/>
          <w:u w:color="000000"/>
          <w:lang w:val="en-US" w:eastAsia="hi-IN" w:bidi="hi-IN"/>
        </w:rPr>
        <w:t>how</w:t>
      </w:r>
      <w:r w:rsidRPr="00070B77">
        <w:rPr>
          <w:rFonts w:ascii="NTFPreCursivefk" w:eastAsia="Calibri" w:hAnsi="NTFPreCursivefk" w:cs="Calibri"/>
          <w:color w:val="000000"/>
          <w:kern w:val="1"/>
          <w:sz w:val="28"/>
          <w:szCs w:val="28"/>
          <w:u w:color="000000"/>
          <w:lang w:val="en-US" w:eastAsia="hi-IN" w:bidi="hi-IN"/>
        </w:rPr>
        <w:t xml:space="preserve"> and </w:t>
      </w:r>
      <w:r w:rsidRPr="00070B77">
        <w:rPr>
          <w:rFonts w:ascii="NTFPreCursivefk" w:eastAsia="Calibri" w:hAnsi="NTFPreCursivefk" w:cs="Calibri"/>
          <w:i/>
          <w:iCs/>
          <w:color w:val="000000"/>
          <w:kern w:val="1"/>
          <w:sz w:val="28"/>
          <w:szCs w:val="28"/>
          <w:u w:color="000000"/>
          <w:lang w:val="en-US" w:eastAsia="hi-IN" w:bidi="hi-IN"/>
        </w:rPr>
        <w:t>why</w:t>
      </w:r>
      <w:r w:rsidRPr="00070B77">
        <w:rPr>
          <w:rFonts w:ascii="NTFPreCursivefk" w:eastAsia="Calibri" w:hAnsi="NTFPreCursivefk" w:cs="Calibri"/>
          <w:color w:val="000000"/>
          <w:kern w:val="1"/>
          <w:sz w:val="28"/>
          <w:szCs w:val="28"/>
          <w:u w:color="000000"/>
          <w:lang w:val="en-US" w:eastAsia="hi-IN" w:bidi="hi-IN"/>
        </w:rPr>
        <w:t xml:space="preserve"> to check that your child has been able to read between the lines. Ask whether anything seemed puzzling. Then ask your child to explain what the best and worst bits of the book were, and why.</w:t>
      </w:r>
    </w:p>
    <w:p w14:paraId="09C16779" w14:textId="77777777" w:rsidR="00070B77" w:rsidRDefault="00070B77" w:rsidP="00070B77">
      <w:pPr>
        <w:spacing w:after="0" w:line="240" w:lineRule="auto"/>
        <w:rPr>
          <w:rFonts w:ascii="NTFPreCursivefk" w:hAnsi="NTFPreCursivefk"/>
          <w:sz w:val="28"/>
          <w:szCs w:val="28"/>
        </w:rPr>
      </w:pPr>
    </w:p>
    <w:p w14:paraId="5BAB31AC" w14:textId="77777777" w:rsidR="00070B77" w:rsidRDefault="00070B77" w:rsidP="00070B77">
      <w:pPr>
        <w:spacing w:after="0" w:line="240" w:lineRule="auto"/>
        <w:rPr>
          <w:rFonts w:ascii="NTFPreCursivefk" w:hAnsi="NTFPreCursivefk"/>
          <w:sz w:val="28"/>
          <w:szCs w:val="28"/>
        </w:rPr>
      </w:pPr>
    </w:p>
    <w:p w14:paraId="519D6D79" w14:textId="77777777" w:rsidR="0011647C" w:rsidRDefault="0011647C" w:rsidP="00070B77">
      <w:pPr>
        <w:spacing w:after="0" w:line="240" w:lineRule="auto"/>
        <w:rPr>
          <w:rFonts w:ascii="NTFPreCursivefk" w:hAnsi="NTFPreCursivefk"/>
          <w:sz w:val="28"/>
          <w:szCs w:val="28"/>
        </w:rPr>
      </w:pPr>
      <w:r w:rsidRPr="00070B77">
        <w:rPr>
          <w:rFonts w:ascii="NTFPreCursivefk" w:hAnsi="NTFPreCursivefk"/>
          <w:sz w:val="28"/>
          <w:szCs w:val="28"/>
        </w:rPr>
        <w:t>We thank you in advance for your continued support in helping the children at UPS to grow together and in empowering them to be more.</w:t>
      </w:r>
    </w:p>
    <w:p w14:paraId="1F7D9A91" w14:textId="77777777" w:rsidR="00070B77" w:rsidRDefault="00070B77" w:rsidP="00070B77">
      <w:pPr>
        <w:spacing w:after="0" w:line="240" w:lineRule="auto"/>
        <w:rPr>
          <w:rFonts w:ascii="NTFPreCursivefk" w:hAnsi="NTFPreCursivefk"/>
          <w:sz w:val="28"/>
          <w:szCs w:val="28"/>
        </w:rPr>
      </w:pPr>
    </w:p>
    <w:p w14:paraId="309F7DD3" w14:textId="77777777" w:rsidR="00070B77" w:rsidRPr="00070B77" w:rsidRDefault="00070B77" w:rsidP="00070B77">
      <w:pPr>
        <w:spacing w:after="0" w:line="240" w:lineRule="auto"/>
        <w:rPr>
          <w:rFonts w:ascii="NTFPreCursivefk" w:hAnsi="NTFPreCursivefk"/>
          <w:sz w:val="28"/>
          <w:szCs w:val="28"/>
        </w:rPr>
      </w:pPr>
    </w:p>
    <w:p w14:paraId="71AAD6A0" w14:textId="77777777" w:rsidR="002A208D" w:rsidRDefault="002A208D" w:rsidP="00070B77">
      <w:pPr>
        <w:spacing w:after="0" w:line="240" w:lineRule="auto"/>
        <w:rPr>
          <w:rFonts w:ascii="NTFPreCursivefk" w:hAnsi="NTFPreCursivefk"/>
          <w:sz w:val="28"/>
          <w:szCs w:val="28"/>
        </w:rPr>
      </w:pPr>
      <w:r w:rsidRPr="00070B77">
        <w:rPr>
          <w:rFonts w:ascii="NTFPreCursivefk" w:hAnsi="NTFPreCursivefk"/>
          <w:sz w:val="28"/>
          <w:szCs w:val="28"/>
        </w:rPr>
        <w:t>Yours sincerely,</w:t>
      </w:r>
    </w:p>
    <w:p w14:paraId="41F8A333" w14:textId="77777777" w:rsidR="00903BE0" w:rsidRDefault="00903BE0" w:rsidP="00070B77">
      <w:pPr>
        <w:spacing w:after="0" w:line="240" w:lineRule="auto"/>
        <w:rPr>
          <w:rFonts w:ascii="NTFPreCursivefk" w:hAnsi="NTFPreCursivefk"/>
          <w:sz w:val="28"/>
          <w:szCs w:val="28"/>
        </w:rPr>
      </w:pPr>
    </w:p>
    <w:p w14:paraId="7A99A4BB" w14:textId="77777777" w:rsidR="00903BE0" w:rsidRDefault="00903BE0" w:rsidP="00070B77">
      <w:pPr>
        <w:spacing w:after="0" w:line="240" w:lineRule="auto"/>
        <w:rPr>
          <w:rFonts w:ascii="NTFPreCursivefk" w:hAnsi="NTFPreCursivefk"/>
          <w:sz w:val="28"/>
          <w:szCs w:val="28"/>
        </w:rPr>
      </w:pPr>
    </w:p>
    <w:p w14:paraId="73518587" w14:textId="77777777" w:rsidR="0011647C" w:rsidRPr="00070B77" w:rsidRDefault="00CD1845" w:rsidP="00070B77">
      <w:pPr>
        <w:spacing w:after="0" w:line="240" w:lineRule="auto"/>
        <w:rPr>
          <w:rFonts w:ascii="NTFPreCursivefk" w:hAnsi="NTFPreCursivefk"/>
          <w:i/>
          <w:sz w:val="28"/>
          <w:szCs w:val="28"/>
        </w:rPr>
      </w:pPr>
      <w:r w:rsidRPr="00070B77">
        <w:rPr>
          <w:rFonts w:ascii="NTFPreCursivefk" w:hAnsi="NTFPreCursivefk"/>
          <w:i/>
          <w:sz w:val="28"/>
          <w:szCs w:val="28"/>
        </w:rPr>
        <w:t>Mrs Hall</w:t>
      </w:r>
      <w:r w:rsidR="00FD4974">
        <w:rPr>
          <w:rFonts w:ascii="NTFPreCursivefk" w:hAnsi="NTFPreCursivefk"/>
          <w:i/>
          <w:sz w:val="28"/>
          <w:szCs w:val="28"/>
        </w:rPr>
        <w:t xml:space="preserve"> (</w:t>
      </w:r>
      <w:r w:rsidR="00FD4974" w:rsidRPr="00070B77">
        <w:rPr>
          <w:rFonts w:ascii="NTFPreCursivefk" w:hAnsi="NTFPreCursivefk"/>
          <w:sz w:val="28"/>
          <w:szCs w:val="28"/>
        </w:rPr>
        <w:t>English Lead</w:t>
      </w:r>
      <w:r w:rsidR="00FD4974">
        <w:rPr>
          <w:rFonts w:ascii="NTFPreCursivefk" w:hAnsi="NTFPreCursivefk"/>
          <w:i/>
          <w:sz w:val="28"/>
          <w:szCs w:val="28"/>
        </w:rPr>
        <w:t xml:space="preserve">) and all the staff at UPS.  </w:t>
      </w:r>
    </w:p>
    <w:p w14:paraId="197C85F4" w14:textId="77777777" w:rsidR="00FD4974" w:rsidRPr="00070B77" w:rsidRDefault="00FD4974">
      <w:pPr>
        <w:spacing w:after="0" w:line="240" w:lineRule="auto"/>
        <w:rPr>
          <w:rFonts w:ascii="NTFPreCursivefk" w:hAnsi="NTFPreCursivefk"/>
          <w:sz w:val="28"/>
          <w:szCs w:val="28"/>
        </w:rPr>
      </w:pPr>
    </w:p>
    <w:sectPr w:rsidR="00FD4974" w:rsidRPr="00070B77" w:rsidSect="00070B77">
      <w:pgSz w:w="11906" w:h="16838"/>
      <w:pgMar w:top="567" w:right="1133"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NTFPreCursivef">
    <w:altName w:val="Ink Free"/>
    <w:charset w:val="00"/>
    <w:family w:val="script"/>
    <w:pitch w:val="variable"/>
    <w:sig w:usb0="00000003" w:usb1="10000000" w:usb2="00000000" w:usb3="00000000" w:csb0="00000001" w:csb1="00000000"/>
  </w:font>
  <w:font w:name="NTFPreCursivefk">
    <w:altName w:val="Ink Free"/>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decimal"/>
      <w:lvlText w:val="%1."/>
      <w:lvlJc w:val="left"/>
      <w:pPr>
        <w:tabs>
          <w:tab w:val="num" w:pos="0"/>
        </w:tabs>
        <w:ind w:left="327" w:hanging="327"/>
      </w:pPr>
      <w:rPr>
        <w:rFonts w:eastAsia="Calibri" w:cs="Calibri"/>
        <w:position w:val="0"/>
        <w:sz w:val="22"/>
        <w:szCs w:val="22"/>
        <w:vertAlign w:val="baseline"/>
      </w:rPr>
    </w:lvl>
    <w:lvl w:ilvl="1">
      <w:start w:val="1"/>
      <w:numFmt w:val="decimal"/>
      <w:lvlText w:val="%2."/>
      <w:lvlJc w:val="left"/>
      <w:pPr>
        <w:tabs>
          <w:tab w:val="num" w:pos="0"/>
        </w:tabs>
        <w:ind w:left="687" w:hanging="327"/>
      </w:pPr>
      <w:rPr>
        <w:rFonts w:eastAsia="Verdana" w:cs="Verdana"/>
        <w:position w:val="0"/>
        <w:sz w:val="20"/>
        <w:szCs w:val="20"/>
        <w:vertAlign w:val="baseline"/>
      </w:rPr>
    </w:lvl>
    <w:lvl w:ilvl="2">
      <w:start w:val="1"/>
      <w:numFmt w:val="decimal"/>
      <w:lvlText w:val="%2.%3."/>
      <w:lvlJc w:val="left"/>
      <w:pPr>
        <w:tabs>
          <w:tab w:val="num" w:pos="0"/>
        </w:tabs>
        <w:ind w:left="1047" w:hanging="327"/>
      </w:pPr>
      <w:rPr>
        <w:rFonts w:eastAsia="Verdana" w:cs="Verdana"/>
        <w:position w:val="0"/>
        <w:sz w:val="20"/>
        <w:szCs w:val="20"/>
        <w:vertAlign w:val="baseline"/>
      </w:rPr>
    </w:lvl>
    <w:lvl w:ilvl="3">
      <w:start w:val="1"/>
      <w:numFmt w:val="decimal"/>
      <w:lvlText w:val="%2.%3.%4."/>
      <w:lvlJc w:val="left"/>
      <w:pPr>
        <w:tabs>
          <w:tab w:val="num" w:pos="0"/>
        </w:tabs>
        <w:ind w:left="1407" w:hanging="327"/>
      </w:pPr>
      <w:rPr>
        <w:rFonts w:eastAsia="Verdana" w:cs="Verdana"/>
        <w:position w:val="0"/>
        <w:sz w:val="20"/>
        <w:szCs w:val="20"/>
        <w:vertAlign w:val="baseline"/>
      </w:rPr>
    </w:lvl>
    <w:lvl w:ilvl="4">
      <w:start w:val="1"/>
      <w:numFmt w:val="decimal"/>
      <w:lvlText w:val="%2.%3.%4.%5."/>
      <w:lvlJc w:val="left"/>
      <w:pPr>
        <w:tabs>
          <w:tab w:val="num" w:pos="0"/>
        </w:tabs>
        <w:ind w:left="1767" w:hanging="327"/>
      </w:pPr>
      <w:rPr>
        <w:rFonts w:eastAsia="Verdana" w:cs="Verdana"/>
        <w:position w:val="0"/>
        <w:sz w:val="20"/>
        <w:szCs w:val="20"/>
        <w:vertAlign w:val="baseline"/>
      </w:rPr>
    </w:lvl>
    <w:lvl w:ilvl="5">
      <w:start w:val="1"/>
      <w:numFmt w:val="decimal"/>
      <w:lvlText w:val="%2.%3.%4.%5.%6."/>
      <w:lvlJc w:val="left"/>
      <w:pPr>
        <w:tabs>
          <w:tab w:val="num" w:pos="0"/>
        </w:tabs>
        <w:ind w:left="2127" w:hanging="327"/>
      </w:pPr>
      <w:rPr>
        <w:rFonts w:eastAsia="Verdana" w:cs="Verdana"/>
        <w:position w:val="0"/>
        <w:sz w:val="20"/>
        <w:szCs w:val="20"/>
        <w:vertAlign w:val="baseline"/>
      </w:rPr>
    </w:lvl>
    <w:lvl w:ilvl="6">
      <w:start w:val="1"/>
      <w:numFmt w:val="decimal"/>
      <w:lvlText w:val="%2.%3.%4.%5.%6.%7."/>
      <w:lvlJc w:val="left"/>
      <w:pPr>
        <w:tabs>
          <w:tab w:val="num" w:pos="0"/>
        </w:tabs>
        <w:ind w:left="2487" w:hanging="327"/>
      </w:pPr>
      <w:rPr>
        <w:rFonts w:eastAsia="Verdana" w:cs="Verdana"/>
        <w:position w:val="0"/>
        <w:sz w:val="20"/>
        <w:szCs w:val="20"/>
        <w:vertAlign w:val="baseline"/>
      </w:rPr>
    </w:lvl>
    <w:lvl w:ilvl="7">
      <w:start w:val="1"/>
      <w:numFmt w:val="decimal"/>
      <w:lvlText w:val="%2.%3.%4.%5.%6.%7.%8."/>
      <w:lvlJc w:val="left"/>
      <w:pPr>
        <w:tabs>
          <w:tab w:val="num" w:pos="0"/>
        </w:tabs>
        <w:ind w:left="2847" w:hanging="327"/>
      </w:pPr>
      <w:rPr>
        <w:rFonts w:eastAsia="Verdana" w:cs="Verdana"/>
        <w:position w:val="0"/>
        <w:sz w:val="20"/>
        <w:szCs w:val="20"/>
        <w:vertAlign w:val="baseline"/>
      </w:rPr>
    </w:lvl>
    <w:lvl w:ilvl="8">
      <w:start w:val="1"/>
      <w:numFmt w:val="decimal"/>
      <w:lvlText w:val="%2.%3.%4.%5.%6.%7.%8.%9."/>
      <w:lvlJc w:val="left"/>
      <w:pPr>
        <w:tabs>
          <w:tab w:val="num" w:pos="0"/>
        </w:tabs>
        <w:ind w:left="3207" w:hanging="327"/>
      </w:pPr>
      <w:rPr>
        <w:rFonts w:eastAsia="Verdana" w:cs="Verdana"/>
        <w:position w:val="0"/>
        <w:sz w:val="20"/>
        <w:szCs w:val="2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7C"/>
    <w:rsid w:val="00002698"/>
    <w:rsid w:val="00003EF7"/>
    <w:rsid w:val="00005EA9"/>
    <w:rsid w:val="00006054"/>
    <w:rsid w:val="0000706C"/>
    <w:rsid w:val="00010E02"/>
    <w:rsid w:val="00015F5F"/>
    <w:rsid w:val="00016796"/>
    <w:rsid w:val="00024B80"/>
    <w:rsid w:val="0002501B"/>
    <w:rsid w:val="00027FA6"/>
    <w:rsid w:val="00030977"/>
    <w:rsid w:val="000344D5"/>
    <w:rsid w:val="00036FC9"/>
    <w:rsid w:val="00037660"/>
    <w:rsid w:val="00041AE5"/>
    <w:rsid w:val="000462D2"/>
    <w:rsid w:val="000510ED"/>
    <w:rsid w:val="0005278E"/>
    <w:rsid w:val="000539D8"/>
    <w:rsid w:val="0006209A"/>
    <w:rsid w:val="00066865"/>
    <w:rsid w:val="000708B9"/>
    <w:rsid w:val="00070B77"/>
    <w:rsid w:val="00072812"/>
    <w:rsid w:val="0007360B"/>
    <w:rsid w:val="00075C7A"/>
    <w:rsid w:val="00080BC6"/>
    <w:rsid w:val="000810CB"/>
    <w:rsid w:val="00083C9F"/>
    <w:rsid w:val="00087B1C"/>
    <w:rsid w:val="000919BA"/>
    <w:rsid w:val="0009399B"/>
    <w:rsid w:val="00094BA5"/>
    <w:rsid w:val="000972AF"/>
    <w:rsid w:val="000A23AE"/>
    <w:rsid w:val="000A56E7"/>
    <w:rsid w:val="000A7735"/>
    <w:rsid w:val="000B05C8"/>
    <w:rsid w:val="000B070A"/>
    <w:rsid w:val="000B1153"/>
    <w:rsid w:val="000B198E"/>
    <w:rsid w:val="000B338F"/>
    <w:rsid w:val="000B60D5"/>
    <w:rsid w:val="000C1E15"/>
    <w:rsid w:val="000C27D9"/>
    <w:rsid w:val="000C2DBE"/>
    <w:rsid w:val="000C3098"/>
    <w:rsid w:val="000C3316"/>
    <w:rsid w:val="000C55D1"/>
    <w:rsid w:val="000D0A28"/>
    <w:rsid w:val="000D0E2C"/>
    <w:rsid w:val="000D3A84"/>
    <w:rsid w:val="000D4E41"/>
    <w:rsid w:val="000D704F"/>
    <w:rsid w:val="000D7534"/>
    <w:rsid w:val="000E0574"/>
    <w:rsid w:val="000E0D99"/>
    <w:rsid w:val="000E1FD5"/>
    <w:rsid w:val="000E20E7"/>
    <w:rsid w:val="000E32F3"/>
    <w:rsid w:val="000E50CE"/>
    <w:rsid w:val="000E56C6"/>
    <w:rsid w:val="000E6830"/>
    <w:rsid w:val="000F2473"/>
    <w:rsid w:val="000F3E9F"/>
    <w:rsid w:val="000F54A5"/>
    <w:rsid w:val="0010060E"/>
    <w:rsid w:val="00102A35"/>
    <w:rsid w:val="00102A83"/>
    <w:rsid w:val="001149BD"/>
    <w:rsid w:val="0011647C"/>
    <w:rsid w:val="00125507"/>
    <w:rsid w:val="0012719B"/>
    <w:rsid w:val="001273D8"/>
    <w:rsid w:val="00130D58"/>
    <w:rsid w:val="001362E7"/>
    <w:rsid w:val="00144BF9"/>
    <w:rsid w:val="0015047D"/>
    <w:rsid w:val="001506B3"/>
    <w:rsid w:val="00155068"/>
    <w:rsid w:val="00167345"/>
    <w:rsid w:val="0017024B"/>
    <w:rsid w:val="001828A0"/>
    <w:rsid w:val="00183DA2"/>
    <w:rsid w:val="0019360A"/>
    <w:rsid w:val="00196330"/>
    <w:rsid w:val="001A408C"/>
    <w:rsid w:val="001A41B6"/>
    <w:rsid w:val="001A74CA"/>
    <w:rsid w:val="001A7888"/>
    <w:rsid w:val="001B25C2"/>
    <w:rsid w:val="001B3B9C"/>
    <w:rsid w:val="001B4402"/>
    <w:rsid w:val="001B5E72"/>
    <w:rsid w:val="001B7684"/>
    <w:rsid w:val="001B7954"/>
    <w:rsid w:val="001C45A5"/>
    <w:rsid w:val="001C5275"/>
    <w:rsid w:val="001C63FC"/>
    <w:rsid w:val="001D1D28"/>
    <w:rsid w:val="001D2C3F"/>
    <w:rsid w:val="001D3478"/>
    <w:rsid w:val="001E03E8"/>
    <w:rsid w:val="001E142E"/>
    <w:rsid w:val="001E272B"/>
    <w:rsid w:val="001E5D31"/>
    <w:rsid w:val="001E6269"/>
    <w:rsid w:val="001F7297"/>
    <w:rsid w:val="0020078D"/>
    <w:rsid w:val="00201CAC"/>
    <w:rsid w:val="00213344"/>
    <w:rsid w:val="00213C54"/>
    <w:rsid w:val="002155B6"/>
    <w:rsid w:val="00220485"/>
    <w:rsid w:val="002223DF"/>
    <w:rsid w:val="002276F0"/>
    <w:rsid w:val="00231207"/>
    <w:rsid w:val="00233A7F"/>
    <w:rsid w:val="00234448"/>
    <w:rsid w:val="002351DF"/>
    <w:rsid w:val="00235919"/>
    <w:rsid w:val="002366D4"/>
    <w:rsid w:val="0024009D"/>
    <w:rsid w:val="00245476"/>
    <w:rsid w:val="00251925"/>
    <w:rsid w:val="002535CC"/>
    <w:rsid w:val="002563D3"/>
    <w:rsid w:val="002566D0"/>
    <w:rsid w:val="00260250"/>
    <w:rsid w:val="00260306"/>
    <w:rsid w:val="00260830"/>
    <w:rsid w:val="00260D13"/>
    <w:rsid w:val="00262A0E"/>
    <w:rsid w:val="00262B82"/>
    <w:rsid w:val="00262C79"/>
    <w:rsid w:val="00263A79"/>
    <w:rsid w:val="002678D6"/>
    <w:rsid w:val="00270524"/>
    <w:rsid w:val="00271712"/>
    <w:rsid w:val="002717C2"/>
    <w:rsid w:val="00271B5F"/>
    <w:rsid w:val="00275D43"/>
    <w:rsid w:val="00281BC9"/>
    <w:rsid w:val="00282653"/>
    <w:rsid w:val="0029453E"/>
    <w:rsid w:val="002957DF"/>
    <w:rsid w:val="002A0950"/>
    <w:rsid w:val="002A0E17"/>
    <w:rsid w:val="002A208D"/>
    <w:rsid w:val="002A3780"/>
    <w:rsid w:val="002A4028"/>
    <w:rsid w:val="002A6126"/>
    <w:rsid w:val="002B046E"/>
    <w:rsid w:val="002B0CA4"/>
    <w:rsid w:val="002B0EB3"/>
    <w:rsid w:val="002B1C68"/>
    <w:rsid w:val="002B4757"/>
    <w:rsid w:val="002B4F27"/>
    <w:rsid w:val="002C115E"/>
    <w:rsid w:val="002C33B9"/>
    <w:rsid w:val="002C3F56"/>
    <w:rsid w:val="002C4839"/>
    <w:rsid w:val="002C76CD"/>
    <w:rsid w:val="002C7B4E"/>
    <w:rsid w:val="002D1015"/>
    <w:rsid w:val="002D1867"/>
    <w:rsid w:val="002D496C"/>
    <w:rsid w:val="002D4B7B"/>
    <w:rsid w:val="002D6EDA"/>
    <w:rsid w:val="002D7D3B"/>
    <w:rsid w:val="002E279A"/>
    <w:rsid w:val="002E29E1"/>
    <w:rsid w:val="002E37CE"/>
    <w:rsid w:val="002E50A7"/>
    <w:rsid w:val="002E7913"/>
    <w:rsid w:val="002F19C9"/>
    <w:rsid w:val="002F2776"/>
    <w:rsid w:val="002F2C07"/>
    <w:rsid w:val="002F2F75"/>
    <w:rsid w:val="002F61D9"/>
    <w:rsid w:val="002F7826"/>
    <w:rsid w:val="0030490E"/>
    <w:rsid w:val="00304C93"/>
    <w:rsid w:val="003062DF"/>
    <w:rsid w:val="00307D9B"/>
    <w:rsid w:val="00311C3D"/>
    <w:rsid w:val="00314F99"/>
    <w:rsid w:val="00316737"/>
    <w:rsid w:val="00322320"/>
    <w:rsid w:val="00322357"/>
    <w:rsid w:val="0032295B"/>
    <w:rsid w:val="00322F4F"/>
    <w:rsid w:val="00324AEA"/>
    <w:rsid w:val="00327788"/>
    <w:rsid w:val="00336173"/>
    <w:rsid w:val="00340769"/>
    <w:rsid w:val="00344EA0"/>
    <w:rsid w:val="00346C50"/>
    <w:rsid w:val="0035143D"/>
    <w:rsid w:val="00354B58"/>
    <w:rsid w:val="00360F7E"/>
    <w:rsid w:val="00363C3E"/>
    <w:rsid w:val="00372BEA"/>
    <w:rsid w:val="00373306"/>
    <w:rsid w:val="003750D5"/>
    <w:rsid w:val="00376F4C"/>
    <w:rsid w:val="003873C2"/>
    <w:rsid w:val="00387A26"/>
    <w:rsid w:val="00392EDB"/>
    <w:rsid w:val="00395802"/>
    <w:rsid w:val="003A0603"/>
    <w:rsid w:val="003A0A19"/>
    <w:rsid w:val="003A348D"/>
    <w:rsid w:val="003A3559"/>
    <w:rsid w:val="003A476D"/>
    <w:rsid w:val="003A7E0D"/>
    <w:rsid w:val="003B56C7"/>
    <w:rsid w:val="003C0AC0"/>
    <w:rsid w:val="003C430A"/>
    <w:rsid w:val="003C4802"/>
    <w:rsid w:val="003D058D"/>
    <w:rsid w:val="003D2730"/>
    <w:rsid w:val="003D2B70"/>
    <w:rsid w:val="003D4ED4"/>
    <w:rsid w:val="003D79FB"/>
    <w:rsid w:val="003E0AB4"/>
    <w:rsid w:val="003E66BC"/>
    <w:rsid w:val="003F3874"/>
    <w:rsid w:val="003F58AA"/>
    <w:rsid w:val="00401466"/>
    <w:rsid w:val="00405034"/>
    <w:rsid w:val="00407DDF"/>
    <w:rsid w:val="004106C5"/>
    <w:rsid w:val="004133F3"/>
    <w:rsid w:val="00423667"/>
    <w:rsid w:val="00431DCC"/>
    <w:rsid w:val="004356B3"/>
    <w:rsid w:val="00436765"/>
    <w:rsid w:val="004379F6"/>
    <w:rsid w:val="004410C8"/>
    <w:rsid w:val="00442EB8"/>
    <w:rsid w:val="00445138"/>
    <w:rsid w:val="00450857"/>
    <w:rsid w:val="00450C11"/>
    <w:rsid w:val="00452E28"/>
    <w:rsid w:val="00453DA9"/>
    <w:rsid w:val="0045416A"/>
    <w:rsid w:val="004554B5"/>
    <w:rsid w:val="00461415"/>
    <w:rsid w:val="00465DE5"/>
    <w:rsid w:val="00466E4D"/>
    <w:rsid w:val="00480947"/>
    <w:rsid w:val="00490102"/>
    <w:rsid w:val="00492028"/>
    <w:rsid w:val="004921B9"/>
    <w:rsid w:val="00493706"/>
    <w:rsid w:val="00493FE7"/>
    <w:rsid w:val="00494960"/>
    <w:rsid w:val="00496BE9"/>
    <w:rsid w:val="004A6743"/>
    <w:rsid w:val="004B0345"/>
    <w:rsid w:val="004B1B9C"/>
    <w:rsid w:val="004B379A"/>
    <w:rsid w:val="004B47AC"/>
    <w:rsid w:val="004B5B91"/>
    <w:rsid w:val="004B7FCA"/>
    <w:rsid w:val="004C0588"/>
    <w:rsid w:val="004C0CF2"/>
    <w:rsid w:val="004C1BE9"/>
    <w:rsid w:val="004C2EC8"/>
    <w:rsid w:val="004C59BB"/>
    <w:rsid w:val="004C6785"/>
    <w:rsid w:val="004D235A"/>
    <w:rsid w:val="004E0EAC"/>
    <w:rsid w:val="004E36D5"/>
    <w:rsid w:val="004E49A1"/>
    <w:rsid w:val="004F4836"/>
    <w:rsid w:val="004F68B7"/>
    <w:rsid w:val="004F7074"/>
    <w:rsid w:val="004F7EBE"/>
    <w:rsid w:val="00502B9C"/>
    <w:rsid w:val="005065FE"/>
    <w:rsid w:val="00521650"/>
    <w:rsid w:val="005226CE"/>
    <w:rsid w:val="0052291D"/>
    <w:rsid w:val="00524644"/>
    <w:rsid w:val="00525458"/>
    <w:rsid w:val="00527FF0"/>
    <w:rsid w:val="00531A19"/>
    <w:rsid w:val="00540EA0"/>
    <w:rsid w:val="00546DBA"/>
    <w:rsid w:val="00550863"/>
    <w:rsid w:val="005510E5"/>
    <w:rsid w:val="00555C00"/>
    <w:rsid w:val="00557230"/>
    <w:rsid w:val="00563A3F"/>
    <w:rsid w:val="005645BE"/>
    <w:rsid w:val="00565C2F"/>
    <w:rsid w:val="00566061"/>
    <w:rsid w:val="00567195"/>
    <w:rsid w:val="00567911"/>
    <w:rsid w:val="00570482"/>
    <w:rsid w:val="00572968"/>
    <w:rsid w:val="00572C72"/>
    <w:rsid w:val="005955B9"/>
    <w:rsid w:val="005A2888"/>
    <w:rsid w:val="005A3886"/>
    <w:rsid w:val="005A5847"/>
    <w:rsid w:val="005B2033"/>
    <w:rsid w:val="005B2645"/>
    <w:rsid w:val="005C26AE"/>
    <w:rsid w:val="005C5388"/>
    <w:rsid w:val="005D0D24"/>
    <w:rsid w:val="005D14F0"/>
    <w:rsid w:val="005D2431"/>
    <w:rsid w:val="005D281F"/>
    <w:rsid w:val="005E084C"/>
    <w:rsid w:val="005E145D"/>
    <w:rsid w:val="005E2BFD"/>
    <w:rsid w:val="005E33B8"/>
    <w:rsid w:val="005E5F66"/>
    <w:rsid w:val="006034E7"/>
    <w:rsid w:val="00610F4B"/>
    <w:rsid w:val="0061527D"/>
    <w:rsid w:val="00616AD5"/>
    <w:rsid w:val="006170FA"/>
    <w:rsid w:val="00623C02"/>
    <w:rsid w:val="00627944"/>
    <w:rsid w:val="00627EDD"/>
    <w:rsid w:val="0063025E"/>
    <w:rsid w:val="00631095"/>
    <w:rsid w:val="00634660"/>
    <w:rsid w:val="006458A5"/>
    <w:rsid w:val="00645D76"/>
    <w:rsid w:val="0064658D"/>
    <w:rsid w:val="00646AD3"/>
    <w:rsid w:val="00655C7F"/>
    <w:rsid w:val="00663C9B"/>
    <w:rsid w:val="006669F2"/>
    <w:rsid w:val="00671393"/>
    <w:rsid w:val="00674B5E"/>
    <w:rsid w:val="00677272"/>
    <w:rsid w:val="00677C59"/>
    <w:rsid w:val="00680293"/>
    <w:rsid w:val="00683B17"/>
    <w:rsid w:val="006902A7"/>
    <w:rsid w:val="0069192D"/>
    <w:rsid w:val="00692A7E"/>
    <w:rsid w:val="006943FC"/>
    <w:rsid w:val="0069442A"/>
    <w:rsid w:val="006A176A"/>
    <w:rsid w:val="006A34A8"/>
    <w:rsid w:val="006A6679"/>
    <w:rsid w:val="006A6739"/>
    <w:rsid w:val="006A6ADA"/>
    <w:rsid w:val="006A7BEF"/>
    <w:rsid w:val="006B0535"/>
    <w:rsid w:val="006B1A6E"/>
    <w:rsid w:val="006B2DA4"/>
    <w:rsid w:val="006C5FC5"/>
    <w:rsid w:val="006D1337"/>
    <w:rsid w:val="006D6615"/>
    <w:rsid w:val="006D7ACF"/>
    <w:rsid w:val="006E187E"/>
    <w:rsid w:val="006E1B9F"/>
    <w:rsid w:val="006E3093"/>
    <w:rsid w:val="006E518B"/>
    <w:rsid w:val="006E642B"/>
    <w:rsid w:val="006F415D"/>
    <w:rsid w:val="006F60D0"/>
    <w:rsid w:val="00700A9F"/>
    <w:rsid w:val="00701A96"/>
    <w:rsid w:val="00705692"/>
    <w:rsid w:val="00710508"/>
    <w:rsid w:val="00710BA7"/>
    <w:rsid w:val="007118DC"/>
    <w:rsid w:val="00711E18"/>
    <w:rsid w:val="00712ABD"/>
    <w:rsid w:val="007173F1"/>
    <w:rsid w:val="00720DFC"/>
    <w:rsid w:val="007250F3"/>
    <w:rsid w:val="0072667A"/>
    <w:rsid w:val="00735556"/>
    <w:rsid w:val="00736E9E"/>
    <w:rsid w:val="00742F72"/>
    <w:rsid w:val="007466A8"/>
    <w:rsid w:val="0075038F"/>
    <w:rsid w:val="00750915"/>
    <w:rsid w:val="00753D13"/>
    <w:rsid w:val="00754F58"/>
    <w:rsid w:val="00757060"/>
    <w:rsid w:val="007605A5"/>
    <w:rsid w:val="007623FE"/>
    <w:rsid w:val="00765589"/>
    <w:rsid w:val="007711A3"/>
    <w:rsid w:val="00773FE2"/>
    <w:rsid w:val="0077520C"/>
    <w:rsid w:val="00776347"/>
    <w:rsid w:val="0078389E"/>
    <w:rsid w:val="00787237"/>
    <w:rsid w:val="007901CC"/>
    <w:rsid w:val="00790545"/>
    <w:rsid w:val="007920A8"/>
    <w:rsid w:val="00792268"/>
    <w:rsid w:val="00794D93"/>
    <w:rsid w:val="007A0380"/>
    <w:rsid w:val="007A5CE0"/>
    <w:rsid w:val="007A63EA"/>
    <w:rsid w:val="007B103A"/>
    <w:rsid w:val="007B1572"/>
    <w:rsid w:val="007B6836"/>
    <w:rsid w:val="007C144E"/>
    <w:rsid w:val="007C1BEA"/>
    <w:rsid w:val="007D1AAF"/>
    <w:rsid w:val="007D52FF"/>
    <w:rsid w:val="007E0621"/>
    <w:rsid w:val="007E0CAF"/>
    <w:rsid w:val="007E66F2"/>
    <w:rsid w:val="007F2284"/>
    <w:rsid w:val="007F271F"/>
    <w:rsid w:val="0080251A"/>
    <w:rsid w:val="008060F8"/>
    <w:rsid w:val="00807D19"/>
    <w:rsid w:val="0081018B"/>
    <w:rsid w:val="0081236A"/>
    <w:rsid w:val="00814455"/>
    <w:rsid w:val="008233B8"/>
    <w:rsid w:val="00825453"/>
    <w:rsid w:val="008279A7"/>
    <w:rsid w:val="008301E0"/>
    <w:rsid w:val="00834FF3"/>
    <w:rsid w:val="0084067F"/>
    <w:rsid w:val="0084281F"/>
    <w:rsid w:val="00843A48"/>
    <w:rsid w:val="00845AC1"/>
    <w:rsid w:val="0084615A"/>
    <w:rsid w:val="0084667E"/>
    <w:rsid w:val="00846C65"/>
    <w:rsid w:val="00850F6B"/>
    <w:rsid w:val="008535DA"/>
    <w:rsid w:val="00853AA9"/>
    <w:rsid w:val="008616E1"/>
    <w:rsid w:val="0086268A"/>
    <w:rsid w:val="00870405"/>
    <w:rsid w:val="00882642"/>
    <w:rsid w:val="00890254"/>
    <w:rsid w:val="00890D7E"/>
    <w:rsid w:val="0089221A"/>
    <w:rsid w:val="0089351F"/>
    <w:rsid w:val="00895D76"/>
    <w:rsid w:val="00897AC8"/>
    <w:rsid w:val="008A2145"/>
    <w:rsid w:val="008A262D"/>
    <w:rsid w:val="008A2C12"/>
    <w:rsid w:val="008A4438"/>
    <w:rsid w:val="008A6189"/>
    <w:rsid w:val="008A6838"/>
    <w:rsid w:val="008A7CE0"/>
    <w:rsid w:val="008B3F26"/>
    <w:rsid w:val="008B486F"/>
    <w:rsid w:val="008B57DC"/>
    <w:rsid w:val="008B6A51"/>
    <w:rsid w:val="008B7096"/>
    <w:rsid w:val="008B7FBF"/>
    <w:rsid w:val="008C3734"/>
    <w:rsid w:val="008C68C9"/>
    <w:rsid w:val="008C7CFB"/>
    <w:rsid w:val="008D60D9"/>
    <w:rsid w:val="008D62F2"/>
    <w:rsid w:val="008E002D"/>
    <w:rsid w:val="008E1762"/>
    <w:rsid w:val="008F0294"/>
    <w:rsid w:val="008F76B4"/>
    <w:rsid w:val="00900C6B"/>
    <w:rsid w:val="00901D29"/>
    <w:rsid w:val="00903BE0"/>
    <w:rsid w:val="00914360"/>
    <w:rsid w:val="0091455F"/>
    <w:rsid w:val="009158A0"/>
    <w:rsid w:val="00916FFF"/>
    <w:rsid w:val="00921540"/>
    <w:rsid w:val="00922E41"/>
    <w:rsid w:val="009303FC"/>
    <w:rsid w:val="00930438"/>
    <w:rsid w:val="00931E21"/>
    <w:rsid w:val="0093590F"/>
    <w:rsid w:val="0093618B"/>
    <w:rsid w:val="009363F9"/>
    <w:rsid w:val="009416F9"/>
    <w:rsid w:val="0094273F"/>
    <w:rsid w:val="00950490"/>
    <w:rsid w:val="009525D0"/>
    <w:rsid w:val="00955CF1"/>
    <w:rsid w:val="00961C33"/>
    <w:rsid w:val="00962B98"/>
    <w:rsid w:val="00965BDB"/>
    <w:rsid w:val="00965EB1"/>
    <w:rsid w:val="009660D0"/>
    <w:rsid w:val="009824FE"/>
    <w:rsid w:val="009827E5"/>
    <w:rsid w:val="009908F0"/>
    <w:rsid w:val="00990EB6"/>
    <w:rsid w:val="009947E5"/>
    <w:rsid w:val="00996ED3"/>
    <w:rsid w:val="009A0824"/>
    <w:rsid w:val="009A2619"/>
    <w:rsid w:val="009A2C94"/>
    <w:rsid w:val="009A486F"/>
    <w:rsid w:val="009A5144"/>
    <w:rsid w:val="009A5318"/>
    <w:rsid w:val="009A5743"/>
    <w:rsid w:val="009B0088"/>
    <w:rsid w:val="009B4339"/>
    <w:rsid w:val="009B5A6D"/>
    <w:rsid w:val="009C45BF"/>
    <w:rsid w:val="009D2856"/>
    <w:rsid w:val="009D57B8"/>
    <w:rsid w:val="009E37C6"/>
    <w:rsid w:val="009E5BEE"/>
    <w:rsid w:val="009F18B5"/>
    <w:rsid w:val="009F1911"/>
    <w:rsid w:val="009F212A"/>
    <w:rsid w:val="009F4243"/>
    <w:rsid w:val="009F7513"/>
    <w:rsid w:val="00A00D61"/>
    <w:rsid w:val="00A00E78"/>
    <w:rsid w:val="00A01AF4"/>
    <w:rsid w:val="00A03964"/>
    <w:rsid w:val="00A04C5D"/>
    <w:rsid w:val="00A22311"/>
    <w:rsid w:val="00A24E89"/>
    <w:rsid w:val="00A2717D"/>
    <w:rsid w:val="00A31EF4"/>
    <w:rsid w:val="00A33FAD"/>
    <w:rsid w:val="00A430F8"/>
    <w:rsid w:val="00A43C9F"/>
    <w:rsid w:val="00A45D40"/>
    <w:rsid w:val="00A50506"/>
    <w:rsid w:val="00A51A57"/>
    <w:rsid w:val="00A557B2"/>
    <w:rsid w:val="00A5729E"/>
    <w:rsid w:val="00A674EE"/>
    <w:rsid w:val="00A75A43"/>
    <w:rsid w:val="00A809D4"/>
    <w:rsid w:val="00A83166"/>
    <w:rsid w:val="00A841AB"/>
    <w:rsid w:val="00A9080F"/>
    <w:rsid w:val="00A90E55"/>
    <w:rsid w:val="00A913E0"/>
    <w:rsid w:val="00A91C61"/>
    <w:rsid w:val="00A92DF5"/>
    <w:rsid w:val="00A93552"/>
    <w:rsid w:val="00A938F5"/>
    <w:rsid w:val="00A97F3E"/>
    <w:rsid w:val="00AB0CD4"/>
    <w:rsid w:val="00AC0419"/>
    <w:rsid w:val="00AC19DB"/>
    <w:rsid w:val="00AC598B"/>
    <w:rsid w:val="00AC7B99"/>
    <w:rsid w:val="00AD2B67"/>
    <w:rsid w:val="00AD39B7"/>
    <w:rsid w:val="00AD42C5"/>
    <w:rsid w:val="00AD7E51"/>
    <w:rsid w:val="00AE15C9"/>
    <w:rsid w:val="00AE4D09"/>
    <w:rsid w:val="00AE4D72"/>
    <w:rsid w:val="00AF374D"/>
    <w:rsid w:val="00AF41C2"/>
    <w:rsid w:val="00B176FC"/>
    <w:rsid w:val="00B179EC"/>
    <w:rsid w:val="00B202D8"/>
    <w:rsid w:val="00B215FA"/>
    <w:rsid w:val="00B22803"/>
    <w:rsid w:val="00B235FB"/>
    <w:rsid w:val="00B25695"/>
    <w:rsid w:val="00B27242"/>
    <w:rsid w:val="00B27422"/>
    <w:rsid w:val="00B30481"/>
    <w:rsid w:val="00B31742"/>
    <w:rsid w:val="00B3677E"/>
    <w:rsid w:val="00B37032"/>
    <w:rsid w:val="00B447DE"/>
    <w:rsid w:val="00B5002E"/>
    <w:rsid w:val="00B55A2E"/>
    <w:rsid w:val="00B562FD"/>
    <w:rsid w:val="00B61BFA"/>
    <w:rsid w:val="00B63856"/>
    <w:rsid w:val="00B63B65"/>
    <w:rsid w:val="00B70E58"/>
    <w:rsid w:val="00B75BF4"/>
    <w:rsid w:val="00B7657C"/>
    <w:rsid w:val="00B82404"/>
    <w:rsid w:val="00B8719B"/>
    <w:rsid w:val="00B9313E"/>
    <w:rsid w:val="00B96E20"/>
    <w:rsid w:val="00B9791B"/>
    <w:rsid w:val="00BA0963"/>
    <w:rsid w:val="00BA3C68"/>
    <w:rsid w:val="00BB4C71"/>
    <w:rsid w:val="00BB64B6"/>
    <w:rsid w:val="00BC04C3"/>
    <w:rsid w:val="00BC17D7"/>
    <w:rsid w:val="00BD2B4C"/>
    <w:rsid w:val="00BE0C81"/>
    <w:rsid w:val="00BE1E91"/>
    <w:rsid w:val="00BE252F"/>
    <w:rsid w:val="00BE25A5"/>
    <w:rsid w:val="00BE4837"/>
    <w:rsid w:val="00BE527F"/>
    <w:rsid w:val="00BE784B"/>
    <w:rsid w:val="00C02956"/>
    <w:rsid w:val="00C0340D"/>
    <w:rsid w:val="00C13D9A"/>
    <w:rsid w:val="00C17378"/>
    <w:rsid w:val="00C179B6"/>
    <w:rsid w:val="00C17F71"/>
    <w:rsid w:val="00C26971"/>
    <w:rsid w:val="00C27804"/>
    <w:rsid w:val="00C353D2"/>
    <w:rsid w:val="00C40BD5"/>
    <w:rsid w:val="00C411A9"/>
    <w:rsid w:val="00C417C4"/>
    <w:rsid w:val="00C41849"/>
    <w:rsid w:val="00C4287D"/>
    <w:rsid w:val="00C44DC8"/>
    <w:rsid w:val="00C44F23"/>
    <w:rsid w:val="00C55BF8"/>
    <w:rsid w:val="00C567C7"/>
    <w:rsid w:val="00C57786"/>
    <w:rsid w:val="00C6457D"/>
    <w:rsid w:val="00C64B01"/>
    <w:rsid w:val="00C70504"/>
    <w:rsid w:val="00C71941"/>
    <w:rsid w:val="00C74803"/>
    <w:rsid w:val="00C82351"/>
    <w:rsid w:val="00C84A27"/>
    <w:rsid w:val="00C86905"/>
    <w:rsid w:val="00C874D3"/>
    <w:rsid w:val="00C90253"/>
    <w:rsid w:val="00C908A9"/>
    <w:rsid w:val="00CA298F"/>
    <w:rsid w:val="00CA29E3"/>
    <w:rsid w:val="00CA5D32"/>
    <w:rsid w:val="00CB0B4D"/>
    <w:rsid w:val="00CB29F4"/>
    <w:rsid w:val="00CB63B5"/>
    <w:rsid w:val="00CC37CE"/>
    <w:rsid w:val="00CD1845"/>
    <w:rsid w:val="00CD231A"/>
    <w:rsid w:val="00CD7A50"/>
    <w:rsid w:val="00CE0489"/>
    <w:rsid w:val="00CE0E61"/>
    <w:rsid w:val="00CE406E"/>
    <w:rsid w:val="00CE7A77"/>
    <w:rsid w:val="00CF03C5"/>
    <w:rsid w:val="00CF2268"/>
    <w:rsid w:val="00CF230D"/>
    <w:rsid w:val="00CF3F89"/>
    <w:rsid w:val="00CF57A2"/>
    <w:rsid w:val="00CF708B"/>
    <w:rsid w:val="00D004CE"/>
    <w:rsid w:val="00D02E36"/>
    <w:rsid w:val="00D06750"/>
    <w:rsid w:val="00D118D2"/>
    <w:rsid w:val="00D13EC4"/>
    <w:rsid w:val="00D15E9E"/>
    <w:rsid w:val="00D16B30"/>
    <w:rsid w:val="00D16F97"/>
    <w:rsid w:val="00D17551"/>
    <w:rsid w:val="00D1779A"/>
    <w:rsid w:val="00D2407E"/>
    <w:rsid w:val="00D26D03"/>
    <w:rsid w:val="00D27842"/>
    <w:rsid w:val="00D301BD"/>
    <w:rsid w:val="00D326D6"/>
    <w:rsid w:val="00D3466A"/>
    <w:rsid w:val="00D47B33"/>
    <w:rsid w:val="00D526B9"/>
    <w:rsid w:val="00D53CD7"/>
    <w:rsid w:val="00D54ABF"/>
    <w:rsid w:val="00D56DB3"/>
    <w:rsid w:val="00D57966"/>
    <w:rsid w:val="00D611F7"/>
    <w:rsid w:val="00D6297D"/>
    <w:rsid w:val="00D62AB7"/>
    <w:rsid w:val="00D75385"/>
    <w:rsid w:val="00D76FD3"/>
    <w:rsid w:val="00D81768"/>
    <w:rsid w:val="00D82B37"/>
    <w:rsid w:val="00D90DA2"/>
    <w:rsid w:val="00D91CDD"/>
    <w:rsid w:val="00D928F8"/>
    <w:rsid w:val="00DA1E95"/>
    <w:rsid w:val="00DA2E3A"/>
    <w:rsid w:val="00DB7AC1"/>
    <w:rsid w:val="00DC4694"/>
    <w:rsid w:val="00DC4A36"/>
    <w:rsid w:val="00DC7AA4"/>
    <w:rsid w:val="00DD1182"/>
    <w:rsid w:val="00DD65EB"/>
    <w:rsid w:val="00DD7C18"/>
    <w:rsid w:val="00DD7D0F"/>
    <w:rsid w:val="00DE057A"/>
    <w:rsid w:val="00DE1ECF"/>
    <w:rsid w:val="00DE2627"/>
    <w:rsid w:val="00DE3B32"/>
    <w:rsid w:val="00DE3EF5"/>
    <w:rsid w:val="00DF5C17"/>
    <w:rsid w:val="00E01872"/>
    <w:rsid w:val="00E04AA2"/>
    <w:rsid w:val="00E05CBB"/>
    <w:rsid w:val="00E06E27"/>
    <w:rsid w:val="00E102EE"/>
    <w:rsid w:val="00E16DD6"/>
    <w:rsid w:val="00E20F0A"/>
    <w:rsid w:val="00E2218E"/>
    <w:rsid w:val="00E2228F"/>
    <w:rsid w:val="00E22391"/>
    <w:rsid w:val="00E326D0"/>
    <w:rsid w:val="00E35EEE"/>
    <w:rsid w:val="00E36785"/>
    <w:rsid w:val="00E37C96"/>
    <w:rsid w:val="00E44958"/>
    <w:rsid w:val="00E479D7"/>
    <w:rsid w:val="00E507E7"/>
    <w:rsid w:val="00E64B99"/>
    <w:rsid w:val="00E66B96"/>
    <w:rsid w:val="00E71B13"/>
    <w:rsid w:val="00E7247E"/>
    <w:rsid w:val="00E76FB2"/>
    <w:rsid w:val="00E77A9D"/>
    <w:rsid w:val="00E8035D"/>
    <w:rsid w:val="00E84C1B"/>
    <w:rsid w:val="00E94B09"/>
    <w:rsid w:val="00E97CB3"/>
    <w:rsid w:val="00EA00D1"/>
    <w:rsid w:val="00EA0365"/>
    <w:rsid w:val="00EA6ABA"/>
    <w:rsid w:val="00EB3920"/>
    <w:rsid w:val="00EB3A7B"/>
    <w:rsid w:val="00EC282F"/>
    <w:rsid w:val="00EC2DB9"/>
    <w:rsid w:val="00EC3C79"/>
    <w:rsid w:val="00EC4126"/>
    <w:rsid w:val="00EC47C2"/>
    <w:rsid w:val="00EC5D77"/>
    <w:rsid w:val="00ED4E5E"/>
    <w:rsid w:val="00ED50F0"/>
    <w:rsid w:val="00EE11A7"/>
    <w:rsid w:val="00EE1435"/>
    <w:rsid w:val="00EE1E85"/>
    <w:rsid w:val="00EF153A"/>
    <w:rsid w:val="00EF18DF"/>
    <w:rsid w:val="00EF1B2D"/>
    <w:rsid w:val="00EF2B6D"/>
    <w:rsid w:val="00EF47DF"/>
    <w:rsid w:val="00EF7AC7"/>
    <w:rsid w:val="00F015B7"/>
    <w:rsid w:val="00F073C3"/>
    <w:rsid w:val="00F102E0"/>
    <w:rsid w:val="00F13D10"/>
    <w:rsid w:val="00F147C1"/>
    <w:rsid w:val="00F17B8F"/>
    <w:rsid w:val="00F202D0"/>
    <w:rsid w:val="00F22F81"/>
    <w:rsid w:val="00F238E7"/>
    <w:rsid w:val="00F23D07"/>
    <w:rsid w:val="00F30601"/>
    <w:rsid w:val="00F311D3"/>
    <w:rsid w:val="00F312D3"/>
    <w:rsid w:val="00F31A56"/>
    <w:rsid w:val="00F40149"/>
    <w:rsid w:val="00F44776"/>
    <w:rsid w:val="00F44F59"/>
    <w:rsid w:val="00F45066"/>
    <w:rsid w:val="00F45D9E"/>
    <w:rsid w:val="00F46983"/>
    <w:rsid w:val="00F46DFF"/>
    <w:rsid w:val="00F5065E"/>
    <w:rsid w:val="00F50906"/>
    <w:rsid w:val="00F575A0"/>
    <w:rsid w:val="00F7182D"/>
    <w:rsid w:val="00F723C7"/>
    <w:rsid w:val="00F757A6"/>
    <w:rsid w:val="00F77E7B"/>
    <w:rsid w:val="00F816D5"/>
    <w:rsid w:val="00F81A0D"/>
    <w:rsid w:val="00F828EF"/>
    <w:rsid w:val="00F83B85"/>
    <w:rsid w:val="00F83E63"/>
    <w:rsid w:val="00F879F0"/>
    <w:rsid w:val="00F9002C"/>
    <w:rsid w:val="00F91EE7"/>
    <w:rsid w:val="00F92677"/>
    <w:rsid w:val="00F934CE"/>
    <w:rsid w:val="00F943CC"/>
    <w:rsid w:val="00F94EA4"/>
    <w:rsid w:val="00F94F91"/>
    <w:rsid w:val="00F956EC"/>
    <w:rsid w:val="00FA14F2"/>
    <w:rsid w:val="00FA4D0E"/>
    <w:rsid w:val="00FA54D6"/>
    <w:rsid w:val="00FB21F8"/>
    <w:rsid w:val="00FB6B44"/>
    <w:rsid w:val="00FC1C68"/>
    <w:rsid w:val="00FC2D82"/>
    <w:rsid w:val="00FD4663"/>
    <w:rsid w:val="00FD4974"/>
    <w:rsid w:val="00FD59FB"/>
    <w:rsid w:val="00FD678C"/>
    <w:rsid w:val="00FD6F56"/>
    <w:rsid w:val="00FE118A"/>
    <w:rsid w:val="00FE15CF"/>
    <w:rsid w:val="00FE1ADA"/>
    <w:rsid w:val="00FE38D8"/>
    <w:rsid w:val="00FE5CE8"/>
    <w:rsid w:val="00FE6E62"/>
    <w:rsid w:val="00FE7F97"/>
    <w:rsid w:val="00FF5EB8"/>
    <w:rsid w:val="00FF7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3D52"/>
  <w15:chartTrackingRefBased/>
  <w15:docId w15:val="{BC9E38F3-0A2F-4AEA-82B6-A91978FC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208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2A2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activelearnprima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Hart</dc:creator>
  <cp:keywords/>
  <dc:description/>
  <cp:lastModifiedBy>Mair Morrissey</cp:lastModifiedBy>
  <cp:revision>2</cp:revision>
  <cp:lastPrinted>2019-10-15T06:56:00Z</cp:lastPrinted>
  <dcterms:created xsi:type="dcterms:W3CDTF">2024-09-06T08:05:00Z</dcterms:created>
  <dcterms:modified xsi:type="dcterms:W3CDTF">2024-09-06T08:05:00Z</dcterms:modified>
</cp:coreProperties>
</file>