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09105" w14:textId="730B7985" w:rsidR="00686ABA" w:rsidRPr="00686ABA" w:rsidRDefault="007F5037" w:rsidP="00686ABA">
      <w:pPr>
        <w:pStyle w:val="Heading1"/>
        <w:jc w:val="center"/>
      </w:pPr>
      <w:bookmarkStart w:id="0" w:name="_Toc400361362"/>
      <w:bookmarkStart w:id="1" w:name="_Toc443397153"/>
      <w:bookmarkStart w:id="2" w:name="_Toc357771638"/>
      <w:bookmarkStart w:id="3" w:name="_Toc346793416"/>
      <w:bookmarkStart w:id="4" w:name="_Toc328122777"/>
      <w:r>
        <w:rPr>
          <w:rFonts w:ascii="Calibri" w:eastAsia="Calibri" w:hAnsi="Calibri" w:cs="Calibri"/>
          <w:noProof/>
          <w:sz w:val="28"/>
          <w:szCs w:val="28"/>
        </w:rPr>
        <w:drawing>
          <wp:anchor distT="0" distB="0" distL="114300" distR="114300" simplePos="0" relativeHeight="251658240" behindDoc="1" locked="0" layoutInCell="1" allowOverlap="1" wp14:anchorId="4B6D38F5" wp14:editId="34F9AF22">
            <wp:simplePos x="0" y="0"/>
            <wp:positionH relativeFrom="margin">
              <wp:align>right</wp:align>
            </wp:positionH>
            <wp:positionV relativeFrom="paragraph">
              <wp:posOffset>0</wp:posOffset>
            </wp:positionV>
            <wp:extent cx="1343025" cy="990600"/>
            <wp:effectExtent l="0" t="0" r="9525" b="0"/>
            <wp:wrapTight wrapText="bothSides">
              <wp:wrapPolygon edited="0">
                <wp:start x="0" y="0"/>
                <wp:lineTo x="0" y="21185"/>
                <wp:lineTo x="21447" y="21185"/>
                <wp:lineTo x="21447" y="0"/>
                <wp:lineTo x="0" y="0"/>
              </wp:wrapPolygon>
            </wp:wrapTight>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9906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745A00">
        <w:t xml:space="preserve">Urmston Primary </w:t>
      </w:r>
      <w:r w:rsidR="009D71E8">
        <w:t xml:space="preserve">Pupil </w:t>
      </w:r>
      <w:r w:rsidR="00686ABA">
        <w:t>P</w:t>
      </w:r>
      <w:r w:rsidR="009D71E8">
        <w:t xml:space="preserve">remium </w:t>
      </w:r>
      <w:r w:rsidR="00686ABA">
        <w:t>S</w:t>
      </w:r>
      <w:r w:rsidR="009D71E8">
        <w:t xml:space="preserve">trategy </w:t>
      </w:r>
      <w:r w:rsidR="00686ABA">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E387A">
        <w:t xml:space="preserve"> 202</w:t>
      </w:r>
      <w:r w:rsidR="00E25C55">
        <w:t>4</w:t>
      </w:r>
      <w:r w:rsidR="003E387A">
        <w:t>-2</w:t>
      </w:r>
      <w:r w:rsidR="00A63D53">
        <w:t>7</w:t>
      </w:r>
    </w:p>
    <w:p w14:paraId="2A7D54B4" w14:textId="78688B2F"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224230"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24230" w:rsidRDefault="009D71E8">
            <w:pPr>
              <w:pStyle w:val="TableHeader"/>
              <w:jc w:val="left"/>
            </w:pPr>
            <w:r w:rsidRPr="00224230">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24230" w:rsidRDefault="009D71E8">
            <w:pPr>
              <w:pStyle w:val="TableHeader"/>
              <w:jc w:val="left"/>
            </w:pPr>
            <w:r w:rsidRPr="00224230">
              <w:t>Data</w:t>
            </w:r>
          </w:p>
        </w:tc>
      </w:tr>
      <w:tr w:rsidR="00E66558" w:rsidRPr="00224230"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224230" w:rsidRDefault="009D71E8">
            <w:pPr>
              <w:pStyle w:val="TableRow"/>
            </w:pPr>
            <w:r w:rsidRPr="00224230">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2D696D97" w:rsidR="00E66558" w:rsidRPr="00224230" w:rsidRDefault="000B2641">
            <w:pPr>
              <w:pStyle w:val="TableRow"/>
            </w:pPr>
            <w:r w:rsidRPr="00224230">
              <w:t>Urmston Primary</w:t>
            </w:r>
          </w:p>
        </w:tc>
      </w:tr>
      <w:tr w:rsidR="00E66558" w:rsidRPr="00224230"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224230" w:rsidRDefault="009D71E8">
            <w:pPr>
              <w:pStyle w:val="TableRow"/>
            </w:pPr>
            <w:r w:rsidRPr="00224230">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3AF61AEB" w:rsidR="00E66558" w:rsidRPr="00224230" w:rsidRDefault="001101B3">
            <w:pPr>
              <w:pStyle w:val="TableRow"/>
            </w:pPr>
            <w:r w:rsidRPr="00224230">
              <w:t>496</w:t>
            </w:r>
          </w:p>
        </w:tc>
      </w:tr>
      <w:tr w:rsidR="00E66558" w:rsidRPr="00224230"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224230" w:rsidRDefault="009D71E8">
            <w:pPr>
              <w:pStyle w:val="TableRow"/>
            </w:pPr>
            <w:r w:rsidRPr="00224230">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3AF2C110" w:rsidR="00E66558" w:rsidRPr="00224230" w:rsidRDefault="007F5037">
            <w:pPr>
              <w:pStyle w:val="TableRow"/>
            </w:pPr>
            <w:r w:rsidRPr="00224230">
              <w:rPr>
                <w:color w:val="auto"/>
              </w:rPr>
              <w:t>8</w:t>
            </w:r>
            <w:r w:rsidR="000B2641" w:rsidRPr="00224230">
              <w:rPr>
                <w:color w:val="auto"/>
              </w:rPr>
              <w:t>%</w:t>
            </w:r>
          </w:p>
        </w:tc>
      </w:tr>
      <w:tr w:rsidR="00E66558" w:rsidRPr="00224230"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4F27323C" w:rsidR="00E66558" w:rsidRPr="00224230" w:rsidRDefault="009D71E8" w:rsidP="003431C6">
            <w:pPr>
              <w:pStyle w:val="TableRow"/>
            </w:pPr>
            <w:r w:rsidRPr="00224230">
              <w:t>Academic year/years that our current pup</w:t>
            </w:r>
            <w:r w:rsidR="003431C6" w:rsidRPr="00224230">
              <w:t>il premium strategy plan covers</w:t>
            </w:r>
            <w:r w:rsidR="00366948" w:rsidRPr="00224230">
              <w:t xml:space="preserve"> </w:t>
            </w:r>
            <w:r w:rsidR="00366948" w:rsidRPr="00224230">
              <w:rPr>
                <w:rFonts w:eastAsia="Arial" w:cs="Arial"/>
                <w:b/>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BCC5" w14:textId="77777777" w:rsidR="00E66558" w:rsidRPr="00224230" w:rsidRDefault="00A63D53">
            <w:pPr>
              <w:pStyle w:val="TableRow"/>
              <w:rPr>
                <w:color w:val="auto"/>
              </w:rPr>
            </w:pPr>
            <w:r w:rsidRPr="00224230">
              <w:rPr>
                <w:color w:val="auto"/>
              </w:rPr>
              <w:t>2024-2027</w:t>
            </w:r>
          </w:p>
          <w:p w14:paraId="2A7D54C2" w14:textId="5370EA37" w:rsidR="00A63D53" w:rsidRPr="00224230" w:rsidRDefault="001101B3">
            <w:pPr>
              <w:pStyle w:val="TableRow"/>
              <w:rPr>
                <w:b/>
              </w:rPr>
            </w:pPr>
            <w:r w:rsidRPr="00224230">
              <w:rPr>
                <w:b/>
              </w:rPr>
              <w:t>Version 2 (25-26</w:t>
            </w:r>
            <w:r w:rsidR="00A63D53" w:rsidRPr="00224230">
              <w:rPr>
                <w:b/>
              </w:rPr>
              <w:t>)</w:t>
            </w:r>
          </w:p>
        </w:tc>
      </w:tr>
      <w:tr w:rsidR="00E66558" w:rsidRPr="00224230"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224230" w:rsidRDefault="009D71E8">
            <w:pPr>
              <w:pStyle w:val="TableRow"/>
            </w:pPr>
            <w:r w:rsidRPr="00224230">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63B907A7" w:rsidR="00E66558" w:rsidRPr="00224230" w:rsidRDefault="00366948">
            <w:pPr>
              <w:pStyle w:val="TableRow"/>
            </w:pPr>
            <w:r w:rsidRPr="00224230">
              <w:t>September 202</w:t>
            </w:r>
            <w:r w:rsidR="001101B3" w:rsidRPr="00224230">
              <w:t>5</w:t>
            </w:r>
          </w:p>
        </w:tc>
      </w:tr>
      <w:tr w:rsidR="00E66558" w:rsidRPr="00224230"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224230" w:rsidRDefault="009D71E8">
            <w:pPr>
              <w:pStyle w:val="TableRow"/>
            </w:pPr>
            <w:r w:rsidRPr="00224230">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0AFAF86" w:rsidR="00E66558" w:rsidRPr="00224230" w:rsidRDefault="00366948" w:rsidP="00366948">
            <w:pPr>
              <w:pStyle w:val="TableRow"/>
            </w:pPr>
            <w:r w:rsidRPr="00224230">
              <w:t>September 202</w:t>
            </w:r>
            <w:r w:rsidR="001101B3" w:rsidRPr="00224230">
              <w:t>6</w:t>
            </w:r>
          </w:p>
        </w:tc>
      </w:tr>
      <w:tr w:rsidR="00E66558" w:rsidRPr="00224230"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224230" w:rsidRDefault="009D71E8">
            <w:pPr>
              <w:pStyle w:val="TableRow"/>
            </w:pPr>
            <w:r w:rsidRPr="00224230">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7115FE1B" w:rsidR="00E66558" w:rsidRPr="00224230" w:rsidRDefault="000B2641">
            <w:pPr>
              <w:pStyle w:val="TableRow"/>
            </w:pPr>
            <w:r w:rsidRPr="00224230">
              <w:t>Simon Parker</w:t>
            </w:r>
          </w:p>
        </w:tc>
      </w:tr>
      <w:tr w:rsidR="00E66558" w:rsidRPr="00224230"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224230" w:rsidRDefault="009D71E8">
            <w:pPr>
              <w:pStyle w:val="TableRow"/>
            </w:pPr>
            <w:r w:rsidRPr="00224230">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5CCBE8B4" w:rsidR="00E66558" w:rsidRPr="00224230" w:rsidRDefault="000B2641">
            <w:pPr>
              <w:pStyle w:val="TableRow"/>
            </w:pPr>
            <w:r w:rsidRPr="00224230">
              <w:t>Helen Cooper</w:t>
            </w:r>
            <w:r w:rsidR="00A63D53" w:rsidRPr="00224230">
              <w:t>/Simon Parker</w:t>
            </w:r>
          </w:p>
        </w:tc>
      </w:tr>
      <w:tr w:rsidR="00E66558" w:rsidRPr="00224230"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224230" w:rsidRDefault="009D71E8">
            <w:pPr>
              <w:pStyle w:val="TableRow"/>
            </w:pPr>
            <w:r w:rsidRPr="00224230">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7F0AE344" w:rsidR="00E66558" w:rsidRPr="00224230" w:rsidRDefault="000B2641">
            <w:pPr>
              <w:pStyle w:val="TableRow"/>
            </w:pPr>
            <w:r w:rsidRPr="00224230">
              <w:t>Karen Smyth</w:t>
            </w:r>
          </w:p>
        </w:tc>
      </w:tr>
    </w:tbl>
    <w:bookmarkEnd w:id="2"/>
    <w:bookmarkEnd w:id="3"/>
    <w:bookmarkEnd w:id="4"/>
    <w:p w14:paraId="2A7D54D3" w14:textId="7BBB6EEB" w:rsidR="00E66558" w:rsidRPr="00224230" w:rsidRDefault="009D71E8">
      <w:pPr>
        <w:spacing w:before="480" w:line="240" w:lineRule="auto"/>
        <w:rPr>
          <w:b/>
          <w:color w:val="104F75"/>
          <w:sz w:val="32"/>
          <w:szCs w:val="32"/>
        </w:rPr>
      </w:pPr>
      <w:r w:rsidRPr="00224230">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5946"/>
        <w:gridCol w:w="1272"/>
        <w:gridCol w:w="1134"/>
        <w:gridCol w:w="1134"/>
      </w:tblGrid>
      <w:tr w:rsidR="00D415D8" w:rsidRPr="00224230" w14:paraId="2A7D54D6" w14:textId="64CAAE5F" w:rsidTr="00D415D8">
        <w:trPr>
          <w:trHeight w:val="374"/>
        </w:trPr>
        <w:tc>
          <w:tcPr>
            <w:tcW w:w="59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D415D8" w:rsidRPr="00224230" w:rsidRDefault="00D415D8">
            <w:pPr>
              <w:pStyle w:val="TableRow"/>
            </w:pPr>
            <w:r w:rsidRPr="00224230">
              <w:rPr>
                <w:b/>
              </w:rPr>
              <w:t>Detail</w:t>
            </w:r>
          </w:p>
        </w:tc>
        <w:tc>
          <w:tcPr>
            <w:tcW w:w="12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FA88106" w14:textId="77777777" w:rsidR="00D415D8" w:rsidRPr="00224230" w:rsidRDefault="00D415D8" w:rsidP="00D415D8">
            <w:pPr>
              <w:pStyle w:val="TableRow"/>
              <w:jc w:val="center"/>
              <w:rPr>
                <w:b/>
              </w:rPr>
            </w:pPr>
            <w:r w:rsidRPr="00224230">
              <w:rPr>
                <w:b/>
              </w:rPr>
              <w:t>Amount</w:t>
            </w:r>
          </w:p>
          <w:p w14:paraId="2A7D54D5" w14:textId="62AA2720" w:rsidR="00D415D8" w:rsidRPr="00224230" w:rsidRDefault="00D415D8" w:rsidP="00D415D8">
            <w:pPr>
              <w:pStyle w:val="TableRow"/>
              <w:jc w:val="center"/>
            </w:pPr>
            <w:r w:rsidRPr="00224230">
              <w:rPr>
                <w:b/>
              </w:rPr>
              <w:t>202</w:t>
            </w:r>
            <w:r w:rsidR="00A63D53" w:rsidRPr="00224230">
              <w:rPr>
                <w:b/>
              </w:rPr>
              <w:t>4</w:t>
            </w:r>
            <w:r w:rsidRPr="00224230">
              <w:rPr>
                <w:b/>
              </w:rPr>
              <w:t>-2</w:t>
            </w:r>
            <w:r w:rsidR="00A63D53" w:rsidRPr="00224230">
              <w:rPr>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D8E2E9"/>
          </w:tcPr>
          <w:p w14:paraId="7F5DDF93" w14:textId="77777777" w:rsidR="00D415D8" w:rsidRPr="00224230" w:rsidRDefault="00D415D8" w:rsidP="00D415D8">
            <w:pPr>
              <w:pStyle w:val="TableRow"/>
              <w:jc w:val="center"/>
              <w:rPr>
                <w:b/>
              </w:rPr>
            </w:pPr>
            <w:r w:rsidRPr="00224230">
              <w:rPr>
                <w:b/>
              </w:rPr>
              <w:t>Amount</w:t>
            </w:r>
          </w:p>
          <w:p w14:paraId="203E1635" w14:textId="1424CEDE" w:rsidR="00D415D8" w:rsidRPr="00224230" w:rsidRDefault="00D415D8" w:rsidP="00D415D8">
            <w:pPr>
              <w:pStyle w:val="TableRow"/>
              <w:jc w:val="center"/>
              <w:rPr>
                <w:b/>
              </w:rPr>
            </w:pPr>
            <w:r w:rsidRPr="00224230">
              <w:rPr>
                <w:b/>
              </w:rPr>
              <w:t>202</w:t>
            </w:r>
            <w:r w:rsidR="00A63D53" w:rsidRPr="00224230">
              <w:rPr>
                <w:b/>
              </w:rPr>
              <w:t>5</w:t>
            </w:r>
            <w:r w:rsidRPr="00224230">
              <w:rPr>
                <w:b/>
              </w:rPr>
              <w:t>-2</w:t>
            </w:r>
            <w:r w:rsidR="00A63D53" w:rsidRPr="00224230">
              <w:rPr>
                <w:b/>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D8E2E9"/>
          </w:tcPr>
          <w:p w14:paraId="4E303124" w14:textId="77777777" w:rsidR="00D415D8" w:rsidRPr="00224230" w:rsidRDefault="00D415D8" w:rsidP="00D415D8">
            <w:pPr>
              <w:pStyle w:val="TableRow"/>
              <w:jc w:val="center"/>
              <w:rPr>
                <w:b/>
              </w:rPr>
            </w:pPr>
            <w:r w:rsidRPr="00224230">
              <w:rPr>
                <w:b/>
              </w:rPr>
              <w:t>Amount</w:t>
            </w:r>
          </w:p>
          <w:p w14:paraId="4E907077" w14:textId="0C6515B6" w:rsidR="00D415D8" w:rsidRPr="00224230" w:rsidRDefault="00D415D8" w:rsidP="00D415D8">
            <w:pPr>
              <w:pStyle w:val="TableRow"/>
              <w:jc w:val="center"/>
              <w:rPr>
                <w:b/>
              </w:rPr>
            </w:pPr>
            <w:r w:rsidRPr="00224230">
              <w:rPr>
                <w:b/>
              </w:rPr>
              <w:t>202</w:t>
            </w:r>
            <w:r w:rsidR="00A63D53" w:rsidRPr="00224230">
              <w:rPr>
                <w:b/>
              </w:rPr>
              <w:t>6</w:t>
            </w:r>
            <w:r w:rsidRPr="00224230">
              <w:rPr>
                <w:b/>
              </w:rPr>
              <w:t>-2</w:t>
            </w:r>
            <w:r w:rsidR="00A63D53" w:rsidRPr="00224230">
              <w:rPr>
                <w:b/>
              </w:rPr>
              <w:t>7</w:t>
            </w:r>
          </w:p>
        </w:tc>
      </w:tr>
      <w:tr w:rsidR="00D415D8" w:rsidRPr="00224230" w14:paraId="2A7D54D9" w14:textId="16376C09" w:rsidTr="00D415D8">
        <w:trPr>
          <w:trHeight w:val="374"/>
        </w:trPr>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D415D8" w:rsidRPr="00224230" w:rsidRDefault="00D415D8">
            <w:pPr>
              <w:pStyle w:val="TableRow"/>
            </w:pPr>
            <w:r w:rsidRPr="00224230">
              <w:t>Pupil premium funding allocation this academic year</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35E6870A" w:rsidR="00D415D8" w:rsidRPr="00224230" w:rsidRDefault="00933615">
            <w:pPr>
              <w:pStyle w:val="TableRow"/>
              <w:rPr>
                <w:color w:val="FF0000"/>
              </w:rPr>
            </w:pPr>
            <w:r w:rsidRPr="00224230">
              <w:rPr>
                <w:color w:val="FF0000"/>
              </w:rPr>
              <w:t>£</w:t>
            </w:r>
            <w:r w:rsidR="00C6468F" w:rsidRPr="00224230">
              <w:rPr>
                <w:color w:val="FF0000"/>
              </w:rPr>
              <w:t>63,070</w:t>
            </w:r>
          </w:p>
        </w:tc>
        <w:tc>
          <w:tcPr>
            <w:tcW w:w="1134" w:type="dxa"/>
            <w:tcBorders>
              <w:top w:val="single" w:sz="4" w:space="0" w:color="000000"/>
              <w:left w:val="single" w:sz="4" w:space="0" w:color="000000"/>
              <w:bottom w:val="single" w:sz="4" w:space="0" w:color="000000"/>
              <w:right w:val="single" w:sz="4" w:space="0" w:color="000000"/>
            </w:tcBorders>
          </w:tcPr>
          <w:p w14:paraId="178F9CF9" w14:textId="08D86E26" w:rsidR="00D415D8" w:rsidRPr="00224230" w:rsidRDefault="00CA390F" w:rsidP="00582D3D">
            <w:pPr>
              <w:pStyle w:val="TableRow"/>
              <w:rPr>
                <w:color w:val="FF0000"/>
              </w:rPr>
            </w:pPr>
            <w:r w:rsidRPr="00224230">
              <w:rPr>
                <w:color w:val="FF0000"/>
              </w:rPr>
              <w:t>£69,105</w:t>
            </w:r>
          </w:p>
        </w:tc>
        <w:tc>
          <w:tcPr>
            <w:tcW w:w="1134" w:type="dxa"/>
            <w:tcBorders>
              <w:top w:val="single" w:sz="4" w:space="0" w:color="000000"/>
              <w:left w:val="single" w:sz="4" w:space="0" w:color="000000"/>
              <w:bottom w:val="single" w:sz="4" w:space="0" w:color="000000"/>
              <w:right w:val="single" w:sz="4" w:space="0" w:color="000000"/>
            </w:tcBorders>
          </w:tcPr>
          <w:p w14:paraId="673850D6" w14:textId="77777777" w:rsidR="00D415D8" w:rsidRPr="00224230" w:rsidRDefault="00D415D8">
            <w:pPr>
              <w:pStyle w:val="TableRow"/>
              <w:rPr>
                <w:color w:val="FF0000"/>
              </w:rPr>
            </w:pPr>
          </w:p>
        </w:tc>
      </w:tr>
      <w:tr w:rsidR="00D415D8" w:rsidRPr="00224230" w14:paraId="2A7D54DC" w14:textId="76820B17" w:rsidTr="00D415D8">
        <w:trPr>
          <w:trHeight w:val="374"/>
        </w:trPr>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D415D8" w:rsidRPr="00224230" w:rsidRDefault="00D415D8">
            <w:pPr>
              <w:pStyle w:val="TableRow"/>
            </w:pPr>
            <w:r w:rsidRPr="00224230">
              <w:t>Recovery premium funding allocation this academic year</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5003DAF4" w:rsidR="00D415D8" w:rsidRPr="00224230" w:rsidRDefault="000E55E5">
            <w:pPr>
              <w:pStyle w:val="TableRow"/>
              <w:rPr>
                <w:color w:val="FF0000"/>
              </w:rPr>
            </w:pPr>
            <w:r w:rsidRPr="00224230">
              <w:rPr>
                <w:color w:val="FF0000"/>
              </w:rPr>
              <w:t>£</w:t>
            </w:r>
            <w:r w:rsidR="00C6468F" w:rsidRPr="00224230">
              <w:rPr>
                <w:color w:val="FF0000"/>
              </w:rPr>
              <w:t>2,501</w:t>
            </w:r>
          </w:p>
        </w:tc>
        <w:tc>
          <w:tcPr>
            <w:tcW w:w="1134" w:type="dxa"/>
            <w:tcBorders>
              <w:top w:val="single" w:sz="4" w:space="0" w:color="000000"/>
              <w:left w:val="single" w:sz="4" w:space="0" w:color="000000"/>
              <w:bottom w:val="single" w:sz="4" w:space="0" w:color="000000"/>
              <w:right w:val="single" w:sz="4" w:space="0" w:color="000000"/>
            </w:tcBorders>
          </w:tcPr>
          <w:p w14:paraId="544503C7" w14:textId="5298BCF0" w:rsidR="00D415D8" w:rsidRPr="00224230" w:rsidRDefault="00CA390F">
            <w:pPr>
              <w:pStyle w:val="TableRow"/>
              <w:rPr>
                <w:color w:val="FF0000"/>
              </w:rPr>
            </w:pPr>
            <w:r w:rsidRPr="00224230">
              <w:rPr>
                <w:color w:val="FF0000"/>
              </w:rPr>
              <w:t>£0</w:t>
            </w:r>
          </w:p>
        </w:tc>
        <w:tc>
          <w:tcPr>
            <w:tcW w:w="1134" w:type="dxa"/>
            <w:tcBorders>
              <w:top w:val="single" w:sz="4" w:space="0" w:color="000000"/>
              <w:left w:val="single" w:sz="4" w:space="0" w:color="000000"/>
              <w:bottom w:val="single" w:sz="4" w:space="0" w:color="000000"/>
              <w:right w:val="single" w:sz="4" w:space="0" w:color="000000"/>
            </w:tcBorders>
          </w:tcPr>
          <w:p w14:paraId="75F05A07" w14:textId="77777777" w:rsidR="00D415D8" w:rsidRPr="00224230" w:rsidRDefault="00D415D8">
            <w:pPr>
              <w:pStyle w:val="TableRow"/>
              <w:rPr>
                <w:color w:val="FF0000"/>
              </w:rPr>
            </w:pPr>
          </w:p>
        </w:tc>
      </w:tr>
      <w:tr w:rsidR="00D415D8" w:rsidRPr="00224230" w14:paraId="2A7D54DF" w14:textId="20BAB54E" w:rsidTr="00D415D8">
        <w:trPr>
          <w:trHeight w:val="374"/>
        </w:trPr>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D415D8" w:rsidRPr="00224230" w:rsidRDefault="00D415D8">
            <w:pPr>
              <w:pStyle w:val="TableRow"/>
            </w:pPr>
            <w:r w:rsidRPr="00224230">
              <w:t>Pupil premium funding carried forward from previous years (enter £0 if not applicable)</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27587562" w:rsidR="00D415D8" w:rsidRPr="00224230" w:rsidRDefault="00933615">
            <w:pPr>
              <w:pStyle w:val="TableRow"/>
              <w:rPr>
                <w:color w:val="FF0000"/>
              </w:rPr>
            </w:pPr>
            <w:r w:rsidRPr="00224230">
              <w:rPr>
                <w:color w:val="FF0000"/>
              </w:rPr>
              <w:t>£14,457</w:t>
            </w:r>
          </w:p>
        </w:tc>
        <w:tc>
          <w:tcPr>
            <w:tcW w:w="1134" w:type="dxa"/>
            <w:tcBorders>
              <w:top w:val="single" w:sz="4" w:space="0" w:color="000000"/>
              <w:left w:val="single" w:sz="4" w:space="0" w:color="000000"/>
              <w:bottom w:val="single" w:sz="4" w:space="0" w:color="000000"/>
              <w:right w:val="single" w:sz="4" w:space="0" w:color="000000"/>
            </w:tcBorders>
          </w:tcPr>
          <w:p w14:paraId="2B132EEB" w14:textId="241B4921" w:rsidR="00D415D8" w:rsidRPr="00224230" w:rsidRDefault="00CA390F">
            <w:pPr>
              <w:pStyle w:val="TableRow"/>
              <w:rPr>
                <w:color w:val="FF0000"/>
              </w:rPr>
            </w:pPr>
            <w:r w:rsidRPr="00224230">
              <w:rPr>
                <w:color w:val="FF0000"/>
              </w:rPr>
              <w:t>£0</w:t>
            </w:r>
          </w:p>
        </w:tc>
        <w:tc>
          <w:tcPr>
            <w:tcW w:w="1134" w:type="dxa"/>
            <w:tcBorders>
              <w:top w:val="single" w:sz="4" w:space="0" w:color="000000"/>
              <w:left w:val="single" w:sz="4" w:space="0" w:color="000000"/>
              <w:bottom w:val="single" w:sz="4" w:space="0" w:color="000000"/>
              <w:right w:val="single" w:sz="4" w:space="0" w:color="000000"/>
            </w:tcBorders>
          </w:tcPr>
          <w:p w14:paraId="35CA476E" w14:textId="77777777" w:rsidR="00D415D8" w:rsidRPr="00224230" w:rsidRDefault="00D415D8">
            <w:pPr>
              <w:pStyle w:val="TableRow"/>
              <w:rPr>
                <w:color w:val="FF0000"/>
              </w:rPr>
            </w:pPr>
          </w:p>
        </w:tc>
      </w:tr>
      <w:tr w:rsidR="00D415D8" w:rsidRPr="00224230" w14:paraId="2A7D54E3" w14:textId="2C23157D" w:rsidTr="00D415D8">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D415D8" w:rsidRPr="00224230" w:rsidRDefault="00D415D8">
            <w:pPr>
              <w:pStyle w:val="TableRow"/>
              <w:rPr>
                <w:b/>
                <w:color w:val="auto"/>
              </w:rPr>
            </w:pPr>
            <w:r w:rsidRPr="00224230">
              <w:rPr>
                <w:b/>
                <w:color w:val="auto"/>
              </w:rPr>
              <w:t>Total budget for this academic year</w:t>
            </w:r>
          </w:p>
          <w:p w14:paraId="2A7D54E1" w14:textId="77777777" w:rsidR="00D415D8" w:rsidRPr="00224230" w:rsidRDefault="00D415D8">
            <w:pPr>
              <w:pStyle w:val="TableRow"/>
              <w:rPr>
                <w:color w:val="auto"/>
              </w:rPr>
            </w:pPr>
            <w:r w:rsidRPr="00224230">
              <w:rPr>
                <w:color w:val="auto"/>
              </w:rPr>
              <w:t>If your school is an academy in a trust that pools this funding, state the amount available to your school this academic year</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3992375" w:rsidR="00D415D8" w:rsidRPr="00224230" w:rsidRDefault="00C6468F">
            <w:pPr>
              <w:pStyle w:val="TableRow"/>
              <w:rPr>
                <w:color w:val="FF0000"/>
              </w:rPr>
            </w:pPr>
            <w:r w:rsidRPr="00224230">
              <w:rPr>
                <w:color w:val="FF0000"/>
              </w:rPr>
              <w:t>£80,028</w:t>
            </w:r>
          </w:p>
        </w:tc>
        <w:tc>
          <w:tcPr>
            <w:tcW w:w="1134" w:type="dxa"/>
            <w:tcBorders>
              <w:top w:val="single" w:sz="4" w:space="0" w:color="000000"/>
              <w:left w:val="single" w:sz="4" w:space="0" w:color="000000"/>
              <w:bottom w:val="single" w:sz="4" w:space="0" w:color="000000"/>
              <w:right w:val="single" w:sz="4" w:space="0" w:color="000000"/>
            </w:tcBorders>
          </w:tcPr>
          <w:p w14:paraId="6AD13764" w14:textId="5CE79D8E" w:rsidR="00D415D8" w:rsidRPr="00224230" w:rsidRDefault="00CA390F">
            <w:pPr>
              <w:pStyle w:val="TableRow"/>
              <w:rPr>
                <w:color w:val="FF0000"/>
              </w:rPr>
            </w:pPr>
            <w:r w:rsidRPr="00224230">
              <w:rPr>
                <w:color w:val="FF0000"/>
              </w:rPr>
              <w:t>£69,105</w:t>
            </w:r>
          </w:p>
        </w:tc>
        <w:tc>
          <w:tcPr>
            <w:tcW w:w="1134" w:type="dxa"/>
            <w:tcBorders>
              <w:top w:val="single" w:sz="4" w:space="0" w:color="000000"/>
              <w:left w:val="single" w:sz="4" w:space="0" w:color="000000"/>
              <w:bottom w:val="single" w:sz="4" w:space="0" w:color="000000"/>
              <w:right w:val="single" w:sz="4" w:space="0" w:color="000000"/>
            </w:tcBorders>
          </w:tcPr>
          <w:p w14:paraId="58FC1DAC" w14:textId="77777777" w:rsidR="00D415D8" w:rsidRPr="00224230" w:rsidRDefault="00D415D8">
            <w:pPr>
              <w:pStyle w:val="TableRow"/>
              <w:rPr>
                <w:color w:val="FF0000"/>
              </w:rPr>
            </w:pPr>
          </w:p>
        </w:tc>
      </w:tr>
    </w:tbl>
    <w:p w14:paraId="342254B0" w14:textId="69527E3F" w:rsidR="00686ABA" w:rsidRDefault="00686ABA" w:rsidP="00686ABA">
      <w:pPr>
        <w:pStyle w:val="Heading2"/>
      </w:pPr>
      <w:r>
        <w:t>Vision</w:t>
      </w:r>
    </w:p>
    <w:p w14:paraId="2417ABCC" w14:textId="77777777" w:rsidR="00686ABA" w:rsidRDefault="00686ABA" w:rsidP="00686ABA">
      <w:pPr>
        <w:pStyle w:val="Heading2"/>
        <w:rPr>
          <w:b w:val="0"/>
          <w:bCs/>
          <w:color w:val="auto"/>
          <w:sz w:val="24"/>
          <w:szCs w:val="24"/>
        </w:rPr>
      </w:pPr>
      <w:r>
        <w:rPr>
          <w:b w:val="0"/>
          <w:bCs/>
          <w:color w:val="auto"/>
          <w:sz w:val="24"/>
          <w:szCs w:val="24"/>
        </w:rPr>
        <w:t xml:space="preserve">Our vision is for all of our children at UPS, regardless of need or background, to get what they need from their experience at school. Ultimately, this will aim to improve their academic attainment, but the means to do so will, for many, involve strategies to support </w:t>
      </w:r>
      <w:r>
        <w:rPr>
          <w:b w:val="0"/>
          <w:bCs/>
          <w:color w:val="auto"/>
          <w:sz w:val="24"/>
          <w:szCs w:val="24"/>
        </w:rPr>
        <w:lastRenderedPageBreak/>
        <w:t>their mental health and wellbeing, enabling them to be in a positive mindset to achieve in all areas of school life. This follows the principles of Maslow’s hierarchy of need.</w:t>
      </w:r>
      <w:r w:rsidRPr="00686ABA">
        <w:rPr>
          <w:b w:val="0"/>
          <w:bCs/>
          <w:color w:val="auto"/>
          <w:sz w:val="24"/>
          <w:szCs w:val="24"/>
        </w:rPr>
        <w:t xml:space="preserve"> </w:t>
      </w:r>
    </w:p>
    <w:p w14:paraId="3B266C01" w14:textId="77777777" w:rsidR="00686ABA" w:rsidRDefault="00686ABA" w:rsidP="00686ABA">
      <w:pPr>
        <w:pStyle w:val="Heading2"/>
        <w:rPr>
          <w:b w:val="0"/>
          <w:bCs/>
          <w:color w:val="auto"/>
          <w:sz w:val="24"/>
          <w:szCs w:val="24"/>
        </w:rPr>
      </w:pPr>
      <w:r>
        <w:rPr>
          <w:b w:val="0"/>
          <w:bCs/>
          <w:color w:val="auto"/>
          <w:sz w:val="24"/>
          <w:szCs w:val="24"/>
        </w:rPr>
        <w:t xml:space="preserve">This statement details our school’s use of pupil premium funding to help improve the attainment and overall educational experience of our disadvantaged pupils, as well as some other children who might benefit. </w:t>
      </w:r>
    </w:p>
    <w:p w14:paraId="4C0A335C" w14:textId="77777777" w:rsidR="00686ABA" w:rsidRDefault="00686ABA" w:rsidP="00686ABA">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33C05E68" w14:textId="2F500B2B" w:rsidR="00686ABA" w:rsidRPr="00686ABA" w:rsidRDefault="00686ABA" w:rsidP="00997FC2">
      <w:pPr>
        <w:pStyle w:val="Heading2"/>
      </w:pPr>
      <w:r>
        <w:t>Principles</w:t>
      </w:r>
    </w:p>
    <w:p w14:paraId="5396F410" w14:textId="77777777" w:rsidR="00686ABA" w:rsidRDefault="00686ABA" w:rsidP="00686ABA">
      <w:pPr>
        <w:pStyle w:val="Heading2"/>
        <w:spacing w:before="240"/>
        <w:rPr>
          <w:b w:val="0"/>
          <w:bCs/>
          <w:color w:val="auto"/>
          <w:sz w:val="24"/>
          <w:szCs w:val="24"/>
        </w:rPr>
      </w:pPr>
      <w:r>
        <w:rPr>
          <w:b w:val="0"/>
          <w:bCs/>
          <w:color w:val="auto"/>
          <w:sz w:val="24"/>
          <w:szCs w:val="24"/>
        </w:rPr>
        <w:t>There are some core principles that we adhere to in how to support our most vulnerable pupils. They are as follows:</w:t>
      </w:r>
    </w:p>
    <w:p w14:paraId="75FC3C06" w14:textId="590C132D" w:rsidR="00AD4DE9" w:rsidRDefault="00686ABA" w:rsidP="00686ABA">
      <w:pPr>
        <w:pStyle w:val="Heading2"/>
        <w:numPr>
          <w:ilvl w:val="0"/>
          <w:numId w:val="22"/>
        </w:numPr>
        <w:spacing w:before="240"/>
        <w:rPr>
          <w:b w:val="0"/>
          <w:bCs/>
          <w:color w:val="auto"/>
          <w:sz w:val="24"/>
          <w:szCs w:val="24"/>
        </w:rPr>
      </w:pPr>
      <w:r>
        <w:rPr>
          <w:b w:val="0"/>
          <w:bCs/>
          <w:color w:val="auto"/>
          <w:sz w:val="24"/>
          <w:szCs w:val="24"/>
        </w:rPr>
        <w:t>The Matthew Effect</w:t>
      </w:r>
      <w:r w:rsidR="00997FC2">
        <w:rPr>
          <w:b w:val="0"/>
          <w:bCs/>
          <w:color w:val="auto"/>
          <w:sz w:val="24"/>
          <w:szCs w:val="24"/>
        </w:rPr>
        <w:t>: An understanding that poor foundational knowledge and skills will result in slower progress moving forwards and, possibly, weakening capacity to thrive at secondary school and then into adulthood.</w:t>
      </w:r>
    </w:p>
    <w:p w14:paraId="3DEDAB9F" w14:textId="0206D475" w:rsidR="00686ABA" w:rsidRDefault="00997FC2" w:rsidP="00686ABA">
      <w:pPr>
        <w:pStyle w:val="Heading2"/>
        <w:numPr>
          <w:ilvl w:val="0"/>
          <w:numId w:val="22"/>
        </w:numPr>
        <w:spacing w:before="240"/>
        <w:rPr>
          <w:b w:val="0"/>
          <w:bCs/>
          <w:color w:val="auto"/>
          <w:sz w:val="24"/>
          <w:szCs w:val="24"/>
        </w:rPr>
      </w:pPr>
      <w:r>
        <w:rPr>
          <w:b w:val="0"/>
          <w:bCs/>
          <w:color w:val="auto"/>
          <w:sz w:val="24"/>
          <w:szCs w:val="24"/>
        </w:rPr>
        <w:t>The Goldilocks Principle and Threshold Effect: Not too little, not too much, but just right. Giving our children too much intervention for their capacity could cause overwhelm and cognitive overload. This is something we will continue to be very mindful of…less can sometimes be more.</w:t>
      </w:r>
    </w:p>
    <w:p w14:paraId="3CFE4D37" w14:textId="4459070B" w:rsidR="00997FC2" w:rsidRPr="00997FC2" w:rsidRDefault="00997FC2" w:rsidP="00997FC2">
      <w:pPr>
        <w:pStyle w:val="ListParagraph"/>
        <w:numPr>
          <w:ilvl w:val="0"/>
          <w:numId w:val="22"/>
        </w:numPr>
      </w:pPr>
      <w:r>
        <w:t>The BOGOF Principle: Exploiting reciprocity and meeting needs of numerous children through strategies makes sense, as long as provision and support isn’t watered down. We would ask the question, what has impact in more areas?</w:t>
      </w:r>
    </w:p>
    <w:p w14:paraId="1DB48FFF" w14:textId="711A372D" w:rsidR="00997FC2" w:rsidRDefault="00AD4DE9" w:rsidP="00686ABA">
      <w:r>
        <w:t>The proportion of money spent on the three core areas</w:t>
      </w:r>
      <w:r w:rsidR="00F54C3F">
        <w:t xml:space="preserve"> of teaching, targeted academic support and wider strategies are based upon the challenges that our </w:t>
      </w:r>
      <w:r w:rsidR="00997FC2">
        <w:t>‘disadvantaged</w:t>
      </w:r>
      <w:r w:rsidR="00224230">
        <w:t>’</w:t>
      </w:r>
      <w:r w:rsidR="00997FC2">
        <w:t xml:space="preserve"> </w:t>
      </w:r>
      <w:r w:rsidR="00F54C3F">
        <w:t xml:space="preserve">children face, in the context of our school and its community. </w:t>
      </w:r>
    </w:p>
    <w:p w14:paraId="2FEC9042" w14:textId="3CAFDE69" w:rsidR="00040D95" w:rsidRDefault="00AC2A7F" w:rsidP="00686ABA">
      <w:r>
        <w:t>The proportion</w:t>
      </w:r>
      <w:r w:rsidR="00997FC2">
        <w:t>s</w:t>
      </w:r>
      <w:r>
        <w:t xml:space="preserve"> of these challenges </w:t>
      </w:r>
      <w:r w:rsidR="00040D95">
        <w:t xml:space="preserve">for children eligible for the PPG </w:t>
      </w:r>
      <w:r>
        <w:t xml:space="preserve">is </w:t>
      </w:r>
      <w:r w:rsidR="00C3641C">
        <w:t>on the following page. It</w:t>
      </w:r>
      <w:r>
        <w:t xml:space="preserve"> </w:t>
      </w:r>
      <w:bookmarkStart w:id="14" w:name="_GoBack"/>
      <w:bookmarkEnd w:id="14"/>
      <w:r w:rsidR="00040D95">
        <w:t>shows the area most in need of focus is social and emotional and here initial work needs to be done in order to enhance children’s readiness and capacity for learning. For this reason, wider strategies, including wellbeing and behaviour, continue to take up a relatively large proportion of cost.</w:t>
      </w:r>
    </w:p>
    <w:p w14:paraId="2A7D54E4" w14:textId="266859D6"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0F3E78">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7" w14:textId="374F32AC" w:rsidR="00E66558" w:rsidRPr="008A54AC" w:rsidRDefault="00EF0EC5" w:rsidP="00EF0EC5">
            <w:pPr>
              <w:rPr>
                <w:iCs/>
                <w:u w:val="single"/>
              </w:rPr>
            </w:pPr>
            <w:r w:rsidRPr="008A54AC">
              <w:rPr>
                <w:iCs/>
                <w:u w:val="single"/>
              </w:rPr>
              <w:t>U</w:t>
            </w:r>
            <w:r w:rsidR="009D71E8" w:rsidRPr="008A54AC">
              <w:rPr>
                <w:iCs/>
                <w:u w:val="single"/>
              </w:rPr>
              <w:t xml:space="preserve">ltimate objectives </w:t>
            </w:r>
          </w:p>
          <w:p w14:paraId="6DC5F28E" w14:textId="2E0E99E0" w:rsidR="008A54AC" w:rsidRPr="00BD1E1F" w:rsidRDefault="00EF0EC5" w:rsidP="008A54AC">
            <w:pPr>
              <w:pStyle w:val="ListParagraph"/>
              <w:numPr>
                <w:ilvl w:val="0"/>
                <w:numId w:val="18"/>
              </w:numPr>
              <w:rPr>
                <w:iCs/>
                <w:color w:val="auto"/>
              </w:rPr>
            </w:pPr>
            <w:r w:rsidRPr="00BD1E1F">
              <w:rPr>
                <w:iCs/>
                <w:color w:val="auto"/>
              </w:rPr>
              <w:t>To narrow the attainment gap between disadvantaged and non-disadvantaged pupils in all subjects and to ensure all disa</w:t>
            </w:r>
            <w:r w:rsidR="00366948">
              <w:rPr>
                <w:iCs/>
                <w:color w:val="auto"/>
              </w:rPr>
              <w:t>dvantaged pupils in school make</w:t>
            </w:r>
            <w:r w:rsidRPr="00BD1E1F">
              <w:rPr>
                <w:iCs/>
                <w:color w:val="auto"/>
              </w:rPr>
              <w:t xml:space="preserve"> or ex</w:t>
            </w:r>
            <w:r w:rsidR="00366948">
              <w:rPr>
                <w:iCs/>
                <w:color w:val="auto"/>
              </w:rPr>
              <w:t>ceed</w:t>
            </w:r>
            <w:r w:rsidRPr="00BD1E1F">
              <w:rPr>
                <w:iCs/>
                <w:color w:val="auto"/>
              </w:rPr>
              <w:t xml:space="preserve"> nationally expected progress rates in line with non-disadvantaged peers </w:t>
            </w:r>
            <w:r w:rsidR="00D177AC" w:rsidRPr="00BD1E1F">
              <w:rPr>
                <w:iCs/>
                <w:color w:val="auto"/>
              </w:rPr>
              <w:t xml:space="preserve">in </w:t>
            </w:r>
            <w:r w:rsidRPr="00BD1E1F">
              <w:rPr>
                <w:iCs/>
                <w:color w:val="auto"/>
              </w:rPr>
              <w:t>school.</w:t>
            </w:r>
          </w:p>
          <w:p w14:paraId="55174E6C" w14:textId="7A6020E9" w:rsidR="00EF0EC5" w:rsidRPr="00BD1E1F" w:rsidRDefault="00EF0EC5" w:rsidP="00EF0EC5">
            <w:pPr>
              <w:pStyle w:val="ListParagraph"/>
              <w:numPr>
                <w:ilvl w:val="0"/>
                <w:numId w:val="18"/>
              </w:numPr>
              <w:rPr>
                <w:iCs/>
                <w:color w:val="auto"/>
              </w:rPr>
            </w:pPr>
            <w:r w:rsidRPr="00BD1E1F">
              <w:rPr>
                <w:iCs/>
                <w:color w:val="auto"/>
              </w:rPr>
              <w:t xml:space="preserve">For all disadvantaged children’s emotional and social barriers to learning </w:t>
            </w:r>
            <w:r w:rsidR="00D177AC" w:rsidRPr="00BD1E1F">
              <w:rPr>
                <w:iCs/>
                <w:color w:val="auto"/>
              </w:rPr>
              <w:t>to be addressed in order for them t</w:t>
            </w:r>
            <w:r w:rsidRPr="00BD1E1F">
              <w:rPr>
                <w:iCs/>
                <w:color w:val="auto"/>
              </w:rPr>
              <w:t>o be confident and independent learners.</w:t>
            </w:r>
          </w:p>
          <w:p w14:paraId="02180370" w14:textId="7CCECDFC" w:rsidR="008A54AC" w:rsidRPr="00BD1E1F" w:rsidRDefault="008A54AC" w:rsidP="00EF0EC5">
            <w:pPr>
              <w:pStyle w:val="ListParagraph"/>
              <w:numPr>
                <w:ilvl w:val="0"/>
                <w:numId w:val="18"/>
              </w:numPr>
              <w:rPr>
                <w:iCs/>
                <w:color w:val="auto"/>
              </w:rPr>
            </w:pPr>
            <w:r w:rsidRPr="00BD1E1F">
              <w:rPr>
                <w:color w:val="auto"/>
              </w:rPr>
              <w:t xml:space="preserve">To ensure all </w:t>
            </w:r>
            <w:r w:rsidR="00D177AC" w:rsidRPr="00BD1E1F">
              <w:rPr>
                <w:color w:val="auto"/>
              </w:rPr>
              <w:t>disadvantaged pupils</w:t>
            </w:r>
            <w:r w:rsidRPr="00BD1E1F">
              <w:rPr>
                <w:color w:val="auto"/>
              </w:rPr>
              <w:t xml:space="preserve"> have opportunities to access learning opportunities beyond the classroom.</w:t>
            </w:r>
          </w:p>
          <w:p w14:paraId="40C99FEE" w14:textId="3119065A" w:rsidR="00EF0EC5" w:rsidRPr="00BD1E1F" w:rsidRDefault="008A54AC" w:rsidP="008A54AC">
            <w:pPr>
              <w:rPr>
                <w:iCs/>
                <w:color w:val="auto"/>
                <w:u w:val="single"/>
              </w:rPr>
            </w:pPr>
            <w:r w:rsidRPr="00BD1E1F">
              <w:rPr>
                <w:iCs/>
                <w:color w:val="auto"/>
                <w:u w:val="single"/>
              </w:rPr>
              <w:t>Achieving these objectives</w:t>
            </w:r>
          </w:p>
          <w:p w14:paraId="24670EAE" w14:textId="166A35CD" w:rsidR="0087735C" w:rsidRPr="00BD1E1F" w:rsidRDefault="0087735C" w:rsidP="008A54AC">
            <w:pPr>
              <w:pStyle w:val="ListParagraph"/>
              <w:numPr>
                <w:ilvl w:val="0"/>
                <w:numId w:val="15"/>
              </w:numPr>
              <w:rPr>
                <w:iCs/>
                <w:color w:val="auto"/>
              </w:rPr>
            </w:pPr>
            <w:r w:rsidRPr="00BD1E1F">
              <w:rPr>
                <w:iCs/>
                <w:color w:val="auto"/>
              </w:rPr>
              <w:t>We will ensure that all teaching staff are involved in the analysis of data and identification of pupils, so that they are fully aware of strengths and weaknesses across our school.</w:t>
            </w:r>
          </w:p>
          <w:p w14:paraId="6AAF1C68" w14:textId="0C8004D5" w:rsidR="0087735C" w:rsidRPr="00BD1E1F" w:rsidRDefault="0087735C" w:rsidP="00EF0EC5">
            <w:pPr>
              <w:pStyle w:val="ListParagraph"/>
              <w:numPr>
                <w:ilvl w:val="0"/>
                <w:numId w:val="15"/>
              </w:numPr>
              <w:rPr>
                <w:iCs/>
                <w:color w:val="auto"/>
              </w:rPr>
            </w:pPr>
            <w:r w:rsidRPr="00BD1E1F">
              <w:rPr>
                <w:iCs/>
                <w:color w:val="auto"/>
              </w:rPr>
              <w:t xml:space="preserve">We </w:t>
            </w:r>
            <w:r w:rsidR="00D177AC" w:rsidRPr="00BD1E1F">
              <w:rPr>
                <w:iCs/>
                <w:color w:val="auto"/>
              </w:rPr>
              <w:t xml:space="preserve">will </w:t>
            </w:r>
            <w:r w:rsidRPr="00BD1E1F">
              <w:rPr>
                <w:iCs/>
                <w:color w:val="auto"/>
              </w:rPr>
              <w:t xml:space="preserve">ensure that </w:t>
            </w:r>
            <w:r w:rsidR="009737F8">
              <w:rPr>
                <w:iCs/>
                <w:color w:val="auto"/>
              </w:rPr>
              <w:t xml:space="preserve">adaptive </w:t>
            </w:r>
            <w:r w:rsidRPr="00BD1E1F">
              <w:rPr>
                <w:iCs/>
                <w:color w:val="auto"/>
              </w:rPr>
              <w:t xml:space="preserve">teaching </w:t>
            </w:r>
            <w:r w:rsidR="00EF0EC5" w:rsidRPr="00BD1E1F">
              <w:rPr>
                <w:iCs/>
                <w:color w:val="auto"/>
              </w:rPr>
              <w:t>and learning opportuniti</w:t>
            </w:r>
            <w:r w:rsidRPr="00BD1E1F">
              <w:rPr>
                <w:iCs/>
                <w:color w:val="auto"/>
              </w:rPr>
              <w:t xml:space="preserve">es meet </w:t>
            </w:r>
            <w:r w:rsidR="00A758C9">
              <w:rPr>
                <w:iCs/>
                <w:color w:val="auto"/>
              </w:rPr>
              <w:t>the needs of all</w:t>
            </w:r>
            <w:r w:rsidRPr="00BD1E1F">
              <w:rPr>
                <w:iCs/>
                <w:color w:val="auto"/>
              </w:rPr>
              <w:t xml:space="preserve"> pupils</w:t>
            </w:r>
            <w:r w:rsidR="00CC0535">
              <w:rPr>
                <w:iCs/>
                <w:color w:val="auto"/>
              </w:rPr>
              <w:t xml:space="preserve"> and provide additional opportunities to disadvantaged pupils.</w:t>
            </w:r>
          </w:p>
          <w:p w14:paraId="2A7D54E9" w14:textId="25075915" w:rsidR="0087735C" w:rsidRPr="008A54AC" w:rsidRDefault="00EF0EC5" w:rsidP="008A54AC">
            <w:pPr>
              <w:pStyle w:val="ListParagraph"/>
              <w:numPr>
                <w:ilvl w:val="0"/>
                <w:numId w:val="15"/>
              </w:numPr>
              <w:rPr>
                <w:iCs/>
                <w:color w:val="FF0000"/>
              </w:rPr>
            </w:pPr>
            <w:r w:rsidRPr="00BD1E1F">
              <w:rPr>
                <w:iCs/>
                <w:color w:val="auto"/>
              </w:rPr>
              <w:t xml:space="preserve">We </w:t>
            </w:r>
            <w:r w:rsidR="008A54AC" w:rsidRPr="00BD1E1F">
              <w:rPr>
                <w:iCs/>
                <w:color w:val="auto"/>
              </w:rPr>
              <w:t xml:space="preserve">will </w:t>
            </w:r>
            <w:r w:rsidRPr="00BD1E1F">
              <w:rPr>
                <w:iCs/>
                <w:color w:val="auto"/>
              </w:rPr>
              <w:t xml:space="preserve">ensure that </w:t>
            </w:r>
            <w:r w:rsidR="008A54AC" w:rsidRPr="00BD1E1F">
              <w:rPr>
                <w:iCs/>
                <w:color w:val="auto"/>
              </w:rPr>
              <w:t>parents are aware of the financial support that is in place for their children.</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5606"/>
        <w:gridCol w:w="2403"/>
      </w:tblGrid>
      <w:tr w:rsidR="00C3641C" w14:paraId="2A7D54EF" w14:textId="7B1A2369" w:rsidTr="00C3641C">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C3641C" w:rsidRDefault="00C3641C" w:rsidP="00C3641C">
            <w:pPr>
              <w:pStyle w:val="TableHeader"/>
            </w:pPr>
            <w:r>
              <w:t>Challenge number</w:t>
            </w:r>
          </w:p>
        </w:tc>
        <w:tc>
          <w:tcPr>
            <w:tcW w:w="56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C88256D" w:rsidR="00C3641C" w:rsidRDefault="00C3641C" w:rsidP="00C3641C">
            <w:pPr>
              <w:pStyle w:val="TableHeader"/>
            </w:pPr>
            <w:r>
              <w:t>Detail of challenge</w:t>
            </w:r>
          </w:p>
        </w:tc>
        <w:tc>
          <w:tcPr>
            <w:tcW w:w="2403" w:type="dxa"/>
            <w:tcBorders>
              <w:top w:val="single" w:sz="4" w:space="0" w:color="000000"/>
              <w:left w:val="single" w:sz="4" w:space="0" w:color="000000"/>
              <w:bottom w:val="single" w:sz="4" w:space="0" w:color="000000"/>
              <w:right w:val="single" w:sz="4" w:space="0" w:color="000000"/>
            </w:tcBorders>
            <w:shd w:val="clear" w:color="auto" w:fill="D8E2E9"/>
          </w:tcPr>
          <w:p w14:paraId="34CD79A4" w14:textId="2E2E3A58" w:rsidR="00C3641C" w:rsidRDefault="00C3641C" w:rsidP="00C3641C">
            <w:pPr>
              <w:pStyle w:val="TableHeader"/>
            </w:pPr>
            <w:r>
              <w:t>Proportion of children facing the challenge</w:t>
            </w:r>
          </w:p>
        </w:tc>
      </w:tr>
      <w:tr w:rsidR="00C3641C" w14:paraId="2F26F47B" w14:textId="49C06437"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6593" w14:textId="59CA26F6" w:rsidR="00C3641C" w:rsidRPr="00D177AC" w:rsidRDefault="00C3641C" w:rsidP="000B2641">
            <w:pPr>
              <w:pStyle w:val="TableRow"/>
              <w:rPr>
                <w:color w:val="FF0000"/>
                <w:sz w:val="22"/>
                <w:szCs w:val="22"/>
              </w:rPr>
            </w:pPr>
            <w:r w:rsidRPr="00BD1E1F">
              <w:rPr>
                <w:color w:val="auto"/>
                <w:sz w:val="22"/>
                <w:szCs w:val="22"/>
              </w:rPr>
              <w:t>1</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9C82" w14:textId="7B13F5FB" w:rsidR="00C3641C" w:rsidRPr="00BD1E1F" w:rsidRDefault="00C3641C" w:rsidP="000B2641">
            <w:pPr>
              <w:pStyle w:val="TableRowCentered"/>
              <w:jc w:val="left"/>
              <w:rPr>
                <w:rFonts w:cs="Arial"/>
                <w:color w:val="auto"/>
              </w:rPr>
            </w:pPr>
            <w:r w:rsidRPr="00BD1E1F">
              <w:rPr>
                <w:rFonts w:cs="Arial"/>
                <w:color w:val="auto"/>
              </w:rPr>
              <w:t>A high proportion of our Pupil Premium children also have identified complex additional needs or SEND</w:t>
            </w:r>
            <w:r>
              <w:rPr>
                <w:rFonts w:cs="Arial"/>
                <w:color w:val="auto"/>
              </w:rPr>
              <w:t>.</w:t>
            </w:r>
          </w:p>
        </w:tc>
        <w:tc>
          <w:tcPr>
            <w:tcW w:w="2403" w:type="dxa"/>
            <w:tcBorders>
              <w:top w:val="single" w:sz="4" w:space="0" w:color="000000"/>
              <w:left w:val="single" w:sz="4" w:space="0" w:color="000000"/>
              <w:bottom w:val="single" w:sz="4" w:space="0" w:color="000000"/>
              <w:right w:val="single" w:sz="4" w:space="0" w:color="000000"/>
            </w:tcBorders>
          </w:tcPr>
          <w:p w14:paraId="74D17170" w14:textId="27D84FAC" w:rsidR="00C3641C" w:rsidRPr="00BD1E1F" w:rsidRDefault="00C3641C" w:rsidP="00C3641C">
            <w:pPr>
              <w:pStyle w:val="TableRowCentered"/>
              <w:rPr>
                <w:rFonts w:cs="Arial"/>
                <w:color w:val="auto"/>
              </w:rPr>
            </w:pPr>
            <w:r>
              <w:rPr>
                <w:rFonts w:cs="Arial"/>
                <w:color w:val="auto"/>
              </w:rPr>
              <w:t>37%</w:t>
            </w:r>
          </w:p>
        </w:tc>
      </w:tr>
      <w:tr w:rsidR="00C3641C" w14:paraId="2A7D54F2" w14:textId="21F9BF43"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2134A725" w:rsidR="00C3641C" w:rsidRDefault="00C3641C" w:rsidP="000B2641">
            <w:pPr>
              <w:pStyle w:val="TableRow"/>
              <w:rPr>
                <w:sz w:val="22"/>
                <w:szCs w:val="22"/>
              </w:rPr>
            </w:pPr>
            <w:r>
              <w:rPr>
                <w:sz w:val="22"/>
                <w:szCs w:val="22"/>
              </w:rPr>
              <w:t>2</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E731E30" w:rsidR="00C3641C" w:rsidRDefault="00C3641C" w:rsidP="000B2641">
            <w:pPr>
              <w:pStyle w:val="TableRowCentered"/>
              <w:jc w:val="left"/>
            </w:pPr>
            <w:r w:rsidRPr="00031D4B">
              <w:rPr>
                <w:rFonts w:cs="Arial"/>
                <w:color w:val="auto"/>
              </w:rPr>
              <w:t xml:space="preserve">Some children eligible for Pupil Premium </w:t>
            </w:r>
            <w:r>
              <w:rPr>
                <w:rFonts w:cs="Arial"/>
                <w:color w:val="auto"/>
              </w:rPr>
              <w:t xml:space="preserve">still do </w:t>
            </w:r>
            <w:r w:rsidRPr="00031D4B">
              <w:rPr>
                <w:rFonts w:cs="Arial"/>
                <w:color w:val="auto"/>
              </w:rPr>
              <w:t>lack stamina to read sustainably and fluently</w:t>
            </w:r>
            <w:r>
              <w:rPr>
                <w:rFonts w:cs="Arial"/>
                <w:color w:val="auto"/>
              </w:rPr>
              <w:t xml:space="preserve"> and this remains </w:t>
            </w:r>
            <w:r w:rsidRPr="00031D4B">
              <w:rPr>
                <w:rFonts w:cs="Arial"/>
                <w:color w:val="auto"/>
              </w:rPr>
              <w:t>case in early reading and phonics.</w:t>
            </w:r>
          </w:p>
        </w:tc>
        <w:tc>
          <w:tcPr>
            <w:tcW w:w="2403" w:type="dxa"/>
            <w:tcBorders>
              <w:top w:val="single" w:sz="4" w:space="0" w:color="000000"/>
              <w:left w:val="single" w:sz="4" w:space="0" w:color="000000"/>
              <w:bottom w:val="single" w:sz="4" w:space="0" w:color="000000"/>
              <w:right w:val="single" w:sz="4" w:space="0" w:color="000000"/>
            </w:tcBorders>
          </w:tcPr>
          <w:p w14:paraId="052B44A3" w14:textId="130A4C23" w:rsidR="00C3641C" w:rsidRPr="00031D4B" w:rsidRDefault="00C3641C" w:rsidP="00C3641C">
            <w:pPr>
              <w:pStyle w:val="TableRowCentered"/>
              <w:rPr>
                <w:rFonts w:cs="Arial"/>
                <w:color w:val="auto"/>
              </w:rPr>
            </w:pPr>
            <w:r>
              <w:rPr>
                <w:rFonts w:cs="Arial"/>
                <w:color w:val="auto"/>
              </w:rPr>
              <w:t>37%</w:t>
            </w:r>
          </w:p>
        </w:tc>
      </w:tr>
      <w:tr w:rsidR="00C3641C" w14:paraId="2A7D54F5" w14:textId="67F4C5C7"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4C49DB2F" w:rsidR="00C3641C" w:rsidRDefault="00C3641C" w:rsidP="000B2641">
            <w:pPr>
              <w:pStyle w:val="TableRow"/>
              <w:rPr>
                <w:sz w:val="22"/>
                <w:szCs w:val="22"/>
              </w:rPr>
            </w:pPr>
            <w:r>
              <w:rPr>
                <w:sz w:val="22"/>
                <w:szCs w:val="22"/>
              </w:rPr>
              <w:t>3</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C2C1F29" w:rsidR="00C3641C" w:rsidRPr="006F0383" w:rsidRDefault="00C3641C" w:rsidP="00366948">
            <w:pPr>
              <w:pStyle w:val="TableRowCentered"/>
              <w:jc w:val="left"/>
              <w:rPr>
                <w:color w:val="auto"/>
                <w:sz w:val="22"/>
                <w:szCs w:val="22"/>
              </w:rPr>
            </w:pPr>
            <w:r w:rsidRPr="006F0383">
              <w:rPr>
                <w:rFonts w:cs="Arial"/>
                <w:color w:val="auto"/>
              </w:rPr>
              <w:t>Although there are some year groups where disadvantaged pupils are in line or even exceeding their peers in writing, sustained support and challenge is required and focus on vocabulary, grammar, punctuation and spelling will need to continue, as there remains a trend across the school.</w:t>
            </w:r>
          </w:p>
        </w:tc>
        <w:tc>
          <w:tcPr>
            <w:tcW w:w="2403" w:type="dxa"/>
            <w:tcBorders>
              <w:top w:val="single" w:sz="4" w:space="0" w:color="000000"/>
              <w:left w:val="single" w:sz="4" w:space="0" w:color="000000"/>
              <w:bottom w:val="single" w:sz="4" w:space="0" w:color="000000"/>
              <w:right w:val="single" w:sz="4" w:space="0" w:color="000000"/>
            </w:tcBorders>
          </w:tcPr>
          <w:p w14:paraId="345455B6" w14:textId="7AF01D5F" w:rsidR="00C3641C" w:rsidRPr="006F0383" w:rsidRDefault="00C3641C" w:rsidP="00C3641C">
            <w:pPr>
              <w:pStyle w:val="TableRowCentered"/>
              <w:rPr>
                <w:rFonts w:cs="Arial"/>
                <w:color w:val="auto"/>
              </w:rPr>
            </w:pPr>
            <w:r>
              <w:rPr>
                <w:rFonts w:cs="Arial"/>
                <w:color w:val="auto"/>
              </w:rPr>
              <w:t>50%</w:t>
            </w:r>
          </w:p>
        </w:tc>
      </w:tr>
      <w:tr w:rsidR="00C3641C" w14:paraId="2A7D54F8" w14:textId="2268E89B"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60D3A3DF" w:rsidR="00C3641C" w:rsidRDefault="00C3641C" w:rsidP="000B2641">
            <w:pPr>
              <w:pStyle w:val="TableRow"/>
              <w:rPr>
                <w:sz w:val="22"/>
                <w:szCs w:val="22"/>
              </w:rPr>
            </w:pPr>
            <w:r>
              <w:rPr>
                <w:sz w:val="22"/>
                <w:szCs w:val="22"/>
              </w:rPr>
              <w:t>4</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495C4A3" w:rsidR="00C3641C" w:rsidRPr="006F0383" w:rsidRDefault="00C3641C" w:rsidP="000B2641">
            <w:pPr>
              <w:pStyle w:val="TableRowCentered"/>
              <w:jc w:val="left"/>
              <w:rPr>
                <w:color w:val="auto"/>
                <w:sz w:val="22"/>
                <w:szCs w:val="22"/>
              </w:rPr>
            </w:pPr>
            <w:r w:rsidRPr="006F0383">
              <w:rPr>
                <w:rFonts w:cs="Arial"/>
                <w:color w:val="auto"/>
              </w:rPr>
              <w:t>Disadvantaged children continue to be affected due to the cost of living crisis and additional recovery support will be ongoing to ensure attainment and progress is in line with non-disadvantaged peers in Maths.</w:t>
            </w:r>
          </w:p>
        </w:tc>
        <w:tc>
          <w:tcPr>
            <w:tcW w:w="2403" w:type="dxa"/>
            <w:tcBorders>
              <w:top w:val="single" w:sz="4" w:space="0" w:color="000000"/>
              <w:left w:val="single" w:sz="4" w:space="0" w:color="000000"/>
              <w:bottom w:val="single" w:sz="4" w:space="0" w:color="000000"/>
              <w:right w:val="single" w:sz="4" w:space="0" w:color="000000"/>
            </w:tcBorders>
          </w:tcPr>
          <w:p w14:paraId="2DB052B5" w14:textId="58127AB4" w:rsidR="00C3641C" w:rsidRPr="006F0383" w:rsidRDefault="00C3641C" w:rsidP="00C3641C">
            <w:pPr>
              <w:pStyle w:val="TableRowCentered"/>
              <w:rPr>
                <w:rFonts w:cs="Arial"/>
                <w:color w:val="auto"/>
              </w:rPr>
            </w:pPr>
            <w:r>
              <w:rPr>
                <w:rFonts w:cs="Arial"/>
                <w:color w:val="auto"/>
              </w:rPr>
              <w:t>24%</w:t>
            </w:r>
          </w:p>
        </w:tc>
      </w:tr>
      <w:tr w:rsidR="00C3641C" w14:paraId="2A7D54FB" w14:textId="6061BFC5"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332E9064" w:rsidR="00C3641C" w:rsidRDefault="00C3641C" w:rsidP="000B2641">
            <w:pPr>
              <w:pStyle w:val="TableRow"/>
              <w:rPr>
                <w:sz w:val="22"/>
                <w:szCs w:val="22"/>
              </w:rPr>
            </w:pPr>
            <w:r>
              <w:rPr>
                <w:sz w:val="22"/>
                <w:szCs w:val="22"/>
              </w:rPr>
              <w:t>5</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166F323" w:rsidR="00C3641C" w:rsidRDefault="00C3641C" w:rsidP="00366948">
            <w:pPr>
              <w:pStyle w:val="TableRowCentered"/>
              <w:jc w:val="left"/>
              <w:rPr>
                <w:iCs/>
                <w:sz w:val="22"/>
              </w:rPr>
            </w:pPr>
            <w:r>
              <w:rPr>
                <w:rFonts w:cs="Arial"/>
              </w:rPr>
              <w:t>Some disadvantaged pupils continue to have significant social and emotional barriers to learning.</w:t>
            </w:r>
          </w:p>
        </w:tc>
        <w:tc>
          <w:tcPr>
            <w:tcW w:w="2403" w:type="dxa"/>
            <w:tcBorders>
              <w:top w:val="single" w:sz="4" w:space="0" w:color="000000"/>
              <w:left w:val="single" w:sz="4" w:space="0" w:color="000000"/>
              <w:bottom w:val="single" w:sz="4" w:space="0" w:color="000000"/>
              <w:right w:val="single" w:sz="4" w:space="0" w:color="000000"/>
            </w:tcBorders>
          </w:tcPr>
          <w:p w14:paraId="2106D67D" w14:textId="0C11656E" w:rsidR="00C3641C" w:rsidRDefault="00C3641C" w:rsidP="00C3641C">
            <w:pPr>
              <w:pStyle w:val="TableRowCentered"/>
              <w:rPr>
                <w:rFonts w:cs="Arial"/>
              </w:rPr>
            </w:pPr>
            <w:r>
              <w:rPr>
                <w:rFonts w:cs="Arial"/>
              </w:rPr>
              <w:t>53%</w:t>
            </w:r>
          </w:p>
        </w:tc>
      </w:tr>
      <w:tr w:rsidR="00C3641C" w14:paraId="2A7D54FE" w14:textId="1E5F3ECC"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4DEE248" w:rsidR="00C3641C" w:rsidRDefault="00C3641C" w:rsidP="000B2641">
            <w:pPr>
              <w:pStyle w:val="TableRow"/>
              <w:rPr>
                <w:sz w:val="22"/>
                <w:szCs w:val="22"/>
              </w:rPr>
            </w:pPr>
            <w:r>
              <w:rPr>
                <w:sz w:val="22"/>
                <w:szCs w:val="22"/>
              </w:rPr>
              <w:t>6</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52F2AE3" w:rsidR="00C3641C" w:rsidRDefault="00C3641C" w:rsidP="00366948">
            <w:pPr>
              <w:pStyle w:val="TableRowCentered"/>
              <w:jc w:val="left"/>
              <w:rPr>
                <w:iCs/>
                <w:sz w:val="22"/>
              </w:rPr>
            </w:pPr>
            <w:r>
              <w:rPr>
                <w:rFonts w:cs="Arial"/>
              </w:rPr>
              <w:t>Some disadvantaged pupils’ parents are not fully engaged in supporting their children’s learning.</w:t>
            </w:r>
          </w:p>
        </w:tc>
        <w:tc>
          <w:tcPr>
            <w:tcW w:w="2403" w:type="dxa"/>
            <w:tcBorders>
              <w:top w:val="single" w:sz="4" w:space="0" w:color="000000"/>
              <w:left w:val="single" w:sz="4" w:space="0" w:color="000000"/>
              <w:bottom w:val="single" w:sz="4" w:space="0" w:color="000000"/>
              <w:right w:val="single" w:sz="4" w:space="0" w:color="000000"/>
            </w:tcBorders>
          </w:tcPr>
          <w:p w14:paraId="46F8D33A" w14:textId="395AAF2A" w:rsidR="00C3641C" w:rsidRDefault="00C3641C" w:rsidP="00C3641C">
            <w:pPr>
              <w:pStyle w:val="TableRowCentered"/>
              <w:rPr>
                <w:rFonts w:cs="Arial"/>
              </w:rPr>
            </w:pPr>
            <w:r>
              <w:rPr>
                <w:rFonts w:cs="Arial"/>
              </w:rPr>
              <w:t>18%</w:t>
            </w:r>
          </w:p>
        </w:tc>
      </w:tr>
      <w:tr w:rsidR="00C3641C" w14:paraId="0D20118E" w14:textId="52CC3DF9"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BC16" w14:textId="5864656F" w:rsidR="00C3641C" w:rsidRDefault="00C3641C" w:rsidP="000B2641">
            <w:pPr>
              <w:pStyle w:val="TableRow"/>
              <w:rPr>
                <w:sz w:val="22"/>
                <w:szCs w:val="22"/>
              </w:rPr>
            </w:pPr>
            <w:r>
              <w:rPr>
                <w:sz w:val="22"/>
                <w:szCs w:val="22"/>
              </w:rPr>
              <w:t>7</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6D7D" w14:textId="7042942D" w:rsidR="00C3641C" w:rsidRDefault="00C3641C" w:rsidP="000B2641">
            <w:pPr>
              <w:pStyle w:val="TableRowCentered"/>
              <w:jc w:val="left"/>
              <w:rPr>
                <w:iCs/>
                <w:sz w:val="22"/>
              </w:rPr>
            </w:pPr>
            <w:r>
              <w:rPr>
                <w:rFonts w:cs="Arial"/>
              </w:rPr>
              <w:t>Some children cannot access extra-curricular activities.</w:t>
            </w:r>
          </w:p>
        </w:tc>
        <w:tc>
          <w:tcPr>
            <w:tcW w:w="2403" w:type="dxa"/>
            <w:tcBorders>
              <w:top w:val="single" w:sz="4" w:space="0" w:color="000000"/>
              <w:left w:val="single" w:sz="4" w:space="0" w:color="000000"/>
              <w:bottom w:val="single" w:sz="4" w:space="0" w:color="000000"/>
              <w:right w:val="single" w:sz="4" w:space="0" w:color="000000"/>
            </w:tcBorders>
          </w:tcPr>
          <w:p w14:paraId="00725480" w14:textId="0B068A50" w:rsidR="00C3641C" w:rsidRDefault="00C3641C" w:rsidP="00C3641C">
            <w:pPr>
              <w:pStyle w:val="TableRowCentered"/>
              <w:rPr>
                <w:rFonts w:cs="Arial"/>
              </w:rPr>
            </w:pPr>
            <w:r>
              <w:rPr>
                <w:rFonts w:cs="Arial"/>
              </w:rPr>
              <w:t>11%</w:t>
            </w:r>
          </w:p>
        </w:tc>
      </w:tr>
      <w:tr w:rsidR="00C3641C" w14:paraId="64B182DC" w14:textId="3D205A36" w:rsidTr="00C3641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6A5F1" w14:textId="08F60F36" w:rsidR="00C3641C" w:rsidRPr="00366948" w:rsidRDefault="00C3641C" w:rsidP="000B2641">
            <w:pPr>
              <w:pStyle w:val="TableRow"/>
              <w:rPr>
                <w:color w:val="auto"/>
                <w:sz w:val="22"/>
                <w:szCs w:val="22"/>
              </w:rPr>
            </w:pPr>
            <w:r w:rsidRPr="00366948">
              <w:rPr>
                <w:color w:val="auto"/>
                <w:sz w:val="22"/>
                <w:szCs w:val="22"/>
              </w:rPr>
              <w:t>8</w:t>
            </w:r>
          </w:p>
        </w:tc>
        <w:tc>
          <w:tcPr>
            <w:tcW w:w="5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F37B" w14:textId="2C076AA4" w:rsidR="00C3641C" w:rsidRPr="00366948" w:rsidRDefault="00C3641C" w:rsidP="00366948">
            <w:pPr>
              <w:pStyle w:val="TableRowCentered"/>
              <w:jc w:val="left"/>
              <w:rPr>
                <w:rFonts w:cs="Arial"/>
                <w:color w:val="auto"/>
              </w:rPr>
            </w:pPr>
            <w:r w:rsidRPr="00366948">
              <w:rPr>
                <w:rFonts w:cs="Arial"/>
                <w:color w:val="auto"/>
              </w:rPr>
              <w:t xml:space="preserve">Some children’s attendance </w:t>
            </w:r>
            <w:r>
              <w:rPr>
                <w:rFonts w:cs="Arial"/>
                <w:color w:val="auto"/>
              </w:rPr>
              <w:t>continues to be weaker.</w:t>
            </w:r>
          </w:p>
        </w:tc>
        <w:tc>
          <w:tcPr>
            <w:tcW w:w="2403" w:type="dxa"/>
            <w:tcBorders>
              <w:top w:val="single" w:sz="4" w:space="0" w:color="000000"/>
              <w:left w:val="single" w:sz="4" w:space="0" w:color="000000"/>
              <w:bottom w:val="single" w:sz="4" w:space="0" w:color="000000"/>
              <w:right w:val="single" w:sz="4" w:space="0" w:color="000000"/>
            </w:tcBorders>
          </w:tcPr>
          <w:p w14:paraId="1D31ADCD" w14:textId="75A435B4" w:rsidR="00C3641C" w:rsidRPr="00366948" w:rsidRDefault="00C3641C" w:rsidP="00C3641C">
            <w:pPr>
              <w:pStyle w:val="TableRowCentered"/>
              <w:rPr>
                <w:rFonts w:cs="Arial"/>
                <w:color w:val="auto"/>
              </w:rPr>
            </w:pPr>
            <w:r>
              <w:rPr>
                <w:rFonts w:cs="Arial"/>
                <w:color w:val="auto"/>
              </w:rPr>
              <w:t>24%</w:t>
            </w:r>
          </w:p>
        </w:tc>
      </w:tr>
    </w:tbl>
    <w:p w14:paraId="2A7D54FF" w14:textId="095C4526"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4815"/>
        <w:gridCol w:w="5104"/>
      </w:tblGrid>
      <w:tr w:rsidR="00E66558" w14:paraId="2A7D5503" w14:textId="77777777" w:rsidTr="0069008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rsidRPr="009B671D" w14:paraId="2A7D5506"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6D8064B5" w:rsidR="00E66558" w:rsidRPr="005325A9" w:rsidRDefault="00FD3C2C">
            <w:pPr>
              <w:pStyle w:val="TableRow"/>
              <w:rPr>
                <w:color w:val="auto"/>
                <w:sz w:val="22"/>
                <w:szCs w:val="22"/>
              </w:rPr>
            </w:pPr>
            <w:r w:rsidRPr="005325A9">
              <w:rPr>
                <w:color w:val="auto"/>
                <w:sz w:val="22"/>
                <w:szCs w:val="22"/>
              </w:rPr>
              <w:t>Social and emotional barriers to learning of disadvantaged pupils will be removed/</w:t>
            </w:r>
            <w:r w:rsidR="006F0383">
              <w:rPr>
                <w:color w:val="auto"/>
                <w:sz w:val="22"/>
                <w:szCs w:val="22"/>
              </w:rPr>
              <w:t xml:space="preserve"> </w:t>
            </w:r>
            <w:r w:rsidRPr="005325A9">
              <w:rPr>
                <w:color w:val="auto"/>
                <w:sz w:val="22"/>
                <w:szCs w:val="22"/>
              </w:rPr>
              <w:t>lessened</w:t>
            </w:r>
            <w:r w:rsidR="00690084" w:rsidRPr="005325A9">
              <w:rPr>
                <w:color w:val="auto"/>
                <w:sz w:val="22"/>
                <w:szCs w:val="22"/>
              </w:rPr>
              <w:t xml:space="preserve"> and wellbeing will be enhanced, leading to greater levels of feeling safe and happy and improved attitudes towards learning.</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72C06" w14:textId="2E92B421" w:rsidR="00FD3C2C" w:rsidRPr="005325A9" w:rsidRDefault="00FD3C2C" w:rsidP="00FD3C2C">
            <w:pPr>
              <w:autoSpaceDN/>
              <w:spacing w:before="60" w:after="60" w:line="240" w:lineRule="auto"/>
              <w:ind w:left="34" w:right="57"/>
              <w:rPr>
                <w:rFonts w:cs="Arial"/>
                <w:color w:val="auto"/>
                <w:sz w:val="22"/>
                <w:szCs w:val="22"/>
              </w:rPr>
            </w:pPr>
            <w:r w:rsidRPr="005325A9">
              <w:rPr>
                <w:rFonts w:cs="Arial"/>
                <w:color w:val="auto"/>
                <w:sz w:val="22"/>
                <w:szCs w:val="22"/>
              </w:rPr>
              <w:t>Sustained hig</w:t>
            </w:r>
            <w:r w:rsidR="002003F2" w:rsidRPr="005325A9">
              <w:rPr>
                <w:rFonts w:cs="Arial"/>
                <w:color w:val="auto"/>
                <w:sz w:val="22"/>
                <w:szCs w:val="22"/>
              </w:rPr>
              <w:t>h levels of wellbeing by 2024-27</w:t>
            </w:r>
            <w:r w:rsidRPr="005325A9">
              <w:rPr>
                <w:rFonts w:cs="Arial"/>
                <w:color w:val="auto"/>
                <w:sz w:val="22"/>
                <w:szCs w:val="22"/>
              </w:rPr>
              <w:t xml:space="preserve"> demonstrated by:</w:t>
            </w:r>
          </w:p>
          <w:p w14:paraId="2460A445" w14:textId="06FF2B5C" w:rsidR="00FD3C2C" w:rsidRPr="005325A9" w:rsidRDefault="00FD3C2C" w:rsidP="00FD3C2C">
            <w:pPr>
              <w:pStyle w:val="ListParagraph"/>
              <w:numPr>
                <w:ilvl w:val="0"/>
                <w:numId w:val="20"/>
              </w:numPr>
              <w:autoSpaceDN/>
              <w:spacing w:before="60" w:after="120" w:line="240" w:lineRule="auto"/>
              <w:ind w:right="57" w:hanging="357"/>
              <w:contextualSpacing w:val="0"/>
              <w:rPr>
                <w:rFonts w:cs="Arial"/>
                <w:color w:val="auto"/>
                <w:sz w:val="22"/>
                <w:szCs w:val="22"/>
              </w:rPr>
            </w:pPr>
            <w:r w:rsidRPr="005325A9">
              <w:rPr>
                <w:rFonts w:cs="Arial"/>
                <w:color w:val="auto"/>
                <w:sz w:val="22"/>
                <w:szCs w:val="22"/>
              </w:rPr>
              <w:t>qualitative data from pupil voice, pupil and parent surveys and staff observations</w:t>
            </w:r>
            <w:r w:rsidR="00690084" w:rsidRPr="005325A9">
              <w:rPr>
                <w:rFonts w:cs="Arial"/>
                <w:color w:val="auto"/>
                <w:sz w:val="22"/>
                <w:szCs w:val="22"/>
              </w:rPr>
              <w:t>, illustrating the following:</w:t>
            </w:r>
          </w:p>
          <w:p w14:paraId="4C24D5AC" w14:textId="55ECB3A5" w:rsidR="00690084" w:rsidRPr="005325A9" w:rsidRDefault="00690084" w:rsidP="00690084">
            <w:pPr>
              <w:pStyle w:val="ListParagraph"/>
              <w:numPr>
                <w:ilvl w:val="0"/>
                <w:numId w:val="15"/>
              </w:numPr>
              <w:autoSpaceDN/>
              <w:spacing w:before="60" w:after="120" w:line="240" w:lineRule="auto"/>
              <w:ind w:right="57"/>
              <w:contextualSpacing w:val="0"/>
              <w:rPr>
                <w:rFonts w:cs="Arial"/>
                <w:color w:val="auto"/>
                <w:sz w:val="22"/>
                <w:szCs w:val="22"/>
              </w:rPr>
            </w:pPr>
            <w:r w:rsidRPr="005325A9">
              <w:rPr>
                <w:rFonts w:cs="Arial"/>
                <w:color w:val="auto"/>
                <w:sz w:val="22"/>
                <w:szCs w:val="22"/>
              </w:rPr>
              <w:t>positive learning attitudes</w:t>
            </w:r>
          </w:p>
          <w:p w14:paraId="06D08B5B" w14:textId="4E440C1B" w:rsidR="00690084" w:rsidRPr="005325A9" w:rsidRDefault="00FD3C2C" w:rsidP="00690084">
            <w:pPr>
              <w:pStyle w:val="ListParagraph"/>
              <w:numPr>
                <w:ilvl w:val="0"/>
                <w:numId w:val="15"/>
              </w:numPr>
              <w:autoSpaceDN/>
              <w:spacing w:before="60" w:after="120" w:line="240" w:lineRule="auto"/>
              <w:ind w:right="57"/>
              <w:contextualSpacing w:val="0"/>
              <w:rPr>
                <w:rFonts w:cs="Arial"/>
                <w:color w:val="auto"/>
                <w:sz w:val="22"/>
                <w:szCs w:val="22"/>
              </w:rPr>
            </w:pPr>
            <w:r w:rsidRPr="005325A9">
              <w:rPr>
                <w:rFonts w:cs="Arial"/>
                <w:color w:val="auto"/>
                <w:sz w:val="22"/>
                <w:szCs w:val="22"/>
              </w:rPr>
              <w:t>a significant increase in participation in enrichment activities, particularly among disadvantaged pupils</w:t>
            </w:r>
          </w:p>
          <w:p w14:paraId="2A7D5505" w14:textId="171A48C6" w:rsidR="00C14300" w:rsidRPr="005325A9" w:rsidRDefault="00690084" w:rsidP="00690084">
            <w:pPr>
              <w:pStyle w:val="ListParagraph"/>
              <w:numPr>
                <w:ilvl w:val="0"/>
                <w:numId w:val="15"/>
              </w:numPr>
              <w:autoSpaceDN/>
              <w:spacing w:before="60" w:after="120" w:line="240" w:lineRule="auto"/>
              <w:ind w:right="57"/>
              <w:contextualSpacing w:val="0"/>
              <w:rPr>
                <w:rFonts w:cs="Arial"/>
                <w:color w:val="auto"/>
                <w:sz w:val="22"/>
                <w:szCs w:val="22"/>
              </w:rPr>
            </w:pPr>
            <w:r w:rsidRPr="005325A9">
              <w:rPr>
                <w:rFonts w:cs="Arial"/>
                <w:color w:val="auto"/>
                <w:sz w:val="22"/>
                <w:szCs w:val="22"/>
              </w:rPr>
              <w:t>enhanced social skills and collaboration with peers</w:t>
            </w:r>
            <w:r w:rsidR="00FD3C2C" w:rsidRPr="005325A9">
              <w:rPr>
                <w:rFonts w:cs="Arial"/>
                <w:color w:val="auto"/>
                <w:sz w:val="22"/>
                <w:szCs w:val="22"/>
              </w:rPr>
              <w:t xml:space="preserve">   </w:t>
            </w:r>
          </w:p>
        </w:tc>
      </w:tr>
      <w:tr w:rsidR="00690084" w:rsidRPr="009B671D" w14:paraId="6720D0A4"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2DC35" w14:textId="3E4B8FA5" w:rsidR="00690084" w:rsidRPr="005325A9" w:rsidRDefault="00690084" w:rsidP="00690084">
            <w:pPr>
              <w:pStyle w:val="TableRow"/>
              <w:rPr>
                <w:rFonts w:cs="Calibri"/>
                <w:color w:val="auto"/>
                <w:sz w:val="22"/>
                <w:szCs w:val="22"/>
              </w:rPr>
            </w:pPr>
            <w:r w:rsidRPr="005325A9">
              <w:rPr>
                <w:rFonts w:cs="Arial"/>
                <w:color w:val="auto"/>
                <w:sz w:val="22"/>
                <w:szCs w:val="22"/>
              </w:rPr>
              <w:t xml:space="preserve">Improved attitudes towards reading and maintained positive attainment among disadvantaged pupils.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6B093" w14:textId="09C91269" w:rsidR="00690084" w:rsidRPr="005325A9" w:rsidRDefault="002003F2" w:rsidP="00690084">
            <w:pPr>
              <w:pStyle w:val="TableRowCentered"/>
              <w:jc w:val="left"/>
              <w:rPr>
                <w:color w:val="auto"/>
                <w:sz w:val="22"/>
                <w:szCs w:val="22"/>
              </w:rPr>
            </w:pPr>
            <w:r w:rsidRPr="005325A9">
              <w:rPr>
                <w:rFonts w:cs="Arial"/>
                <w:color w:val="auto"/>
                <w:sz w:val="22"/>
                <w:szCs w:val="22"/>
              </w:rPr>
              <w:t xml:space="preserve">Consecutive </w:t>
            </w:r>
            <w:r w:rsidR="00690084" w:rsidRPr="005325A9">
              <w:rPr>
                <w:rFonts w:cs="Arial"/>
                <w:color w:val="auto"/>
                <w:sz w:val="22"/>
                <w:szCs w:val="22"/>
              </w:rPr>
              <w:t>KS2</w:t>
            </w:r>
            <w:r w:rsidRPr="005325A9">
              <w:rPr>
                <w:rFonts w:cs="Arial"/>
                <w:color w:val="auto"/>
                <w:sz w:val="22"/>
                <w:szCs w:val="22"/>
                <w:lang w:eastAsia="en-US"/>
              </w:rPr>
              <w:t xml:space="preserve"> reading outcomes in 24-27</w:t>
            </w:r>
            <w:r w:rsidR="00690084" w:rsidRPr="005325A9">
              <w:rPr>
                <w:rFonts w:cs="Arial"/>
                <w:color w:val="auto"/>
                <w:sz w:val="22"/>
                <w:szCs w:val="22"/>
                <w:lang w:eastAsia="en-US"/>
              </w:rPr>
              <w:t xml:space="preserve"> show that the percentage of disadvantaged pupils meetin</w:t>
            </w:r>
            <w:r w:rsidRPr="005325A9">
              <w:rPr>
                <w:rFonts w:cs="Arial"/>
                <w:color w:val="auto"/>
                <w:sz w:val="22"/>
                <w:szCs w:val="22"/>
                <w:lang w:eastAsia="en-US"/>
              </w:rPr>
              <w:t>g the expected standard is</w:t>
            </w:r>
            <w:r w:rsidR="00690084" w:rsidRPr="005325A9">
              <w:rPr>
                <w:rFonts w:cs="Arial"/>
                <w:color w:val="auto"/>
                <w:sz w:val="22"/>
                <w:szCs w:val="22"/>
                <w:lang w:eastAsia="en-US"/>
              </w:rPr>
              <w:t xml:space="preserve"> in line with their peers’ strong attainment, levels that have been maintained over the three year period.</w:t>
            </w:r>
          </w:p>
        </w:tc>
      </w:tr>
      <w:tr w:rsidR="00690084" w:rsidRPr="009B671D" w14:paraId="19006A5B"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A099" w14:textId="3F8E3C05" w:rsidR="00690084" w:rsidRPr="005325A9" w:rsidRDefault="00690084" w:rsidP="00690084">
            <w:pPr>
              <w:pStyle w:val="TableRow"/>
              <w:rPr>
                <w:rFonts w:cs="Calibri"/>
                <w:color w:val="auto"/>
                <w:sz w:val="22"/>
                <w:szCs w:val="22"/>
              </w:rPr>
            </w:pPr>
            <w:r w:rsidRPr="005325A9">
              <w:rPr>
                <w:rFonts w:cs="Calibri"/>
                <w:color w:val="auto"/>
                <w:sz w:val="22"/>
                <w:szCs w:val="22"/>
              </w:rPr>
              <w:t>Standards in writing of disadvantaged pupils is improved across all year groups.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FE851" w14:textId="238D4483" w:rsidR="00690084" w:rsidRPr="005325A9" w:rsidRDefault="00690084" w:rsidP="00690084">
            <w:pPr>
              <w:pStyle w:val="TableRowCentered"/>
              <w:jc w:val="left"/>
              <w:rPr>
                <w:color w:val="auto"/>
                <w:sz w:val="22"/>
                <w:szCs w:val="22"/>
              </w:rPr>
            </w:pPr>
            <w:r w:rsidRPr="005325A9">
              <w:rPr>
                <w:color w:val="auto"/>
                <w:sz w:val="22"/>
                <w:szCs w:val="22"/>
              </w:rPr>
              <w:t xml:space="preserve">KS2 outcomes </w:t>
            </w:r>
            <w:r w:rsidR="002003F2" w:rsidRPr="005325A9">
              <w:rPr>
                <w:color w:val="auto"/>
                <w:sz w:val="22"/>
                <w:szCs w:val="22"/>
              </w:rPr>
              <w:t>in 24-27</w:t>
            </w:r>
            <w:r w:rsidR="009B671D" w:rsidRPr="005325A9">
              <w:rPr>
                <w:color w:val="auto"/>
                <w:sz w:val="22"/>
                <w:szCs w:val="22"/>
              </w:rPr>
              <w:t xml:space="preserve"> </w:t>
            </w:r>
            <w:r w:rsidRPr="005325A9">
              <w:rPr>
                <w:color w:val="auto"/>
                <w:sz w:val="22"/>
                <w:szCs w:val="22"/>
              </w:rPr>
              <w:t>show that writing standards of disadvantaged pupils is in line with their peers, and in-house tracking evidences the same across the school.</w:t>
            </w:r>
            <w:r w:rsidR="002003F2" w:rsidRPr="005325A9">
              <w:rPr>
                <w:color w:val="auto"/>
                <w:sz w:val="22"/>
                <w:szCs w:val="22"/>
              </w:rPr>
              <w:t xml:space="preserve"> This trend is ongoing.</w:t>
            </w:r>
          </w:p>
        </w:tc>
      </w:tr>
      <w:tr w:rsidR="009B671D" w:rsidRPr="009B671D" w14:paraId="5038DE63"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5742" w14:textId="7B069B1A" w:rsidR="009B671D" w:rsidRPr="005325A9" w:rsidRDefault="009B671D" w:rsidP="009B671D">
            <w:pPr>
              <w:pStyle w:val="TableRow"/>
              <w:rPr>
                <w:rFonts w:cs="Calibri"/>
                <w:color w:val="auto"/>
                <w:sz w:val="22"/>
                <w:szCs w:val="22"/>
              </w:rPr>
            </w:pPr>
            <w:r w:rsidRPr="005325A9">
              <w:rPr>
                <w:rFonts w:cs="Calibri"/>
                <w:color w:val="auto"/>
                <w:sz w:val="22"/>
                <w:szCs w:val="22"/>
              </w:rPr>
              <w:t>Standards in maths of disadvantaged pupils is improved across all year groups.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44A9" w14:textId="5C426C6F" w:rsidR="009B671D" w:rsidRPr="005325A9" w:rsidRDefault="002003F2" w:rsidP="00690084">
            <w:pPr>
              <w:pStyle w:val="TableRowCentered"/>
              <w:jc w:val="left"/>
              <w:rPr>
                <w:color w:val="auto"/>
                <w:sz w:val="22"/>
                <w:szCs w:val="22"/>
              </w:rPr>
            </w:pPr>
            <w:r w:rsidRPr="005325A9">
              <w:rPr>
                <w:color w:val="auto"/>
                <w:sz w:val="22"/>
                <w:szCs w:val="22"/>
              </w:rPr>
              <w:t>KS2 outcomes in 24-27</w:t>
            </w:r>
            <w:r w:rsidR="009B671D" w:rsidRPr="005325A9">
              <w:rPr>
                <w:color w:val="auto"/>
                <w:sz w:val="22"/>
                <w:szCs w:val="22"/>
              </w:rPr>
              <w:t xml:space="preserve"> show that maths standards of disadvantaged pupils is in line with their peers, and in-house tracking evidences the same across the school.</w:t>
            </w:r>
            <w:r w:rsidRPr="005325A9">
              <w:rPr>
                <w:color w:val="auto"/>
                <w:sz w:val="22"/>
                <w:szCs w:val="22"/>
              </w:rPr>
              <w:t xml:space="preserve"> The trend is ongoing.</w:t>
            </w:r>
          </w:p>
        </w:tc>
      </w:tr>
      <w:tr w:rsidR="00690084" w:rsidRPr="009B671D" w14:paraId="6FFBDC23"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C0F1" w14:textId="1DBC35CE" w:rsidR="00690084" w:rsidRPr="005325A9" w:rsidRDefault="00690084" w:rsidP="00690084">
            <w:pPr>
              <w:pStyle w:val="TableRow"/>
              <w:rPr>
                <w:rFonts w:cs="Calibri"/>
                <w:color w:val="auto"/>
                <w:sz w:val="22"/>
                <w:szCs w:val="22"/>
              </w:rPr>
            </w:pPr>
            <w:r w:rsidRPr="005325A9">
              <w:rPr>
                <w:rFonts w:cs="Arial"/>
                <w:color w:val="auto"/>
                <w:sz w:val="22"/>
                <w:szCs w:val="22"/>
              </w:rPr>
              <w:t>To achieve and sustain improved attendance for all pupils, particularly our disadvantaged pupils.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8D422" w14:textId="51B49E10" w:rsidR="00690084" w:rsidRPr="005325A9" w:rsidRDefault="00690084" w:rsidP="00690084">
            <w:pPr>
              <w:autoSpaceDN/>
              <w:spacing w:before="60" w:after="60" w:line="240" w:lineRule="auto"/>
              <w:ind w:left="57" w:right="57"/>
              <w:rPr>
                <w:rFonts w:cs="Arial"/>
                <w:color w:val="auto"/>
                <w:sz w:val="22"/>
                <w:szCs w:val="22"/>
              </w:rPr>
            </w:pPr>
            <w:r w:rsidRPr="005325A9">
              <w:rPr>
                <w:rFonts w:cs="Arial"/>
                <w:color w:val="auto"/>
                <w:sz w:val="22"/>
                <w:szCs w:val="22"/>
              </w:rPr>
              <w:t>S</w:t>
            </w:r>
            <w:r w:rsidR="002003F2" w:rsidRPr="005325A9">
              <w:rPr>
                <w:rFonts w:cs="Arial"/>
                <w:color w:val="auto"/>
                <w:sz w:val="22"/>
                <w:szCs w:val="22"/>
              </w:rPr>
              <w:t>ustained high attendance by 2024/25</w:t>
            </w:r>
            <w:r w:rsidRPr="005325A9">
              <w:rPr>
                <w:rFonts w:cs="Arial"/>
                <w:color w:val="auto"/>
                <w:sz w:val="22"/>
                <w:szCs w:val="22"/>
              </w:rPr>
              <w:t xml:space="preserve"> demonstrated by:</w:t>
            </w:r>
          </w:p>
          <w:p w14:paraId="5B0B0908" w14:textId="6EA4B6A6" w:rsidR="00F61CBA" w:rsidRPr="005325A9" w:rsidRDefault="00690084" w:rsidP="00F61CBA">
            <w:pPr>
              <w:pStyle w:val="ListParagraph"/>
              <w:numPr>
                <w:ilvl w:val="0"/>
                <w:numId w:val="21"/>
              </w:numPr>
              <w:autoSpaceDN/>
              <w:spacing w:before="60" w:after="60" w:line="240" w:lineRule="auto"/>
              <w:ind w:right="57"/>
              <w:rPr>
                <w:rFonts w:cs="Arial"/>
                <w:color w:val="auto"/>
                <w:sz w:val="22"/>
                <w:szCs w:val="22"/>
              </w:rPr>
            </w:pPr>
            <w:r w:rsidRPr="005325A9">
              <w:rPr>
                <w:rFonts w:cs="Arial"/>
                <w:color w:val="auto"/>
                <w:sz w:val="22"/>
                <w:szCs w:val="22"/>
              </w:rPr>
              <w:t xml:space="preserve">the overall </w:t>
            </w:r>
            <w:r w:rsidR="00F61CBA" w:rsidRPr="005325A9">
              <w:rPr>
                <w:rFonts w:cs="Arial"/>
                <w:color w:val="auto"/>
                <w:sz w:val="22"/>
                <w:szCs w:val="22"/>
              </w:rPr>
              <w:t>attendance figure being no less than 97% with disadvanta</w:t>
            </w:r>
            <w:r w:rsidR="002003F2" w:rsidRPr="005325A9">
              <w:rPr>
                <w:rFonts w:cs="Arial"/>
                <w:color w:val="auto"/>
                <w:sz w:val="22"/>
                <w:szCs w:val="22"/>
              </w:rPr>
              <w:t>ged pupils being no less than 95</w:t>
            </w:r>
            <w:r w:rsidR="00F61CBA" w:rsidRPr="005325A9">
              <w:rPr>
                <w:rFonts w:cs="Arial"/>
                <w:color w:val="auto"/>
                <w:sz w:val="22"/>
                <w:szCs w:val="22"/>
              </w:rPr>
              <w:t>%</w:t>
            </w:r>
            <w:r w:rsidR="009B671D" w:rsidRPr="005325A9">
              <w:rPr>
                <w:rFonts w:cs="Arial"/>
                <w:color w:val="auto"/>
                <w:sz w:val="22"/>
                <w:szCs w:val="22"/>
              </w:rPr>
              <w:t>.</w:t>
            </w:r>
          </w:p>
          <w:p w14:paraId="5B3C5E8F" w14:textId="1E5EC6AB" w:rsidR="00F61CBA" w:rsidRPr="005325A9" w:rsidRDefault="009B671D" w:rsidP="00F61CBA">
            <w:pPr>
              <w:pStyle w:val="ListParagraph"/>
              <w:numPr>
                <w:ilvl w:val="0"/>
                <w:numId w:val="21"/>
              </w:numPr>
              <w:autoSpaceDN/>
              <w:spacing w:before="60" w:after="60" w:line="240" w:lineRule="auto"/>
              <w:ind w:right="57"/>
              <w:rPr>
                <w:rFonts w:cs="Arial"/>
                <w:color w:val="auto"/>
                <w:sz w:val="22"/>
                <w:szCs w:val="22"/>
              </w:rPr>
            </w:pPr>
            <w:r w:rsidRPr="005325A9">
              <w:rPr>
                <w:rFonts w:cs="Arial"/>
                <w:color w:val="auto"/>
                <w:sz w:val="22"/>
                <w:szCs w:val="22"/>
              </w:rPr>
              <w:t xml:space="preserve">the </w:t>
            </w:r>
            <w:r w:rsidR="00690084" w:rsidRPr="005325A9">
              <w:rPr>
                <w:rFonts w:cs="Arial"/>
                <w:color w:val="auto"/>
                <w:sz w:val="22"/>
                <w:szCs w:val="22"/>
              </w:rPr>
              <w:t xml:space="preserve">unauthorised absence rate for all pupils being no more than </w:t>
            </w:r>
            <w:r w:rsidR="00F61CBA" w:rsidRPr="005325A9">
              <w:rPr>
                <w:rFonts w:cs="Arial"/>
                <w:color w:val="auto"/>
                <w:sz w:val="22"/>
                <w:szCs w:val="22"/>
              </w:rPr>
              <w:t>0.4</w:t>
            </w:r>
            <w:r w:rsidR="00690084" w:rsidRPr="005325A9">
              <w:rPr>
                <w:rFonts w:cs="Arial"/>
                <w:color w:val="auto"/>
                <w:sz w:val="22"/>
                <w:szCs w:val="22"/>
              </w:rPr>
              <w:t>%</w:t>
            </w:r>
            <w:r w:rsidR="00CD2849" w:rsidRPr="005325A9">
              <w:rPr>
                <w:rFonts w:cs="Arial"/>
                <w:color w:val="auto"/>
                <w:sz w:val="22"/>
                <w:szCs w:val="22"/>
              </w:rPr>
              <w:t>, with disadvantag</w:t>
            </w:r>
            <w:r w:rsidR="00A758C9" w:rsidRPr="005325A9">
              <w:rPr>
                <w:rFonts w:cs="Arial"/>
                <w:color w:val="auto"/>
                <w:sz w:val="22"/>
                <w:szCs w:val="22"/>
              </w:rPr>
              <w:t>ed pupils being no more than 0.5</w:t>
            </w:r>
            <w:r w:rsidR="00CD2849" w:rsidRPr="005325A9">
              <w:rPr>
                <w:rFonts w:cs="Arial"/>
                <w:color w:val="auto"/>
                <w:sz w:val="22"/>
                <w:szCs w:val="22"/>
              </w:rPr>
              <w:t>%</w:t>
            </w:r>
          </w:p>
          <w:p w14:paraId="1BC1AC4E" w14:textId="71DEC62D" w:rsidR="00690084" w:rsidRPr="005325A9" w:rsidRDefault="00690084" w:rsidP="00F61CBA">
            <w:pPr>
              <w:pStyle w:val="ListParagraph"/>
              <w:numPr>
                <w:ilvl w:val="0"/>
                <w:numId w:val="21"/>
              </w:numPr>
              <w:autoSpaceDN/>
              <w:spacing w:before="60" w:after="60" w:line="240" w:lineRule="auto"/>
              <w:ind w:right="57"/>
              <w:rPr>
                <w:rFonts w:cs="Arial"/>
                <w:color w:val="auto"/>
                <w:sz w:val="22"/>
                <w:szCs w:val="22"/>
              </w:rPr>
            </w:pPr>
            <w:r w:rsidRPr="005325A9">
              <w:rPr>
                <w:rFonts w:cs="Arial"/>
                <w:color w:val="auto"/>
                <w:sz w:val="22"/>
                <w:szCs w:val="22"/>
              </w:rPr>
              <w:t>the percentage of all pupils who are p</w:t>
            </w:r>
            <w:r w:rsidR="00F61CBA" w:rsidRPr="005325A9">
              <w:rPr>
                <w:rFonts w:cs="Arial"/>
                <w:color w:val="auto"/>
                <w:sz w:val="22"/>
                <w:szCs w:val="22"/>
              </w:rPr>
              <w:t>ersistently absent being below 10</w:t>
            </w:r>
            <w:r w:rsidRPr="005325A9">
              <w:rPr>
                <w:rFonts w:cs="Arial"/>
                <w:color w:val="auto"/>
                <w:sz w:val="22"/>
                <w:szCs w:val="22"/>
              </w:rPr>
              <w:t xml:space="preserve">% and the figure among disadvantaged pupils being </w:t>
            </w:r>
            <w:r w:rsidR="00F61CBA" w:rsidRPr="005325A9">
              <w:rPr>
                <w:rFonts w:cs="Arial"/>
                <w:color w:val="auto"/>
                <w:sz w:val="22"/>
                <w:szCs w:val="22"/>
              </w:rPr>
              <w:t>in line with this.</w:t>
            </w:r>
          </w:p>
        </w:tc>
      </w:tr>
      <w:tr w:rsidR="00690084" w:rsidRPr="009B671D" w14:paraId="119F860C"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14044" w14:textId="5C8A5F92" w:rsidR="00690084" w:rsidRPr="005325A9" w:rsidRDefault="00690084" w:rsidP="009B671D">
            <w:pPr>
              <w:pStyle w:val="TableRow"/>
              <w:rPr>
                <w:rFonts w:cs="Calibri"/>
                <w:color w:val="auto"/>
                <w:sz w:val="22"/>
                <w:szCs w:val="22"/>
              </w:rPr>
            </w:pPr>
            <w:r w:rsidRPr="005325A9">
              <w:rPr>
                <w:rFonts w:cs="Calibri"/>
                <w:color w:val="auto"/>
                <w:sz w:val="22"/>
                <w:szCs w:val="22"/>
              </w:rPr>
              <w:t>All disadvantaged pupils will experience equality of opportunity in terms of personal development opportunities.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B3A9" w14:textId="4AB766D9" w:rsidR="00690084" w:rsidRPr="005325A9" w:rsidRDefault="009B671D" w:rsidP="00690084">
            <w:pPr>
              <w:pStyle w:val="TableRowCentered"/>
              <w:jc w:val="left"/>
              <w:rPr>
                <w:color w:val="auto"/>
                <w:sz w:val="22"/>
                <w:szCs w:val="22"/>
              </w:rPr>
            </w:pPr>
            <w:r w:rsidRPr="005325A9">
              <w:rPr>
                <w:color w:val="auto"/>
                <w:sz w:val="22"/>
                <w:szCs w:val="22"/>
              </w:rPr>
              <w:t>Engagement in extra-curricular activities and curriculum enhancement will be significantly higher, evidenced by data illustrating uptake and qualitative data from pupil voice.</w:t>
            </w:r>
          </w:p>
          <w:p w14:paraId="680B393B" w14:textId="77777777" w:rsidR="00690084" w:rsidRPr="005325A9" w:rsidRDefault="00690084" w:rsidP="00690084">
            <w:pPr>
              <w:pStyle w:val="TableRowCentered"/>
              <w:jc w:val="left"/>
              <w:rPr>
                <w:color w:val="auto"/>
                <w:sz w:val="22"/>
                <w:szCs w:val="22"/>
              </w:rPr>
            </w:pPr>
          </w:p>
        </w:tc>
      </w:tr>
      <w:tr w:rsidR="00690084" w:rsidRPr="009B671D" w14:paraId="2F62B3FB" w14:textId="77777777" w:rsidTr="006900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0430B" w14:textId="41D136B8" w:rsidR="00690084" w:rsidRPr="005325A9" w:rsidRDefault="009B671D" w:rsidP="00690084">
            <w:pPr>
              <w:pStyle w:val="TableRow"/>
              <w:rPr>
                <w:color w:val="auto"/>
                <w:sz w:val="22"/>
                <w:szCs w:val="22"/>
              </w:rPr>
            </w:pPr>
            <w:r w:rsidRPr="005325A9">
              <w:rPr>
                <w:color w:val="auto"/>
                <w:sz w:val="22"/>
                <w:szCs w:val="22"/>
              </w:rPr>
              <w:t>Parents of disadvantaged pupils will be fully engaged in their pupils’ learning and support them as necessary.</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B98A" w14:textId="09CC42FA" w:rsidR="00690084" w:rsidRPr="005325A9" w:rsidRDefault="009B671D" w:rsidP="00690084">
            <w:pPr>
              <w:pStyle w:val="TableRowCentered"/>
              <w:jc w:val="left"/>
              <w:rPr>
                <w:color w:val="auto"/>
                <w:sz w:val="22"/>
                <w:szCs w:val="22"/>
              </w:rPr>
            </w:pPr>
            <w:r w:rsidRPr="005325A9">
              <w:rPr>
                <w:color w:val="auto"/>
                <w:sz w:val="22"/>
                <w:szCs w:val="22"/>
              </w:rPr>
              <w:t>High rates of disadvantaged pupils will attend meetings, workshops and forums.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183D31D" w:rsidR="00E66558" w:rsidRPr="001101B3" w:rsidRDefault="003431C6">
      <w:pPr>
        <w:rPr>
          <w:color w:val="FF0000"/>
        </w:rPr>
      </w:pPr>
      <w:r w:rsidRPr="001101B3">
        <w:rPr>
          <w:color w:val="FF0000"/>
        </w:rPr>
        <w:t xml:space="preserve">Budgeted cost: </w:t>
      </w:r>
      <w:r w:rsidR="00990D80">
        <w:rPr>
          <w:color w:val="FF0000"/>
        </w:rPr>
        <w:t>26</w:t>
      </w:r>
      <w:r w:rsidR="00D6703A" w:rsidRPr="001101B3">
        <w:rPr>
          <w:color w:val="FF0000"/>
        </w:rPr>
        <w:t>,000</w:t>
      </w:r>
    </w:p>
    <w:tbl>
      <w:tblPr>
        <w:tblW w:w="5379" w:type="pct"/>
        <w:tblInd w:w="-5" w:type="dxa"/>
        <w:tblCellMar>
          <w:left w:w="10" w:type="dxa"/>
          <w:right w:w="10" w:type="dxa"/>
        </w:tblCellMar>
        <w:tblLook w:val="04A0" w:firstRow="1" w:lastRow="0" w:firstColumn="1" w:lastColumn="0" w:noHBand="0" w:noVBand="1"/>
      </w:tblPr>
      <w:tblGrid>
        <w:gridCol w:w="2268"/>
        <w:gridCol w:w="4111"/>
        <w:gridCol w:w="3826"/>
      </w:tblGrid>
      <w:tr w:rsidR="00E66558" w14:paraId="2A7D5519" w14:textId="77777777" w:rsidTr="000F3E78">
        <w:tc>
          <w:tcPr>
            <w:tcW w:w="22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1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3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0F3E78">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29B9" w14:textId="74F1EE2E" w:rsidR="00241809" w:rsidRDefault="00B717C3">
            <w:pPr>
              <w:pStyle w:val="TableRow"/>
              <w:rPr>
                <w:color w:val="auto"/>
                <w:sz w:val="22"/>
                <w:szCs w:val="22"/>
              </w:rPr>
            </w:pPr>
            <w:r>
              <w:rPr>
                <w:color w:val="auto"/>
                <w:sz w:val="22"/>
                <w:szCs w:val="22"/>
              </w:rPr>
              <w:t>Continued appointment</w:t>
            </w:r>
            <w:r w:rsidR="003431C6" w:rsidRPr="00D94E45">
              <w:rPr>
                <w:color w:val="auto"/>
                <w:sz w:val="22"/>
                <w:szCs w:val="22"/>
              </w:rPr>
              <w:t xml:space="preserve"> of PPG Lead </w:t>
            </w:r>
          </w:p>
          <w:p w14:paraId="004B6123" w14:textId="66DA2A18" w:rsidR="00C6468F" w:rsidRDefault="00C6468F">
            <w:pPr>
              <w:pStyle w:val="TableRow"/>
              <w:rPr>
                <w:color w:val="auto"/>
                <w:sz w:val="22"/>
                <w:szCs w:val="22"/>
              </w:rPr>
            </w:pPr>
          </w:p>
          <w:p w14:paraId="5AC5E5E1" w14:textId="6F7146A2" w:rsidR="000116A8" w:rsidRPr="00D94E45" w:rsidRDefault="000116A8" w:rsidP="00241809">
            <w:pPr>
              <w:pStyle w:val="TableRow"/>
              <w:ind w:left="0"/>
              <w:rPr>
                <w:color w:val="auto"/>
                <w:sz w:val="22"/>
                <w:szCs w:val="22"/>
              </w:rPr>
            </w:pPr>
          </w:p>
          <w:p w14:paraId="2A7D551A" w14:textId="0471AA6F" w:rsidR="00E66558" w:rsidRPr="00D94E45" w:rsidRDefault="00E66558" w:rsidP="00241809">
            <w:pPr>
              <w:pStyle w:val="TableRow"/>
              <w:rPr>
                <w:color w:val="auto"/>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4F760E58" w:rsidR="00E66558" w:rsidRPr="00D94E45" w:rsidRDefault="00B87BAE">
            <w:pPr>
              <w:pStyle w:val="TableRowCentered"/>
              <w:jc w:val="left"/>
              <w:rPr>
                <w:color w:val="auto"/>
                <w:sz w:val="20"/>
              </w:rPr>
            </w:pPr>
            <w:r w:rsidRPr="00D94E45">
              <w:rPr>
                <w:color w:val="auto"/>
                <w:sz w:val="20"/>
              </w:rPr>
              <w:t>By utilising the PPG for the Pupil Premium</w:t>
            </w:r>
            <w:r w:rsidR="00D927E1" w:rsidRPr="00D94E45">
              <w:rPr>
                <w:color w:val="auto"/>
                <w:sz w:val="20"/>
              </w:rPr>
              <w:t xml:space="preserve"> Lead, we ensure that provision is facilitated well, awareness amongst staff is thorough, and ‘disadvantaged’ children’s progress is tracked thoroughly, with appropriate steps subsequently taken. This has been working brilliantly and is evidenced by the impact reports, target setting and staff’s awareness and understanding of children’s needs.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2393C" w14:textId="4ECA2723" w:rsidR="000C77BE" w:rsidRPr="00D94E45" w:rsidRDefault="00241809" w:rsidP="000C77BE">
            <w:pPr>
              <w:pStyle w:val="TableRowCentered"/>
              <w:rPr>
                <w:b/>
                <w:color w:val="auto"/>
                <w:sz w:val="20"/>
              </w:rPr>
            </w:pPr>
            <w:r w:rsidRPr="00D94E45">
              <w:rPr>
                <w:b/>
                <w:color w:val="auto"/>
                <w:sz w:val="20"/>
              </w:rPr>
              <w:t>1-8</w:t>
            </w:r>
          </w:p>
          <w:p w14:paraId="2A7D551C" w14:textId="1818005A" w:rsidR="00E66558" w:rsidRPr="00D94E45" w:rsidRDefault="00CF1E21">
            <w:pPr>
              <w:pStyle w:val="TableRowCentered"/>
              <w:jc w:val="left"/>
              <w:rPr>
                <w:color w:val="auto"/>
                <w:sz w:val="20"/>
              </w:rPr>
            </w:pPr>
            <w:r w:rsidRPr="00D94E45">
              <w:rPr>
                <w:color w:val="auto"/>
                <w:sz w:val="20"/>
              </w:rPr>
              <w:t xml:space="preserve">Facilitates PPG provision and supports the Inclusion Practitioner and all staff. Ensures thorough tracking of disadvantaged children and supports target </w:t>
            </w:r>
            <w:r w:rsidR="00EB6362" w:rsidRPr="00D94E45">
              <w:rPr>
                <w:color w:val="auto"/>
                <w:sz w:val="20"/>
              </w:rPr>
              <w:t>setting and meetings with staff, in working with the IP and liaises with the HT on impact of provision.</w:t>
            </w:r>
            <w:r w:rsidRPr="00D94E45">
              <w:rPr>
                <w:color w:val="auto"/>
                <w:sz w:val="20"/>
              </w:rPr>
              <w:t xml:space="preserve"> Raises awareness and continual focus on PPG support and challenge.</w:t>
            </w:r>
          </w:p>
        </w:tc>
      </w:tr>
      <w:tr w:rsidR="00E66558" w14:paraId="2A7D5521" w14:textId="77777777" w:rsidTr="000F3E78">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7F2CF" w14:textId="76CAF04C" w:rsidR="000116A8" w:rsidRPr="00D94E45" w:rsidRDefault="00CA4285">
            <w:pPr>
              <w:pStyle w:val="TableRow"/>
              <w:rPr>
                <w:color w:val="auto"/>
                <w:sz w:val="22"/>
                <w:szCs w:val="22"/>
              </w:rPr>
            </w:pPr>
            <w:r>
              <w:rPr>
                <w:color w:val="auto"/>
                <w:sz w:val="22"/>
                <w:szCs w:val="22"/>
              </w:rPr>
              <w:t>Continued appointment and application</w:t>
            </w:r>
            <w:r w:rsidR="003431C6" w:rsidRPr="00D94E45">
              <w:rPr>
                <w:color w:val="auto"/>
                <w:sz w:val="22"/>
                <w:szCs w:val="22"/>
              </w:rPr>
              <w:t xml:space="preserve"> of Inclusion Practitioner </w:t>
            </w:r>
          </w:p>
          <w:p w14:paraId="5D4D3F98" w14:textId="77777777" w:rsidR="000116A8" w:rsidRPr="00C6468F" w:rsidRDefault="000116A8">
            <w:pPr>
              <w:pStyle w:val="TableRow"/>
              <w:rPr>
                <w:color w:val="FF0000"/>
                <w:sz w:val="22"/>
                <w:szCs w:val="22"/>
              </w:rPr>
            </w:pPr>
          </w:p>
          <w:p w14:paraId="2A7D551E" w14:textId="17A417A7" w:rsidR="00E66558" w:rsidRPr="00D94E45" w:rsidRDefault="00E66558" w:rsidP="00990D80">
            <w:pPr>
              <w:pStyle w:val="TableRow"/>
              <w:rPr>
                <w:color w:val="auto"/>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63FB0B9" w:rsidR="00E66558" w:rsidRPr="00D94E45" w:rsidRDefault="00CF1E21">
            <w:pPr>
              <w:pStyle w:val="TableRowCentered"/>
              <w:jc w:val="left"/>
              <w:rPr>
                <w:color w:val="auto"/>
                <w:sz w:val="20"/>
              </w:rPr>
            </w:pPr>
            <w:r w:rsidRPr="00D94E45">
              <w:rPr>
                <w:color w:val="auto"/>
                <w:sz w:val="20"/>
              </w:rPr>
              <w:t>‘The EEF guide to supporting school planning: A tiered approach to 2021’ recognises, as do we, the impact that targeted intervention can have. The smaller group sizes here, along with QFT, will ensure additional support for the children who need it most. Our actions here provide a smaller group.</w:t>
            </w:r>
            <w:r w:rsidR="00971E7A" w:rsidRPr="00D94E45">
              <w:rPr>
                <w:color w:val="auto"/>
                <w:sz w:val="20"/>
              </w:rPr>
              <w:t xml:space="preserve"> The EEF state that </w:t>
            </w:r>
            <w:r w:rsidR="00971E7A" w:rsidRPr="00D94E45">
              <w:rPr>
                <w:i/>
                <w:color w:val="auto"/>
                <w:sz w:val="20"/>
              </w:rPr>
              <w:t>‘</w:t>
            </w:r>
            <w:r w:rsidR="00971E7A" w:rsidRPr="00D94E45">
              <w:rPr>
                <w:rFonts w:ascii="Helvetica Neue" w:hAnsi="Helvetica Neue"/>
                <w:i/>
                <w:color w:val="auto"/>
                <w:sz w:val="20"/>
                <w:shd w:val="clear" w:color="auto" w:fill="FFFFFF"/>
              </w:rPr>
              <w:t>Small group tuition is defined as one teacher or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3057C" w14:textId="093E5834" w:rsidR="000C77BE" w:rsidRPr="00D94E45" w:rsidRDefault="00241809" w:rsidP="000C77BE">
            <w:pPr>
              <w:pStyle w:val="TableRowCentered"/>
              <w:rPr>
                <w:b/>
                <w:color w:val="auto"/>
                <w:sz w:val="20"/>
              </w:rPr>
            </w:pPr>
            <w:r w:rsidRPr="00D94E45">
              <w:rPr>
                <w:b/>
                <w:color w:val="auto"/>
                <w:sz w:val="20"/>
              </w:rPr>
              <w:t>1-8</w:t>
            </w:r>
          </w:p>
          <w:p w14:paraId="2A7D5520" w14:textId="4079FA13" w:rsidR="00E66558" w:rsidRPr="00D94E45" w:rsidRDefault="00971E7A">
            <w:pPr>
              <w:pStyle w:val="TableRowCentered"/>
              <w:jc w:val="left"/>
              <w:rPr>
                <w:color w:val="auto"/>
                <w:sz w:val="20"/>
              </w:rPr>
            </w:pPr>
            <w:r w:rsidRPr="00D94E45">
              <w:rPr>
                <w:color w:val="auto"/>
                <w:sz w:val="20"/>
              </w:rPr>
              <w:t>The role of ‘Inclusion Practitioner’ was created with the knowledge that there is significant crossovers between the three purposes of her role: SEN support; ‘disadvantaged’ pupil support; and pastoral and SEBD support. Not only will the Inclusion Practitioner work with pupils who are ‘disadvantaged’ but she will also work with the pupils who come under SEN or SEBD, therefore maximising the use of her time and ensuring the flexibility needed to support our pupils who need it most.</w:t>
            </w:r>
            <w:r w:rsidR="00EB6362" w:rsidRPr="00D94E45">
              <w:rPr>
                <w:color w:val="auto"/>
                <w:sz w:val="20"/>
              </w:rPr>
              <w:t xml:space="preserve"> The role may also include working with pupils in class</w:t>
            </w:r>
            <w:r w:rsidR="00A758C9" w:rsidRPr="00D94E45">
              <w:rPr>
                <w:color w:val="auto"/>
                <w:sz w:val="20"/>
              </w:rPr>
              <w:t xml:space="preserve"> and will certainly include strong collaboration with class teachers and TAs</w:t>
            </w:r>
            <w:r w:rsidR="00EB6362" w:rsidRPr="00D94E45">
              <w:rPr>
                <w:color w:val="auto"/>
                <w:sz w:val="20"/>
              </w:rPr>
              <w:t>.</w:t>
            </w:r>
          </w:p>
        </w:tc>
      </w:tr>
      <w:tr w:rsidR="00D77442" w14:paraId="3D4D1363" w14:textId="77777777" w:rsidTr="000F3E78">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CEBF" w14:textId="61AF571E" w:rsidR="00D77442" w:rsidRPr="00D94E45" w:rsidRDefault="00D77442">
            <w:pPr>
              <w:pStyle w:val="TableRow"/>
              <w:rPr>
                <w:color w:val="auto"/>
                <w:sz w:val="22"/>
                <w:szCs w:val="22"/>
              </w:rPr>
            </w:pPr>
            <w:r w:rsidRPr="00D94E45">
              <w:rPr>
                <w:color w:val="auto"/>
                <w:sz w:val="22"/>
                <w:szCs w:val="22"/>
              </w:rPr>
              <w:t xml:space="preserve">PPG Review with </w:t>
            </w:r>
            <w:r w:rsidR="00D94E45" w:rsidRPr="00D94E45">
              <w:rPr>
                <w:color w:val="auto"/>
                <w:sz w:val="22"/>
                <w:szCs w:val="22"/>
              </w:rPr>
              <w:t>DBE</w:t>
            </w:r>
          </w:p>
          <w:p w14:paraId="008FF563" w14:textId="77777777" w:rsidR="00241809" w:rsidRPr="00D94E45" w:rsidRDefault="00241809">
            <w:pPr>
              <w:pStyle w:val="TableRow"/>
              <w:rPr>
                <w:color w:val="auto"/>
                <w:sz w:val="22"/>
                <w:szCs w:val="22"/>
              </w:rPr>
            </w:pPr>
          </w:p>
          <w:p w14:paraId="767D7026" w14:textId="77777777" w:rsidR="00241809" w:rsidRPr="00D94E45" w:rsidRDefault="00241809">
            <w:pPr>
              <w:pStyle w:val="TableRow"/>
              <w:rPr>
                <w:color w:val="auto"/>
                <w:sz w:val="22"/>
                <w:szCs w:val="22"/>
              </w:rPr>
            </w:pPr>
          </w:p>
          <w:p w14:paraId="176DF58E" w14:textId="0D2C2568" w:rsidR="00D77442" w:rsidRPr="00D94E45" w:rsidRDefault="00D77442">
            <w:pPr>
              <w:pStyle w:val="TableRow"/>
              <w:rPr>
                <w:color w:val="auto"/>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178F" w14:textId="1042C8AA" w:rsidR="00D77442" w:rsidRPr="00D94E45" w:rsidRDefault="00D77442" w:rsidP="00D70053">
            <w:pPr>
              <w:pStyle w:val="TableRowCentered"/>
              <w:jc w:val="left"/>
              <w:rPr>
                <w:color w:val="auto"/>
                <w:sz w:val="20"/>
              </w:rPr>
            </w:pPr>
            <w:r w:rsidRPr="00D94E45">
              <w:rPr>
                <w:color w:val="auto"/>
                <w:sz w:val="20"/>
              </w:rPr>
              <w:t>We have found that support from external providers and experts offer an objective viewpoint and point out things about our provi</w:t>
            </w:r>
            <w:r w:rsidR="00D70053" w:rsidRPr="00D94E45">
              <w:rPr>
                <w:color w:val="auto"/>
                <w:sz w:val="20"/>
              </w:rPr>
              <w:t xml:space="preserve">sion we may not have thought of, </w:t>
            </w:r>
            <w:r w:rsidRPr="00D94E45">
              <w:rPr>
                <w:color w:val="auto"/>
                <w:sz w:val="20"/>
              </w:rPr>
              <w:t>offer</w:t>
            </w:r>
            <w:r w:rsidR="00D70053" w:rsidRPr="00D94E45">
              <w:rPr>
                <w:color w:val="auto"/>
                <w:sz w:val="20"/>
              </w:rPr>
              <w:t>ing</w:t>
            </w:r>
            <w:r w:rsidRPr="00D94E45">
              <w:rPr>
                <w:color w:val="auto"/>
                <w:sz w:val="20"/>
              </w:rPr>
              <w:t xml:space="preserve"> further advice and guidance on how to enhance our practice and procedures.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9193" w14:textId="77777777" w:rsidR="00D77442" w:rsidRPr="00D94E45" w:rsidRDefault="00D77442" w:rsidP="000C77BE">
            <w:pPr>
              <w:pStyle w:val="TableRowCentered"/>
              <w:rPr>
                <w:b/>
                <w:color w:val="auto"/>
                <w:sz w:val="20"/>
              </w:rPr>
            </w:pPr>
            <w:r w:rsidRPr="00D94E45">
              <w:rPr>
                <w:b/>
                <w:color w:val="auto"/>
                <w:sz w:val="20"/>
              </w:rPr>
              <w:t>1-8</w:t>
            </w:r>
          </w:p>
          <w:p w14:paraId="6825A689" w14:textId="77777777" w:rsidR="00D77442" w:rsidRPr="00D94E45" w:rsidRDefault="00D77442" w:rsidP="00D77442">
            <w:pPr>
              <w:pStyle w:val="TableRowCentered"/>
              <w:jc w:val="left"/>
              <w:rPr>
                <w:color w:val="auto"/>
                <w:sz w:val="20"/>
              </w:rPr>
            </w:pPr>
            <w:r w:rsidRPr="00D94E45">
              <w:rPr>
                <w:color w:val="auto"/>
                <w:sz w:val="20"/>
              </w:rPr>
              <w:t>The purpose of the Review is as follows:</w:t>
            </w:r>
          </w:p>
          <w:p w14:paraId="5D2DA0D5" w14:textId="6FBC1653" w:rsidR="00D77442" w:rsidRPr="00D94E45" w:rsidRDefault="00D77442" w:rsidP="00D77442">
            <w:pPr>
              <w:pStyle w:val="TableRowCentered"/>
              <w:jc w:val="left"/>
              <w:rPr>
                <w:color w:val="auto"/>
                <w:sz w:val="20"/>
              </w:rPr>
            </w:pPr>
            <w:r w:rsidRPr="00D94E45">
              <w:rPr>
                <w:color w:val="auto"/>
                <w:sz w:val="20"/>
              </w:rPr>
              <w:t>1. To demonstrate that the school is providing value for money for its PP spending</w:t>
            </w:r>
          </w:p>
          <w:p w14:paraId="3A7FEE23" w14:textId="77777777" w:rsidR="00D77442" w:rsidRPr="00D94E45" w:rsidRDefault="00D77442" w:rsidP="00D77442">
            <w:pPr>
              <w:pStyle w:val="TableRowCentered"/>
              <w:jc w:val="left"/>
              <w:rPr>
                <w:color w:val="auto"/>
                <w:sz w:val="20"/>
              </w:rPr>
            </w:pPr>
            <w:r w:rsidRPr="00D94E45">
              <w:rPr>
                <w:color w:val="auto"/>
                <w:sz w:val="20"/>
              </w:rPr>
              <w:t>2. To identify the evidence of the impact of the school’s PP strategy</w:t>
            </w:r>
          </w:p>
          <w:p w14:paraId="58DF77A0" w14:textId="77777777" w:rsidR="00D77442" w:rsidRPr="00D94E45" w:rsidRDefault="00D77442" w:rsidP="00D77442">
            <w:pPr>
              <w:pStyle w:val="TableRowCentered"/>
              <w:jc w:val="left"/>
              <w:rPr>
                <w:color w:val="auto"/>
                <w:sz w:val="20"/>
              </w:rPr>
            </w:pPr>
            <w:r w:rsidRPr="00D94E45">
              <w:rPr>
                <w:color w:val="auto"/>
                <w:sz w:val="20"/>
              </w:rPr>
              <w:t>3. To review the school’s Pupil Premium Policy and align it with its strategies</w:t>
            </w:r>
          </w:p>
          <w:p w14:paraId="626708E1" w14:textId="5F66AAB0" w:rsidR="00D77442" w:rsidRPr="00D94E45" w:rsidRDefault="00D77442" w:rsidP="00D77442">
            <w:pPr>
              <w:pStyle w:val="TableRowCentered"/>
              <w:jc w:val="left"/>
              <w:rPr>
                <w:color w:val="auto"/>
                <w:sz w:val="20"/>
              </w:rPr>
            </w:pPr>
            <w:r w:rsidRPr="00D94E45">
              <w:rPr>
                <w:color w:val="auto"/>
                <w:sz w:val="20"/>
              </w:rPr>
              <w:t>4. To build a Vulnerable Pupils Team by involving your business manager, designated PP governor and the SENCO in the PP review</w:t>
            </w:r>
            <w:r w:rsidR="00DD7108" w:rsidRPr="00D94E45">
              <w:rPr>
                <w:color w:val="auto"/>
                <w:sz w:val="20"/>
              </w:rPr>
              <w:t>.</w:t>
            </w:r>
          </w:p>
          <w:p w14:paraId="63FEB405" w14:textId="1652AA2D" w:rsidR="00D77442" w:rsidRPr="00D94E45" w:rsidRDefault="00D77442" w:rsidP="00D77442">
            <w:pPr>
              <w:pStyle w:val="TableRowCentered"/>
              <w:jc w:val="left"/>
              <w:rPr>
                <w:color w:val="auto"/>
                <w:sz w:val="20"/>
              </w:rPr>
            </w:pPr>
            <w:r w:rsidRPr="00D94E45">
              <w:rPr>
                <w:color w:val="auto"/>
                <w:sz w:val="20"/>
              </w:rPr>
              <w:t>It will enable an objective viewpoint and offer next steps, ensuring we have procedures in place that have a positive impact on our disadvantaged children and that they are getting the support that they need.</w:t>
            </w:r>
          </w:p>
        </w:tc>
      </w:tr>
      <w:tr w:rsidR="00582D3D" w14:paraId="49D4127D" w14:textId="77777777" w:rsidTr="000F3E78">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525C" w14:textId="303C174C" w:rsidR="00582D3D" w:rsidRPr="00D94E45" w:rsidRDefault="00582D3D">
            <w:pPr>
              <w:pStyle w:val="TableRow"/>
              <w:rPr>
                <w:color w:val="auto"/>
                <w:sz w:val="22"/>
                <w:szCs w:val="22"/>
              </w:rPr>
            </w:pPr>
            <w:r w:rsidRPr="00D94E45">
              <w:rPr>
                <w:color w:val="auto"/>
                <w:sz w:val="22"/>
                <w:szCs w:val="22"/>
              </w:rPr>
              <w:t>PPG Lead to meet another PPG Lead</w:t>
            </w:r>
            <w:r w:rsidR="008A1444" w:rsidRPr="00D94E45">
              <w:rPr>
                <w:color w:val="auto"/>
                <w:sz w:val="22"/>
                <w:szCs w:val="22"/>
              </w:rPr>
              <w:t xml:space="preserve"> from another school</w:t>
            </w:r>
            <w:r w:rsidRPr="00D94E45">
              <w:rPr>
                <w:color w:val="auto"/>
                <w:sz w:val="22"/>
                <w:szCs w:val="22"/>
              </w:rPr>
              <w:t>.</w:t>
            </w:r>
          </w:p>
          <w:p w14:paraId="6694B7CB" w14:textId="77777777" w:rsidR="00582D3D" w:rsidRPr="00D94E45" w:rsidRDefault="00582D3D">
            <w:pPr>
              <w:pStyle w:val="TableRow"/>
              <w:rPr>
                <w:color w:val="auto"/>
                <w:sz w:val="22"/>
                <w:szCs w:val="22"/>
              </w:rPr>
            </w:pPr>
          </w:p>
          <w:p w14:paraId="786AA082" w14:textId="32583A33" w:rsidR="00582D3D" w:rsidRPr="00D94E45" w:rsidRDefault="00582D3D">
            <w:pPr>
              <w:pStyle w:val="TableRow"/>
              <w:rPr>
                <w:color w:val="auto"/>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CA206" w14:textId="7ED71A81" w:rsidR="00582D3D" w:rsidRPr="00D94E45" w:rsidRDefault="008A1444" w:rsidP="00D70053">
            <w:pPr>
              <w:pStyle w:val="TableRowCentered"/>
              <w:jc w:val="left"/>
              <w:rPr>
                <w:color w:val="auto"/>
                <w:sz w:val="20"/>
              </w:rPr>
            </w:pPr>
            <w:r w:rsidRPr="00D94E45">
              <w:rPr>
                <w:color w:val="auto"/>
                <w:sz w:val="20"/>
              </w:rPr>
              <w:t xml:space="preserve">Support </w:t>
            </w:r>
            <w:r w:rsidR="00955E6B" w:rsidRPr="00D94E45">
              <w:rPr>
                <w:color w:val="auto"/>
                <w:sz w:val="20"/>
              </w:rPr>
              <w:t xml:space="preserve">and guidance </w:t>
            </w:r>
            <w:r w:rsidRPr="00D94E45">
              <w:rPr>
                <w:color w:val="auto"/>
                <w:sz w:val="20"/>
              </w:rPr>
              <w:t xml:space="preserve">from professionals who already lead and facilitate </w:t>
            </w:r>
            <w:r w:rsidR="00955E6B" w:rsidRPr="00D94E45">
              <w:rPr>
                <w:color w:val="auto"/>
                <w:sz w:val="20"/>
              </w:rPr>
              <w:t xml:space="preserve">the </w:t>
            </w:r>
            <w:r w:rsidRPr="00D94E45">
              <w:rPr>
                <w:color w:val="auto"/>
                <w:sz w:val="20"/>
              </w:rPr>
              <w:t>Pupil Premium Grant in</w:t>
            </w:r>
            <w:r w:rsidR="00955E6B" w:rsidRPr="00D94E45">
              <w:rPr>
                <w:color w:val="auto"/>
                <w:sz w:val="20"/>
              </w:rPr>
              <w:t xml:space="preserve"> an outstanding</w:t>
            </w:r>
            <w:r w:rsidRPr="00D94E45">
              <w:rPr>
                <w:color w:val="auto"/>
                <w:sz w:val="20"/>
              </w:rPr>
              <w:t xml:space="preserve"> school will </w:t>
            </w:r>
            <w:r w:rsidR="00955E6B" w:rsidRPr="00D94E45">
              <w:rPr>
                <w:color w:val="auto"/>
                <w:sz w:val="20"/>
              </w:rPr>
              <w:t xml:space="preserve">be hugely beneficial to the Pupil Premium lead. This will give </w:t>
            </w:r>
            <w:r w:rsidR="00CD2892" w:rsidRPr="00D94E45">
              <w:rPr>
                <w:color w:val="auto"/>
                <w:sz w:val="20"/>
              </w:rPr>
              <w:t xml:space="preserve">her </w:t>
            </w:r>
            <w:r w:rsidR="00955E6B" w:rsidRPr="00D94E45">
              <w:rPr>
                <w:color w:val="auto"/>
                <w:sz w:val="20"/>
              </w:rPr>
              <w:t>ways to enhance our practice and p</w:t>
            </w:r>
            <w:r w:rsidR="00F13690" w:rsidRPr="00D94E45">
              <w:rPr>
                <w:color w:val="auto"/>
                <w:sz w:val="20"/>
              </w:rPr>
              <w:t>r</w:t>
            </w:r>
            <w:r w:rsidR="00955E6B" w:rsidRPr="00D94E45">
              <w:rPr>
                <w:color w:val="auto"/>
                <w:sz w:val="20"/>
              </w:rPr>
              <w:t xml:space="preserve">ocedures. </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9153" w14:textId="287E06C6" w:rsidR="00582D3D" w:rsidRPr="00D94E45" w:rsidRDefault="008A1444" w:rsidP="000C77BE">
            <w:pPr>
              <w:pStyle w:val="TableRowCentered"/>
              <w:rPr>
                <w:b/>
                <w:color w:val="auto"/>
                <w:sz w:val="20"/>
              </w:rPr>
            </w:pPr>
            <w:r w:rsidRPr="00D94E45">
              <w:rPr>
                <w:b/>
                <w:color w:val="auto"/>
                <w:sz w:val="20"/>
              </w:rPr>
              <w:t>1-8</w:t>
            </w:r>
          </w:p>
        </w:tc>
      </w:tr>
      <w:tr w:rsidR="00B020C0" w14:paraId="3435B797" w14:textId="77777777" w:rsidTr="000F3E78">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993F" w14:textId="0F661189" w:rsidR="00B020C0" w:rsidRPr="00D94E45" w:rsidRDefault="001101B3">
            <w:pPr>
              <w:pStyle w:val="TableRow"/>
              <w:rPr>
                <w:color w:val="auto"/>
                <w:sz w:val="22"/>
                <w:szCs w:val="22"/>
              </w:rPr>
            </w:pPr>
            <w:r>
              <w:rPr>
                <w:color w:val="auto"/>
                <w:sz w:val="22"/>
                <w:szCs w:val="22"/>
              </w:rPr>
              <w:t>Ongoing w</w:t>
            </w:r>
            <w:r w:rsidR="00B020C0">
              <w:rPr>
                <w:color w:val="auto"/>
                <w:sz w:val="22"/>
                <w:szCs w:val="22"/>
              </w:rPr>
              <w:t>hole staff training in metacognition</w:t>
            </w:r>
            <w:r w:rsidR="000B04CA">
              <w:rPr>
                <w:color w:val="auto"/>
                <w:sz w:val="22"/>
                <w:szCs w:val="22"/>
              </w:rPr>
              <w:t xml:space="preserve"> (Thinking School)</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FE98A" w14:textId="6243D4C8" w:rsidR="00B020C0" w:rsidRPr="00D94E45" w:rsidRDefault="00C3477F" w:rsidP="00D70053">
            <w:pPr>
              <w:pStyle w:val="TableRowCentered"/>
              <w:jc w:val="left"/>
              <w:rPr>
                <w:color w:val="auto"/>
                <w:sz w:val="20"/>
              </w:rPr>
            </w:pPr>
            <w:r>
              <w:rPr>
                <w:color w:val="auto"/>
                <w:sz w:val="20"/>
              </w:rPr>
              <w:t xml:space="preserve">The EEF Teaching and Learning Toolkit delves deeply into the impact of metacognitive techniques and states that enhanced self-regulation amongst children can add up to seven months </w:t>
            </w:r>
            <w:r w:rsidR="00E72D9F">
              <w:rPr>
                <w:color w:val="auto"/>
                <w:sz w:val="20"/>
              </w:rPr>
              <w:t>progress.</w:t>
            </w:r>
            <w:r w:rsidR="000B04CA">
              <w:rPr>
                <w:color w:val="auto"/>
                <w:sz w:val="20"/>
              </w:rPr>
              <w:t xml:space="preserve"> </w:t>
            </w:r>
            <w:r w:rsidR="00224230">
              <w:rPr>
                <w:color w:val="auto"/>
                <w:sz w:val="20"/>
              </w:rPr>
              <w:t xml:space="preserve">The evidence base is strong. </w:t>
            </w:r>
            <w:r w:rsidR="000B04CA">
              <w:rPr>
                <w:color w:val="auto"/>
                <w:sz w:val="20"/>
              </w:rPr>
              <w:t xml:space="preserve">It states, </w:t>
            </w:r>
            <w:r w:rsidR="000B04CA" w:rsidRPr="000B04CA">
              <w:rPr>
                <w:i/>
                <w:iCs/>
                <w:color w:val="auto"/>
                <w:sz w:val="20"/>
              </w:rPr>
              <w:t>‘The potential impact of metacognition and self-regulation approaches is high (+7 months additional progress), although it can be difficult to realise this impact in practice as such methods require pupils to take greater responsibility for their learning and develop their understanding of what is required to succeed.’</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8F7F" w14:textId="77777777" w:rsidR="00B020C0" w:rsidRDefault="000B04CA" w:rsidP="000C77BE">
            <w:pPr>
              <w:pStyle w:val="TableRowCentered"/>
              <w:rPr>
                <w:b/>
                <w:color w:val="auto"/>
                <w:sz w:val="20"/>
              </w:rPr>
            </w:pPr>
            <w:r>
              <w:rPr>
                <w:b/>
                <w:color w:val="auto"/>
                <w:sz w:val="20"/>
              </w:rPr>
              <w:t>1-5</w:t>
            </w:r>
          </w:p>
          <w:p w14:paraId="542F434D" w14:textId="6357B37C" w:rsidR="000B04CA" w:rsidRPr="007962C4" w:rsidRDefault="008006A5" w:rsidP="000C77BE">
            <w:pPr>
              <w:pStyle w:val="TableRowCentered"/>
              <w:rPr>
                <w:bCs/>
                <w:color w:val="auto"/>
                <w:sz w:val="20"/>
              </w:rPr>
            </w:pPr>
            <w:r w:rsidRPr="007962C4">
              <w:rPr>
                <w:bCs/>
                <w:color w:val="auto"/>
                <w:sz w:val="20"/>
              </w:rPr>
              <w:t xml:space="preserve">Training done to date has </w:t>
            </w:r>
            <w:r w:rsidR="003F7DAE" w:rsidRPr="007962C4">
              <w:rPr>
                <w:bCs/>
                <w:color w:val="auto"/>
                <w:sz w:val="20"/>
              </w:rPr>
              <w:t xml:space="preserve">not only </w:t>
            </w:r>
            <w:r w:rsidRPr="007962C4">
              <w:rPr>
                <w:bCs/>
                <w:color w:val="auto"/>
                <w:sz w:val="20"/>
              </w:rPr>
              <w:t>given teachers</w:t>
            </w:r>
            <w:r w:rsidR="003F7DAE" w:rsidRPr="007962C4">
              <w:rPr>
                <w:bCs/>
                <w:color w:val="auto"/>
                <w:sz w:val="20"/>
              </w:rPr>
              <w:t xml:space="preserve"> strategies, tools and resources to aid an enhancement of independence (such as </w:t>
            </w:r>
            <w:r w:rsidR="007962C4" w:rsidRPr="007962C4">
              <w:rPr>
                <w:bCs/>
                <w:color w:val="auto"/>
                <w:sz w:val="20"/>
              </w:rPr>
              <w:t>‘</w:t>
            </w:r>
            <w:r w:rsidR="003F7DAE" w:rsidRPr="007962C4">
              <w:rPr>
                <w:bCs/>
                <w:color w:val="auto"/>
                <w:sz w:val="20"/>
              </w:rPr>
              <w:t>thinking frames</w:t>
            </w:r>
            <w:r w:rsidR="007962C4" w:rsidRPr="007962C4">
              <w:rPr>
                <w:bCs/>
                <w:color w:val="auto"/>
                <w:sz w:val="20"/>
              </w:rPr>
              <w:t>’</w:t>
            </w:r>
            <w:r w:rsidR="003F7DAE" w:rsidRPr="007962C4">
              <w:rPr>
                <w:bCs/>
                <w:color w:val="auto"/>
                <w:sz w:val="20"/>
              </w:rPr>
              <w:t xml:space="preserve"> and </w:t>
            </w:r>
            <w:r w:rsidR="007962C4" w:rsidRPr="007962C4">
              <w:rPr>
                <w:bCs/>
                <w:color w:val="auto"/>
                <w:sz w:val="20"/>
              </w:rPr>
              <w:t>‘</w:t>
            </w:r>
            <w:r w:rsidR="003F7DAE" w:rsidRPr="007962C4">
              <w:rPr>
                <w:bCs/>
                <w:color w:val="auto"/>
                <w:sz w:val="20"/>
              </w:rPr>
              <w:t>thinking moves</w:t>
            </w:r>
            <w:r w:rsidR="007962C4" w:rsidRPr="007962C4">
              <w:rPr>
                <w:bCs/>
                <w:color w:val="auto"/>
                <w:sz w:val="20"/>
              </w:rPr>
              <w:t>’</w:t>
            </w:r>
            <w:r w:rsidR="003F7DAE" w:rsidRPr="007962C4">
              <w:rPr>
                <w:bCs/>
                <w:color w:val="auto"/>
                <w:sz w:val="20"/>
              </w:rPr>
              <w:t>), it has also started to highlight facets of metacognition related</w:t>
            </w:r>
            <w:r w:rsidR="007962C4" w:rsidRPr="007962C4">
              <w:rPr>
                <w:bCs/>
                <w:color w:val="auto"/>
                <w:sz w:val="20"/>
              </w:rPr>
              <w:t xml:space="preserve"> to self-regulating learning attitudes and behaviours. The impact will be on all elements of learning.</w:t>
            </w:r>
            <w:r w:rsidRPr="007962C4">
              <w:rPr>
                <w:bCs/>
                <w:color w:val="auto"/>
                <w:sz w:val="20"/>
              </w:rPr>
              <w:t xml:space="preserve"> </w:t>
            </w:r>
          </w:p>
        </w:tc>
      </w:tr>
    </w:tbl>
    <w:p w14:paraId="652B7697" w14:textId="77777777" w:rsidR="00236CA5" w:rsidRDefault="00236CA5"/>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1C0D192" w:rsidR="00E66558" w:rsidRPr="00582D3D" w:rsidRDefault="003431C6">
      <w:pPr>
        <w:rPr>
          <w:color w:val="000000" w:themeColor="text1"/>
        </w:rPr>
      </w:pPr>
      <w:r w:rsidRPr="001101B3">
        <w:rPr>
          <w:color w:val="FF0000"/>
        </w:rPr>
        <w:t>Budgeted cost:</w:t>
      </w:r>
      <w:r w:rsidR="00990D80">
        <w:rPr>
          <w:color w:val="FF0000"/>
        </w:rPr>
        <w:t xml:space="preserve"> £13,000</w:t>
      </w:r>
      <w:r w:rsidR="00893CEA" w:rsidRPr="001101B3">
        <w:rPr>
          <w:color w:val="FF0000"/>
        </w:rPr>
        <w:tab/>
      </w:r>
      <w:r w:rsidR="000C77BE" w:rsidRPr="00582D3D">
        <w:rPr>
          <w:color w:val="000000" w:themeColor="text1"/>
        </w:rPr>
        <w:t xml:space="preserve"> </w:t>
      </w:r>
    </w:p>
    <w:tbl>
      <w:tblPr>
        <w:tblW w:w="5380" w:type="pct"/>
        <w:tblInd w:w="-5" w:type="dxa"/>
        <w:tblCellMar>
          <w:left w:w="10" w:type="dxa"/>
          <w:right w:w="10" w:type="dxa"/>
        </w:tblCellMar>
        <w:tblLook w:val="04A0" w:firstRow="1" w:lastRow="0" w:firstColumn="1" w:lastColumn="0" w:noHBand="0" w:noVBand="1"/>
      </w:tblPr>
      <w:tblGrid>
        <w:gridCol w:w="1803"/>
        <w:gridCol w:w="4860"/>
        <w:gridCol w:w="3544"/>
      </w:tblGrid>
      <w:tr w:rsidR="00BD1E1F" w:rsidRPr="00BD1E1F" w14:paraId="2A7D5528" w14:textId="77777777" w:rsidTr="00B00612">
        <w:tc>
          <w:tcPr>
            <w:tcW w:w="18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BD1E1F" w:rsidRDefault="009D71E8">
            <w:pPr>
              <w:pStyle w:val="TableHeader"/>
              <w:jc w:val="left"/>
              <w:rPr>
                <w:color w:val="auto"/>
              </w:rPr>
            </w:pPr>
            <w:r w:rsidRPr="00BD1E1F">
              <w:rPr>
                <w:color w:val="auto"/>
              </w:rPr>
              <w:t>Activity</w:t>
            </w:r>
          </w:p>
        </w:tc>
        <w:tc>
          <w:tcPr>
            <w:tcW w:w="48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BD1E1F" w:rsidRDefault="009D71E8">
            <w:pPr>
              <w:pStyle w:val="TableHeader"/>
              <w:jc w:val="left"/>
              <w:rPr>
                <w:color w:val="auto"/>
              </w:rPr>
            </w:pPr>
            <w:r w:rsidRPr="00BD1E1F">
              <w:rPr>
                <w:color w:val="auto"/>
              </w:rPr>
              <w:t>Evidence that supports this approach</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BD1E1F" w:rsidRDefault="009D71E8">
            <w:pPr>
              <w:pStyle w:val="TableHeader"/>
              <w:jc w:val="left"/>
              <w:rPr>
                <w:color w:val="auto"/>
              </w:rPr>
            </w:pPr>
            <w:r w:rsidRPr="00BD1E1F">
              <w:rPr>
                <w:color w:val="auto"/>
              </w:rPr>
              <w:t>Challenge number(s) addressed</w:t>
            </w:r>
          </w:p>
        </w:tc>
      </w:tr>
      <w:tr w:rsidR="00BD1E1F" w:rsidRPr="00BD1E1F" w14:paraId="2A7D552C"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597BE89" w:rsidR="00E66558" w:rsidRPr="00BD1E1F" w:rsidRDefault="00EB6362" w:rsidP="00CF1E21">
            <w:pPr>
              <w:pStyle w:val="TableRow"/>
              <w:ind w:left="0"/>
              <w:rPr>
                <w:color w:val="auto"/>
                <w:sz w:val="22"/>
                <w:szCs w:val="22"/>
              </w:rPr>
            </w:pPr>
            <w:r w:rsidRPr="00BD1E1F">
              <w:rPr>
                <w:color w:val="auto"/>
                <w:sz w:val="22"/>
                <w:szCs w:val="22"/>
              </w:rPr>
              <w:t>Structured</w:t>
            </w:r>
            <w:r w:rsidR="00CF1E21" w:rsidRPr="00BD1E1F">
              <w:rPr>
                <w:color w:val="auto"/>
                <w:sz w:val="22"/>
                <w:szCs w:val="22"/>
              </w:rPr>
              <w:t xml:space="preserve"> intervention </w:t>
            </w:r>
            <w:r w:rsidR="00877C34">
              <w:rPr>
                <w:color w:val="auto"/>
                <w:sz w:val="22"/>
                <w:szCs w:val="22"/>
              </w:rPr>
              <w:t xml:space="preserve">and support </w:t>
            </w:r>
            <w:r w:rsidR="00CF1E21" w:rsidRPr="00BD1E1F">
              <w:rPr>
                <w:color w:val="auto"/>
                <w:sz w:val="22"/>
                <w:szCs w:val="22"/>
              </w:rPr>
              <w:t>by Inclusion Practitioner</w:t>
            </w:r>
            <w:r w:rsidR="00BD1E1F">
              <w:rPr>
                <w:color w:val="auto"/>
                <w:sz w:val="22"/>
                <w:szCs w:val="22"/>
              </w:rPr>
              <w:t xml:space="preserve"> (KW)</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1E429" w14:textId="7798DB08" w:rsidR="00974DF4" w:rsidRPr="00974DF4" w:rsidRDefault="00CF1E21" w:rsidP="00974DF4">
            <w:pPr>
              <w:pStyle w:val="TableRowCentered"/>
              <w:spacing w:before="0" w:after="0"/>
              <w:jc w:val="left"/>
              <w:rPr>
                <w:color w:val="auto"/>
                <w:sz w:val="20"/>
              </w:rPr>
            </w:pPr>
            <w:r w:rsidRPr="00974DF4">
              <w:rPr>
                <w:color w:val="auto"/>
                <w:sz w:val="20"/>
              </w:rPr>
              <w:t>See above.</w:t>
            </w:r>
            <w:r w:rsidR="00877C34" w:rsidRPr="00974DF4">
              <w:rPr>
                <w:color w:val="auto"/>
                <w:sz w:val="20"/>
              </w:rPr>
              <w:t xml:space="preserve"> </w:t>
            </w:r>
          </w:p>
          <w:p w14:paraId="2A7D552A" w14:textId="200E6385" w:rsidR="00974DF4" w:rsidRPr="00974DF4" w:rsidRDefault="00974DF4" w:rsidP="00974DF4">
            <w:pPr>
              <w:pStyle w:val="TableRowCentered"/>
              <w:spacing w:before="0" w:after="0"/>
              <w:jc w:val="left"/>
              <w:rPr>
                <w:color w:val="auto"/>
                <w:sz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0935E37" w:rsidR="00E66558" w:rsidRPr="00BD1E1F" w:rsidRDefault="000C77BE" w:rsidP="000C77BE">
            <w:pPr>
              <w:pStyle w:val="TableRowCentered"/>
              <w:rPr>
                <w:b/>
                <w:color w:val="auto"/>
                <w:sz w:val="22"/>
                <w:szCs w:val="22"/>
              </w:rPr>
            </w:pPr>
            <w:r w:rsidRPr="00BD1E1F">
              <w:rPr>
                <w:b/>
                <w:color w:val="auto"/>
                <w:sz w:val="22"/>
                <w:szCs w:val="22"/>
              </w:rPr>
              <w:t>1-5</w:t>
            </w:r>
            <w:r w:rsidR="00241809">
              <w:rPr>
                <w:b/>
                <w:color w:val="auto"/>
                <w:sz w:val="22"/>
                <w:szCs w:val="22"/>
              </w:rPr>
              <w:t>,8</w:t>
            </w:r>
          </w:p>
        </w:tc>
      </w:tr>
      <w:tr w:rsidR="00FD4BAF" w:rsidRPr="00BD1E1F" w14:paraId="71AAF574"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694F" w14:textId="318AD97A" w:rsidR="00FD4BAF" w:rsidRPr="00A52ADF" w:rsidRDefault="00FD4BAF" w:rsidP="00CF1E21">
            <w:pPr>
              <w:pStyle w:val="TableRow"/>
              <w:ind w:left="0"/>
              <w:rPr>
                <w:color w:val="auto"/>
                <w:sz w:val="22"/>
                <w:szCs w:val="22"/>
              </w:rPr>
            </w:pPr>
            <w:r w:rsidRPr="00A52ADF">
              <w:rPr>
                <w:color w:val="auto"/>
                <w:sz w:val="22"/>
                <w:szCs w:val="22"/>
              </w:rPr>
              <w:t>Supply cover for pupil progress strategy meetings</w:t>
            </w:r>
          </w:p>
          <w:p w14:paraId="16DFC8F2" w14:textId="77777777" w:rsidR="00757BF7" w:rsidRDefault="00757BF7" w:rsidP="00CF1E21">
            <w:pPr>
              <w:pStyle w:val="TableRow"/>
              <w:ind w:left="0"/>
              <w:rPr>
                <w:color w:val="auto"/>
                <w:sz w:val="22"/>
                <w:szCs w:val="22"/>
              </w:rPr>
            </w:pPr>
            <w:r>
              <w:rPr>
                <w:color w:val="auto"/>
                <w:sz w:val="22"/>
                <w:szCs w:val="22"/>
              </w:rPr>
              <w:t xml:space="preserve"> </w:t>
            </w:r>
          </w:p>
          <w:p w14:paraId="289AEC01" w14:textId="2F3AFF0C" w:rsidR="00FD4BAF" w:rsidRPr="00A52ADF" w:rsidRDefault="00FD4BAF" w:rsidP="00990D80">
            <w:pPr>
              <w:pStyle w:val="TableRow"/>
              <w:ind w:left="0"/>
              <w:rPr>
                <w:color w:val="auto"/>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A533" w14:textId="133F6409" w:rsidR="00FD4BAF" w:rsidRPr="00BD1E1F" w:rsidRDefault="00FD4BAF" w:rsidP="00E71512">
            <w:pPr>
              <w:pStyle w:val="TableRowCentered"/>
              <w:jc w:val="left"/>
              <w:rPr>
                <w:color w:val="auto"/>
                <w:sz w:val="22"/>
                <w:szCs w:val="22"/>
              </w:rPr>
            </w:pPr>
            <w:r>
              <w:rPr>
                <w:color w:val="auto"/>
                <w:sz w:val="22"/>
                <w:szCs w:val="22"/>
              </w:rPr>
              <w:t>Meetings with all teachers is essential to providing clarity of provision, resources and staff deployment.</w:t>
            </w:r>
            <w:r w:rsidR="00913719">
              <w:rPr>
                <w:color w:val="auto"/>
                <w:sz w:val="22"/>
                <w:szCs w:val="22"/>
              </w:rPr>
              <w:t xml:space="preserve"> Professional dialogue with staff and their awareness of the needs of their children says everything about the </w:t>
            </w:r>
            <w:r w:rsidR="00E71512">
              <w:rPr>
                <w:color w:val="auto"/>
                <w:sz w:val="22"/>
                <w:szCs w:val="22"/>
              </w:rPr>
              <w:t>absolute necessity of this communication and time to share this effectively.</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A7BC5" w14:textId="273C4FFC" w:rsidR="00FD4BAF" w:rsidRPr="00BD1E1F" w:rsidRDefault="00FD4BAF" w:rsidP="000C77BE">
            <w:pPr>
              <w:pStyle w:val="TableRowCentered"/>
              <w:rPr>
                <w:b/>
                <w:color w:val="auto"/>
                <w:sz w:val="22"/>
                <w:szCs w:val="22"/>
              </w:rPr>
            </w:pPr>
            <w:r>
              <w:rPr>
                <w:b/>
                <w:color w:val="auto"/>
                <w:sz w:val="22"/>
                <w:szCs w:val="22"/>
              </w:rPr>
              <w:t>All</w:t>
            </w:r>
          </w:p>
        </w:tc>
      </w:tr>
      <w:tr w:rsidR="00094FFF" w:rsidRPr="00BD1E1F" w14:paraId="0D1738A0"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9BD3" w14:textId="77777777" w:rsidR="00094FFF" w:rsidRDefault="00094FFF" w:rsidP="00CF1E21">
            <w:pPr>
              <w:pStyle w:val="TableRow"/>
              <w:ind w:left="0"/>
              <w:rPr>
                <w:color w:val="auto"/>
                <w:sz w:val="22"/>
                <w:szCs w:val="22"/>
              </w:rPr>
            </w:pPr>
            <w:r w:rsidRPr="008F3A1E">
              <w:rPr>
                <w:color w:val="auto"/>
                <w:sz w:val="22"/>
                <w:szCs w:val="22"/>
              </w:rPr>
              <w:t xml:space="preserve">Training in Dynamo Maths and delivery of </w:t>
            </w:r>
            <w:r w:rsidR="0071379F" w:rsidRPr="008F3A1E">
              <w:rPr>
                <w:color w:val="auto"/>
                <w:sz w:val="22"/>
                <w:szCs w:val="22"/>
              </w:rPr>
              <w:t xml:space="preserve">bespoke </w:t>
            </w:r>
            <w:r w:rsidRPr="008F3A1E">
              <w:rPr>
                <w:color w:val="auto"/>
                <w:sz w:val="22"/>
                <w:szCs w:val="22"/>
              </w:rPr>
              <w:t>maths curriculum</w:t>
            </w:r>
            <w:r w:rsidR="0071379F" w:rsidRPr="008F3A1E">
              <w:rPr>
                <w:color w:val="auto"/>
                <w:sz w:val="22"/>
                <w:szCs w:val="22"/>
              </w:rPr>
              <w:t xml:space="preserve"> for lower attaining and SEND disadvantaged pupils</w:t>
            </w:r>
          </w:p>
          <w:p w14:paraId="5364A77B" w14:textId="77777777" w:rsidR="00757BF7" w:rsidRDefault="00757BF7" w:rsidP="00CF1E21">
            <w:pPr>
              <w:pStyle w:val="TableRow"/>
              <w:ind w:left="0"/>
              <w:rPr>
                <w:color w:val="auto"/>
                <w:sz w:val="22"/>
                <w:szCs w:val="22"/>
              </w:rPr>
            </w:pPr>
          </w:p>
          <w:p w14:paraId="4BE42FA2" w14:textId="42F9BE2A" w:rsidR="00757BF7" w:rsidRPr="008F3A1E" w:rsidRDefault="00757BF7" w:rsidP="00CF1E21">
            <w:pPr>
              <w:pStyle w:val="TableRow"/>
              <w:ind w:left="0"/>
              <w:rPr>
                <w:color w:val="auto"/>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3FFD" w14:textId="77777777" w:rsidR="00F52393" w:rsidRPr="008F3A1E" w:rsidRDefault="00F52393" w:rsidP="00F52393">
            <w:pPr>
              <w:pStyle w:val="TableRowCentered"/>
              <w:jc w:val="left"/>
              <w:rPr>
                <w:color w:val="auto"/>
                <w:sz w:val="20"/>
              </w:rPr>
            </w:pPr>
            <w:r w:rsidRPr="008F3A1E">
              <w:rPr>
                <w:color w:val="auto"/>
                <w:sz w:val="20"/>
              </w:rPr>
              <w:t xml:space="preserve">Use of a graduated approach recommended by the SEND Code of Practice – Assess, Plan, Do/Intervene/Review – utilising the program and delivered in small groups and 1-to-1 where appropriate – EEF states: </w:t>
            </w:r>
          </w:p>
          <w:p w14:paraId="0B28D8EF" w14:textId="759D6540" w:rsidR="00F52393" w:rsidRPr="008F3A1E" w:rsidRDefault="00F52393" w:rsidP="00F52393">
            <w:pPr>
              <w:pStyle w:val="TableRowCentered"/>
              <w:jc w:val="left"/>
              <w:rPr>
                <w:bCs/>
                <w:color w:val="auto"/>
                <w:sz w:val="20"/>
              </w:rPr>
            </w:pPr>
            <w:r w:rsidRPr="008F3A1E">
              <w:rPr>
                <w:bCs/>
                <w:color w:val="auto"/>
                <w:sz w:val="20"/>
              </w:rPr>
              <w:t>1:1 tuition can lead to an additional 5 months progress.</w:t>
            </w:r>
          </w:p>
          <w:p w14:paraId="39170EBC" w14:textId="77777777" w:rsidR="00F52393" w:rsidRPr="008F3A1E" w:rsidRDefault="00F52393" w:rsidP="00F52393">
            <w:pPr>
              <w:pStyle w:val="TableRowCentered"/>
              <w:jc w:val="left"/>
              <w:rPr>
                <w:bCs/>
                <w:color w:val="auto"/>
                <w:sz w:val="20"/>
              </w:rPr>
            </w:pPr>
            <w:r w:rsidRPr="008F3A1E">
              <w:rPr>
                <w:bCs/>
                <w:color w:val="auto"/>
                <w:sz w:val="20"/>
              </w:rPr>
              <w:t>Small group tuition can lead to an additional 4 months progress.</w:t>
            </w:r>
          </w:p>
          <w:p w14:paraId="0C042575" w14:textId="4299459C" w:rsidR="00094FFF" w:rsidRPr="008F3A1E" w:rsidRDefault="00F52393">
            <w:pPr>
              <w:pStyle w:val="TableRowCentered"/>
              <w:jc w:val="left"/>
              <w:rPr>
                <w:color w:val="auto"/>
                <w:sz w:val="20"/>
              </w:rPr>
            </w:pPr>
            <w:r w:rsidRPr="008F3A1E">
              <w:rPr>
                <w:color w:val="auto"/>
                <w:sz w:val="20"/>
              </w:rPr>
              <w:t>The program can also be accessed at home so children can continue their learning and parents can engage further.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B78C" w14:textId="1C3ED52E" w:rsidR="00094FFF" w:rsidRPr="008F3A1E" w:rsidRDefault="008F3A1E" w:rsidP="00236CA5">
            <w:pPr>
              <w:pStyle w:val="TableRowCentered"/>
              <w:rPr>
                <w:b/>
                <w:color w:val="auto"/>
                <w:sz w:val="20"/>
              </w:rPr>
            </w:pPr>
            <w:r w:rsidRPr="008F3A1E">
              <w:rPr>
                <w:b/>
                <w:color w:val="auto"/>
                <w:sz w:val="20"/>
              </w:rPr>
              <w:t>4, 6</w:t>
            </w:r>
          </w:p>
        </w:tc>
      </w:tr>
      <w:tr w:rsidR="00974DF4" w:rsidRPr="00BD1E1F" w14:paraId="14CD909A"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4103C" w14:textId="13A1F5CD" w:rsidR="00974DF4" w:rsidRPr="00F52393" w:rsidRDefault="008F3A1E" w:rsidP="00CF1E21">
            <w:pPr>
              <w:pStyle w:val="TableRow"/>
              <w:ind w:left="0"/>
              <w:rPr>
                <w:color w:val="auto"/>
                <w:sz w:val="22"/>
                <w:szCs w:val="22"/>
              </w:rPr>
            </w:pPr>
            <w:r>
              <w:rPr>
                <w:color w:val="auto"/>
                <w:sz w:val="22"/>
                <w:szCs w:val="22"/>
              </w:rPr>
              <w:t xml:space="preserve">Phonics Bug </w:t>
            </w:r>
            <w:r w:rsidR="00974DF4" w:rsidRPr="00F52393">
              <w:rPr>
                <w:color w:val="auto"/>
                <w:sz w:val="22"/>
                <w:szCs w:val="22"/>
              </w:rPr>
              <w:t>training</w:t>
            </w:r>
            <w:r w:rsidR="00A758C9" w:rsidRPr="00F52393">
              <w:rPr>
                <w:color w:val="auto"/>
                <w:sz w:val="22"/>
                <w:szCs w:val="22"/>
              </w:rPr>
              <w:t xml:space="preserve"> and training with literacy </w:t>
            </w:r>
            <w:r w:rsidR="000D127A" w:rsidRPr="00F52393">
              <w:rPr>
                <w:color w:val="auto"/>
                <w:sz w:val="22"/>
                <w:szCs w:val="22"/>
              </w:rPr>
              <w:t>lead</w:t>
            </w:r>
          </w:p>
          <w:p w14:paraId="6BF4D823" w14:textId="6B4FC3B7" w:rsidR="00974DF4" w:rsidRPr="00F52393" w:rsidRDefault="00974DF4" w:rsidP="00CF1E21">
            <w:pPr>
              <w:pStyle w:val="TableRow"/>
              <w:ind w:left="0"/>
              <w:rPr>
                <w:color w:val="auto"/>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796D" w14:textId="397A0617" w:rsidR="006570D8" w:rsidRPr="00F52393" w:rsidRDefault="006570D8">
            <w:pPr>
              <w:pStyle w:val="TableRowCentered"/>
              <w:jc w:val="left"/>
              <w:rPr>
                <w:rFonts w:cs="Arial"/>
                <w:color w:val="auto"/>
                <w:sz w:val="20"/>
                <w:shd w:val="clear" w:color="auto" w:fill="FAFAFA"/>
              </w:rPr>
            </w:pPr>
            <w:r w:rsidRPr="00F52393">
              <w:rPr>
                <w:rFonts w:cs="Arial"/>
                <w:color w:val="auto"/>
                <w:sz w:val="20"/>
                <w:shd w:val="clear" w:color="auto" w:fill="FAFAFA"/>
              </w:rPr>
              <w:t>The value here is clear.</w:t>
            </w:r>
          </w:p>
          <w:p w14:paraId="2B14A0AA" w14:textId="5626A43C" w:rsidR="00974DF4" w:rsidRPr="00F52393" w:rsidRDefault="006570D8">
            <w:pPr>
              <w:pStyle w:val="TableRowCentered"/>
              <w:jc w:val="left"/>
              <w:rPr>
                <w:rFonts w:cs="Arial"/>
                <w:color w:val="auto"/>
                <w:sz w:val="20"/>
              </w:rPr>
            </w:pPr>
            <w:r w:rsidRPr="00F52393">
              <w:rPr>
                <w:rFonts w:cs="Arial"/>
                <w:i/>
                <w:color w:val="auto"/>
                <w:sz w:val="20"/>
                <w:shd w:val="clear" w:color="auto" w:fill="FAFAFA"/>
              </w:rPr>
              <w:t>‘Investing in professional development for teaching assistants to deliver structured interventions can be a cost-effective approach to improving learner outcomes due to the large difference in efficacy between different</w:t>
            </w:r>
            <w:r w:rsidRPr="00F52393">
              <w:rPr>
                <w:rFonts w:cs="Arial"/>
                <w:color w:val="auto"/>
                <w:sz w:val="20"/>
                <w:shd w:val="clear" w:color="auto" w:fill="FAFAFA"/>
              </w:rPr>
              <w:t xml:space="preserve"> deployments of teaching assistants.’ (EEF Teaching and Learning Toolkit)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F018" w14:textId="77777777" w:rsidR="00974DF4" w:rsidRPr="00F52393" w:rsidRDefault="00974DF4" w:rsidP="00236CA5">
            <w:pPr>
              <w:pStyle w:val="TableRowCentered"/>
              <w:rPr>
                <w:b/>
                <w:color w:val="auto"/>
                <w:sz w:val="20"/>
              </w:rPr>
            </w:pPr>
            <w:r w:rsidRPr="00F52393">
              <w:rPr>
                <w:b/>
                <w:color w:val="auto"/>
                <w:sz w:val="20"/>
              </w:rPr>
              <w:t>2</w:t>
            </w:r>
          </w:p>
          <w:p w14:paraId="31F95D3F" w14:textId="3987CAAE" w:rsidR="00974DF4" w:rsidRPr="00F52393" w:rsidRDefault="00974DF4" w:rsidP="00236CA5">
            <w:pPr>
              <w:pStyle w:val="TableRowCentered"/>
              <w:rPr>
                <w:color w:val="auto"/>
                <w:sz w:val="20"/>
              </w:rPr>
            </w:pPr>
            <w:r w:rsidRPr="00F52393">
              <w:rPr>
                <w:color w:val="auto"/>
                <w:sz w:val="20"/>
              </w:rPr>
              <w:t xml:space="preserve">TAs </w:t>
            </w:r>
            <w:r w:rsidR="00A84F09" w:rsidRPr="00F52393">
              <w:rPr>
                <w:color w:val="auto"/>
                <w:sz w:val="20"/>
              </w:rPr>
              <w:t xml:space="preserve">yet </w:t>
            </w:r>
            <w:r w:rsidRPr="00F52393">
              <w:rPr>
                <w:color w:val="auto"/>
                <w:sz w:val="20"/>
              </w:rPr>
              <w:t>to be trained</w:t>
            </w:r>
            <w:r w:rsidR="00A84F09" w:rsidRPr="00F52393">
              <w:rPr>
                <w:color w:val="auto"/>
                <w:sz w:val="20"/>
              </w:rPr>
              <w:t>, be trained</w:t>
            </w:r>
            <w:r w:rsidRPr="00F52393">
              <w:rPr>
                <w:color w:val="auto"/>
                <w:sz w:val="20"/>
              </w:rPr>
              <w:t xml:space="preserve"> in Rapid Phonics interventions to support lower attaining readers.</w:t>
            </w:r>
            <w:r w:rsidR="00A758C9" w:rsidRPr="00F52393">
              <w:rPr>
                <w:color w:val="auto"/>
                <w:sz w:val="20"/>
              </w:rPr>
              <w:t xml:space="preserve"> Further phonics training for teachers and TAs will ensure subject knowledge is further enhanced for whole school provision.</w:t>
            </w:r>
          </w:p>
          <w:p w14:paraId="613AD5B9" w14:textId="77777777" w:rsidR="00765D3E" w:rsidRPr="00F52393" w:rsidRDefault="00765D3E" w:rsidP="00236CA5">
            <w:pPr>
              <w:pStyle w:val="TableRowCentered"/>
              <w:rPr>
                <w:color w:val="auto"/>
                <w:sz w:val="20"/>
              </w:rPr>
            </w:pPr>
          </w:p>
          <w:p w14:paraId="2B0F2DA2" w14:textId="77777777" w:rsidR="00765D3E" w:rsidRPr="00F52393" w:rsidRDefault="00765D3E" w:rsidP="00236CA5">
            <w:pPr>
              <w:pStyle w:val="TableRowCentered"/>
              <w:rPr>
                <w:color w:val="auto"/>
                <w:sz w:val="20"/>
              </w:rPr>
            </w:pPr>
          </w:p>
          <w:p w14:paraId="51646D9A" w14:textId="5C517807" w:rsidR="00765D3E" w:rsidRPr="00F52393" w:rsidRDefault="00765D3E" w:rsidP="00236CA5">
            <w:pPr>
              <w:pStyle w:val="TableRowCentered"/>
              <w:rPr>
                <w:color w:val="auto"/>
                <w:sz w:val="20"/>
              </w:rPr>
            </w:pPr>
          </w:p>
        </w:tc>
      </w:tr>
      <w:tr w:rsidR="00E66558" w14:paraId="2A7D5530"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B803" w14:textId="77777777" w:rsidR="00000636" w:rsidRPr="00F52393" w:rsidRDefault="00EB6362" w:rsidP="00EB6362">
            <w:pPr>
              <w:pStyle w:val="TableRow"/>
              <w:ind w:left="0"/>
              <w:rPr>
                <w:bCs/>
                <w:color w:val="auto"/>
                <w:sz w:val="22"/>
                <w:szCs w:val="22"/>
              </w:rPr>
            </w:pPr>
            <w:r w:rsidRPr="00F52393">
              <w:rPr>
                <w:bCs/>
                <w:color w:val="auto"/>
                <w:sz w:val="22"/>
                <w:szCs w:val="22"/>
              </w:rPr>
              <w:t>Small group</w:t>
            </w:r>
            <w:r w:rsidR="00000636" w:rsidRPr="00F52393">
              <w:rPr>
                <w:bCs/>
                <w:color w:val="auto"/>
                <w:sz w:val="22"/>
                <w:szCs w:val="22"/>
              </w:rPr>
              <w:t xml:space="preserve"> intervention/ tutoring</w:t>
            </w:r>
            <w:r w:rsidR="003431C6" w:rsidRPr="00F52393">
              <w:rPr>
                <w:bCs/>
                <w:color w:val="auto"/>
                <w:sz w:val="22"/>
                <w:szCs w:val="22"/>
              </w:rPr>
              <w:t xml:space="preserve"> </w:t>
            </w:r>
          </w:p>
          <w:p w14:paraId="1956A054" w14:textId="672599E5" w:rsidR="00582D3D" w:rsidRPr="00F52393" w:rsidRDefault="00582D3D" w:rsidP="00EB6362">
            <w:pPr>
              <w:pStyle w:val="TableRow"/>
              <w:ind w:left="0"/>
              <w:rPr>
                <w:bCs/>
                <w:color w:val="auto"/>
                <w:sz w:val="22"/>
                <w:szCs w:val="22"/>
              </w:rPr>
            </w:pPr>
            <w:r w:rsidRPr="00F52393">
              <w:rPr>
                <w:bCs/>
                <w:color w:val="auto"/>
                <w:sz w:val="22"/>
                <w:szCs w:val="22"/>
              </w:rPr>
              <w:t xml:space="preserve">Employment of </w:t>
            </w:r>
            <w:r w:rsidR="00285ECE" w:rsidRPr="00F52393">
              <w:rPr>
                <w:bCs/>
                <w:color w:val="auto"/>
                <w:sz w:val="22"/>
                <w:szCs w:val="22"/>
              </w:rPr>
              <w:t>additional TA3</w:t>
            </w:r>
            <w:r w:rsidRPr="00F52393">
              <w:rPr>
                <w:bCs/>
                <w:color w:val="auto"/>
                <w:sz w:val="22"/>
                <w:szCs w:val="22"/>
              </w:rPr>
              <w:t xml:space="preserve"> </w:t>
            </w:r>
          </w:p>
          <w:p w14:paraId="3B8C9B23" w14:textId="77777777" w:rsidR="00081902" w:rsidRDefault="00081902" w:rsidP="00A758C9">
            <w:pPr>
              <w:pStyle w:val="TableRow"/>
              <w:ind w:left="0"/>
              <w:rPr>
                <w:bCs/>
                <w:color w:val="auto"/>
                <w:sz w:val="22"/>
                <w:szCs w:val="22"/>
              </w:rPr>
            </w:pPr>
          </w:p>
          <w:p w14:paraId="55899F37" w14:textId="77777777" w:rsidR="00C6468F" w:rsidRDefault="00C6468F" w:rsidP="00A758C9">
            <w:pPr>
              <w:pStyle w:val="TableRow"/>
              <w:ind w:left="0"/>
              <w:rPr>
                <w:bCs/>
                <w:color w:val="auto"/>
                <w:sz w:val="22"/>
                <w:szCs w:val="22"/>
              </w:rPr>
            </w:pPr>
          </w:p>
          <w:p w14:paraId="2A7D552D" w14:textId="1DD52C15" w:rsidR="00C6468F" w:rsidRPr="00F52393" w:rsidRDefault="00C6468F" w:rsidP="00A758C9">
            <w:pPr>
              <w:pStyle w:val="TableRow"/>
              <w:ind w:left="0"/>
              <w:rPr>
                <w:bCs/>
                <w:color w:val="auto"/>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5B5F" w14:textId="77777777" w:rsidR="007B3FA8" w:rsidRPr="00F52393" w:rsidRDefault="00EB6362">
            <w:pPr>
              <w:pStyle w:val="TableRowCentered"/>
              <w:jc w:val="left"/>
              <w:rPr>
                <w:bCs/>
                <w:color w:val="auto"/>
                <w:sz w:val="20"/>
              </w:rPr>
            </w:pPr>
            <w:r w:rsidRPr="00F52393">
              <w:rPr>
                <w:bCs/>
                <w:color w:val="auto"/>
                <w:sz w:val="20"/>
              </w:rPr>
              <w:t xml:space="preserve">The evidence from the EEF is clear. </w:t>
            </w:r>
          </w:p>
          <w:p w14:paraId="79507CD9" w14:textId="44279545" w:rsidR="007B3FA8" w:rsidRPr="00F52393" w:rsidRDefault="007B3FA8">
            <w:pPr>
              <w:pStyle w:val="TableRowCentered"/>
              <w:jc w:val="left"/>
              <w:rPr>
                <w:bCs/>
                <w:color w:val="auto"/>
                <w:sz w:val="20"/>
              </w:rPr>
            </w:pPr>
            <w:r w:rsidRPr="00F52393">
              <w:rPr>
                <w:bCs/>
                <w:color w:val="auto"/>
                <w:sz w:val="20"/>
              </w:rPr>
              <w:t>The EEF toolkit states:</w:t>
            </w:r>
          </w:p>
          <w:p w14:paraId="4F622A35" w14:textId="77777777" w:rsidR="00E66558" w:rsidRPr="00F52393" w:rsidRDefault="007B3FA8" w:rsidP="007B3FA8">
            <w:pPr>
              <w:pStyle w:val="TableRowCentered"/>
              <w:jc w:val="left"/>
              <w:rPr>
                <w:bCs/>
                <w:color w:val="auto"/>
                <w:sz w:val="20"/>
              </w:rPr>
            </w:pPr>
            <w:r w:rsidRPr="00F52393">
              <w:rPr>
                <w:bCs/>
                <w:color w:val="auto"/>
                <w:sz w:val="20"/>
              </w:rPr>
              <w:t>1:1 tuition can lead to an additional 5 months progress.</w:t>
            </w:r>
          </w:p>
          <w:p w14:paraId="4D149D33" w14:textId="77777777" w:rsidR="007B3FA8" w:rsidRPr="00F52393" w:rsidRDefault="007B3FA8" w:rsidP="007B3FA8">
            <w:pPr>
              <w:pStyle w:val="TableRowCentered"/>
              <w:jc w:val="left"/>
              <w:rPr>
                <w:bCs/>
                <w:color w:val="auto"/>
                <w:sz w:val="20"/>
              </w:rPr>
            </w:pPr>
            <w:r w:rsidRPr="00F52393">
              <w:rPr>
                <w:bCs/>
                <w:color w:val="auto"/>
                <w:sz w:val="20"/>
              </w:rPr>
              <w:t>Small group tuition can lead to an additional 4 months progress.</w:t>
            </w:r>
          </w:p>
          <w:p w14:paraId="2A7D552E" w14:textId="0AA3FB1C" w:rsidR="007B3FA8" w:rsidRPr="00F52393" w:rsidRDefault="007B3FA8" w:rsidP="007B3FA8">
            <w:pPr>
              <w:pStyle w:val="TableRowCentered"/>
              <w:jc w:val="left"/>
              <w:rPr>
                <w:bCs/>
                <w:color w:val="auto"/>
                <w:sz w:val="20"/>
              </w:rPr>
            </w:pPr>
            <w:r w:rsidRPr="00F52393">
              <w:rPr>
                <w:bCs/>
                <w:color w:val="auto"/>
                <w:sz w:val="20"/>
              </w:rPr>
              <w:t>Oral language interventions can lead to up to 6 months additional progress.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19BD" w14:textId="6346EE4C" w:rsidR="006E7F06" w:rsidRPr="00F52393" w:rsidRDefault="006E7F06" w:rsidP="006E7F06">
            <w:pPr>
              <w:pStyle w:val="TableRowCentered"/>
              <w:rPr>
                <w:bCs/>
                <w:color w:val="auto"/>
                <w:sz w:val="20"/>
              </w:rPr>
            </w:pPr>
            <w:r w:rsidRPr="00F52393">
              <w:rPr>
                <w:bCs/>
                <w:color w:val="auto"/>
                <w:sz w:val="20"/>
              </w:rPr>
              <w:t>3, 4</w:t>
            </w:r>
          </w:p>
          <w:p w14:paraId="2A7D552F" w14:textId="1293A5F3" w:rsidR="003B0522" w:rsidRPr="00F52393" w:rsidRDefault="00EB6362" w:rsidP="00000636">
            <w:pPr>
              <w:pStyle w:val="TableRowCentered"/>
              <w:jc w:val="left"/>
              <w:rPr>
                <w:bCs/>
                <w:color w:val="auto"/>
                <w:sz w:val="20"/>
              </w:rPr>
            </w:pPr>
            <w:r w:rsidRPr="00F52393">
              <w:rPr>
                <w:bCs/>
                <w:color w:val="auto"/>
                <w:sz w:val="20"/>
              </w:rPr>
              <w:t>There are a numb</w:t>
            </w:r>
            <w:r w:rsidR="00000636" w:rsidRPr="00F52393">
              <w:rPr>
                <w:bCs/>
                <w:color w:val="auto"/>
                <w:sz w:val="20"/>
              </w:rPr>
              <w:t>er of pupils, specifically in Y3, 4 and</w:t>
            </w:r>
            <w:r w:rsidRPr="00F52393">
              <w:rPr>
                <w:bCs/>
                <w:color w:val="auto"/>
                <w:sz w:val="20"/>
              </w:rPr>
              <w:t xml:space="preserve"> 5, who are SEN and some of whom are ‘disadvantaged’ also. Our attainme</w:t>
            </w:r>
            <w:r w:rsidR="00000636" w:rsidRPr="00F52393">
              <w:rPr>
                <w:bCs/>
                <w:color w:val="auto"/>
                <w:sz w:val="20"/>
              </w:rPr>
              <w:t>nt tracking shows that they had</w:t>
            </w:r>
            <w:r w:rsidRPr="00F52393">
              <w:rPr>
                <w:bCs/>
                <w:color w:val="auto"/>
                <w:sz w:val="20"/>
              </w:rPr>
              <w:t xml:space="preserve"> been significantly affected by the pandemic and consequent lockdowns and this small group</w:t>
            </w:r>
            <w:r w:rsidR="00000636" w:rsidRPr="00F52393">
              <w:rPr>
                <w:bCs/>
                <w:color w:val="auto"/>
                <w:sz w:val="20"/>
              </w:rPr>
              <w:t xml:space="preserve"> intervention/tutoring</w:t>
            </w:r>
            <w:r w:rsidRPr="00F52393">
              <w:rPr>
                <w:bCs/>
                <w:color w:val="auto"/>
                <w:sz w:val="20"/>
              </w:rPr>
              <w:t xml:space="preserve"> will accelerate progress here, with close communication with the</w:t>
            </w:r>
            <w:r w:rsidR="00000636" w:rsidRPr="00F52393">
              <w:rPr>
                <w:bCs/>
                <w:color w:val="auto"/>
                <w:sz w:val="20"/>
              </w:rPr>
              <w:t xml:space="preserve"> class teachers being essential</w:t>
            </w:r>
            <w:r w:rsidR="007B3FA8" w:rsidRPr="00F52393">
              <w:rPr>
                <w:bCs/>
                <w:color w:val="auto"/>
                <w:sz w:val="20"/>
              </w:rPr>
              <w:t>.</w:t>
            </w:r>
            <w:r w:rsidR="00000636" w:rsidRPr="00F52393">
              <w:rPr>
                <w:bCs/>
                <w:color w:val="auto"/>
                <w:sz w:val="20"/>
              </w:rPr>
              <w:t xml:space="preserve"> Work will be done specifically on writing in Y3 and</w:t>
            </w:r>
            <w:r w:rsidR="00A758C9" w:rsidRPr="00F52393">
              <w:rPr>
                <w:bCs/>
                <w:color w:val="auto"/>
                <w:sz w:val="20"/>
              </w:rPr>
              <w:t xml:space="preserve"> Y4 and writing and Maths in Y5, the last academic year duly being with the Y3 and 4 pupils.</w:t>
            </w:r>
          </w:p>
        </w:tc>
      </w:tr>
      <w:tr w:rsidR="00EB6362" w14:paraId="635740BF" w14:textId="77777777" w:rsidTr="00B00612">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284A" w14:textId="47D6BEB1" w:rsidR="006C61CB" w:rsidRPr="00F52393" w:rsidRDefault="00EB6362" w:rsidP="006C61CB">
            <w:pPr>
              <w:pStyle w:val="TableRow"/>
              <w:ind w:left="0"/>
              <w:rPr>
                <w:bCs/>
                <w:color w:val="auto"/>
                <w:sz w:val="22"/>
                <w:szCs w:val="22"/>
              </w:rPr>
            </w:pPr>
            <w:r w:rsidRPr="00F52393">
              <w:rPr>
                <w:bCs/>
                <w:color w:val="auto"/>
                <w:sz w:val="22"/>
                <w:szCs w:val="22"/>
              </w:rPr>
              <w:t>Structured</w:t>
            </w:r>
            <w:r w:rsidR="006E7F06" w:rsidRPr="00F52393">
              <w:rPr>
                <w:bCs/>
                <w:color w:val="auto"/>
                <w:sz w:val="22"/>
                <w:szCs w:val="22"/>
              </w:rPr>
              <w:t xml:space="preserve"> intervention in KS1 – HLTA </w:t>
            </w:r>
          </w:p>
          <w:p w14:paraId="75CD973B" w14:textId="6E143EE3" w:rsidR="00081902" w:rsidRPr="00F52393" w:rsidRDefault="00081902" w:rsidP="00EB6362">
            <w:pPr>
              <w:pStyle w:val="TableRow"/>
              <w:ind w:left="0"/>
              <w:rPr>
                <w:bCs/>
                <w:color w:val="auto"/>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C377" w14:textId="77777777" w:rsidR="006E7F06" w:rsidRPr="00F52393" w:rsidRDefault="006E7F06" w:rsidP="006E7F06">
            <w:pPr>
              <w:pStyle w:val="TableRowCentered"/>
              <w:jc w:val="left"/>
              <w:rPr>
                <w:bCs/>
                <w:color w:val="auto"/>
                <w:sz w:val="20"/>
              </w:rPr>
            </w:pPr>
            <w:r w:rsidRPr="00F52393">
              <w:rPr>
                <w:bCs/>
                <w:color w:val="auto"/>
                <w:sz w:val="20"/>
              </w:rPr>
              <w:t>The EEF toolkit states:</w:t>
            </w:r>
          </w:p>
          <w:p w14:paraId="21B12E23" w14:textId="77777777" w:rsidR="006E7F06" w:rsidRPr="00F52393" w:rsidRDefault="006E7F06" w:rsidP="006E7F06">
            <w:pPr>
              <w:pStyle w:val="TableRowCentered"/>
              <w:jc w:val="left"/>
              <w:rPr>
                <w:bCs/>
                <w:color w:val="auto"/>
                <w:sz w:val="20"/>
              </w:rPr>
            </w:pPr>
            <w:r w:rsidRPr="00F52393">
              <w:rPr>
                <w:bCs/>
                <w:color w:val="auto"/>
                <w:sz w:val="20"/>
              </w:rPr>
              <w:t>TA intervention can make up to 4 months additional progress.</w:t>
            </w:r>
          </w:p>
          <w:p w14:paraId="463A737D" w14:textId="31082CF3" w:rsidR="006E7F06" w:rsidRPr="00F52393" w:rsidRDefault="006E7F06" w:rsidP="006E7F06">
            <w:pPr>
              <w:pStyle w:val="TableRowCentered"/>
              <w:jc w:val="left"/>
              <w:rPr>
                <w:bCs/>
                <w:color w:val="auto"/>
                <w:sz w:val="20"/>
              </w:rPr>
            </w:pPr>
            <w:r w:rsidRPr="00F52393">
              <w:rPr>
                <w:bCs/>
                <w:color w:val="auto"/>
                <w:sz w:val="20"/>
              </w:rPr>
              <w:t>1:1 tuition can lead to an additional 5 months progress.</w:t>
            </w:r>
          </w:p>
          <w:p w14:paraId="4B6D5249" w14:textId="77777777" w:rsidR="006E7F06" w:rsidRPr="00F52393" w:rsidRDefault="006E7F06" w:rsidP="006E7F06">
            <w:pPr>
              <w:pStyle w:val="TableRowCentered"/>
              <w:jc w:val="left"/>
              <w:rPr>
                <w:bCs/>
                <w:color w:val="auto"/>
                <w:sz w:val="20"/>
              </w:rPr>
            </w:pPr>
            <w:r w:rsidRPr="00F52393">
              <w:rPr>
                <w:bCs/>
                <w:color w:val="auto"/>
                <w:sz w:val="20"/>
              </w:rPr>
              <w:t>Small group tuition can lead to an additional 4 months progress.</w:t>
            </w:r>
          </w:p>
          <w:p w14:paraId="6B2FA1A0" w14:textId="3BFA861F" w:rsidR="00EB6362" w:rsidRPr="00F52393" w:rsidRDefault="006E7F06" w:rsidP="006E7F06">
            <w:pPr>
              <w:pStyle w:val="TableRowCentered"/>
              <w:jc w:val="left"/>
              <w:rPr>
                <w:bCs/>
                <w:color w:val="auto"/>
                <w:sz w:val="20"/>
              </w:rPr>
            </w:pPr>
            <w:r w:rsidRPr="00F52393">
              <w:rPr>
                <w:bCs/>
                <w:color w:val="auto"/>
                <w:sz w:val="20"/>
              </w:rPr>
              <w:t>Oral language interventions can lead to up to 6 months additional progress.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6EA9A" w14:textId="2D2FC798" w:rsidR="006E7F06" w:rsidRPr="00F52393" w:rsidRDefault="006E7F06" w:rsidP="006E7F06">
            <w:pPr>
              <w:pStyle w:val="TableRowCentered"/>
              <w:rPr>
                <w:bCs/>
                <w:color w:val="auto"/>
                <w:sz w:val="20"/>
              </w:rPr>
            </w:pPr>
            <w:r w:rsidRPr="00F52393">
              <w:rPr>
                <w:bCs/>
                <w:color w:val="auto"/>
                <w:sz w:val="20"/>
              </w:rPr>
              <w:t>2, 3, 4</w:t>
            </w:r>
          </w:p>
          <w:p w14:paraId="1D58663F" w14:textId="51098959" w:rsidR="00EB6362" w:rsidRPr="00F52393" w:rsidRDefault="00EB6362">
            <w:pPr>
              <w:pStyle w:val="TableRowCentered"/>
              <w:jc w:val="left"/>
              <w:rPr>
                <w:bCs/>
                <w:color w:val="auto"/>
                <w:sz w:val="20"/>
              </w:rPr>
            </w:pPr>
            <w:r w:rsidRPr="00F52393">
              <w:rPr>
                <w:bCs/>
                <w:color w:val="auto"/>
                <w:sz w:val="20"/>
              </w:rPr>
              <w:t>Our skilled HLTA will be utilised to lead structured intervention in KS1 to support those children who need it most. Working closely with class teachers, she will take small group interventions in maths, reading and writing.</w:t>
            </w:r>
          </w:p>
        </w:tc>
      </w:tr>
    </w:tbl>
    <w:p w14:paraId="2DCFB12A" w14:textId="3242AF98" w:rsidR="007646BF" w:rsidRDefault="007646BF">
      <w:pPr>
        <w:rPr>
          <w:b/>
          <w:color w:val="104F75"/>
          <w:sz w:val="28"/>
          <w:szCs w:val="28"/>
        </w:rPr>
      </w:pPr>
    </w:p>
    <w:p w14:paraId="0444A36D" w14:textId="77777777" w:rsidR="0029339F" w:rsidRDefault="0029339F">
      <w:pPr>
        <w:rPr>
          <w:b/>
          <w:color w:val="104F75"/>
          <w:sz w:val="28"/>
          <w:szCs w:val="28"/>
        </w:rPr>
      </w:pPr>
    </w:p>
    <w:p w14:paraId="7BC0B034" w14:textId="77777777" w:rsidR="0029339F" w:rsidRDefault="0029339F">
      <w:pPr>
        <w:rPr>
          <w:b/>
          <w:color w:val="104F75"/>
          <w:sz w:val="28"/>
          <w:szCs w:val="28"/>
        </w:rPr>
      </w:pPr>
    </w:p>
    <w:p w14:paraId="6697F18C" w14:textId="77777777" w:rsidR="0029339F" w:rsidRDefault="0029339F">
      <w:pPr>
        <w:rPr>
          <w:b/>
          <w:color w:val="104F75"/>
          <w:sz w:val="28"/>
          <w:szCs w:val="28"/>
        </w:rPr>
      </w:pPr>
    </w:p>
    <w:p w14:paraId="2A7D5532" w14:textId="0FAFCEA9" w:rsidR="00E66558" w:rsidRDefault="009D71E8">
      <w:pPr>
        <w:rPr>
          <w:b/>
          <w:color w:val="104F75"/>
          <w:sz w:val="28"/>
          <w:szCs w:val="28"/>
        </w:rPr>
      </w:pPr>
      <w:r>
        <w:rPr>
          <w:b/>
          <w:color w:val="104F75"/>
          <w:sz w:val="28"/>
          <w:szCs w:val="28"/>
        </w:rPr>
        <w:t>Wider strategies (for example, related to attendance, behaviour, wellbeing)</w:t>
      </w:r>
    </w:p>
    <w:p w14:paraId="2A7D5533" w14:textId="7E5E1D1E" w:rsidR="00E66558" w:rsidRPr="001101B3" w:rsidRDefault="006E7F06">
      <w:pPr>
        <w:spacing w:before="240" w:after="120"/>
        <w:rPr>
          <w:color w:val="FF0000"/>
        </w:rPr>
      </w:pPr>
      <w:r w:rsidRPr="001101B3">
        <w:rPr>
          <w:color w:val="FF0000"/>
        </w:rPr>
        <w:t xml:space="preserve">Budgeted cost: </w:t>
      </w:r>
      <w:r w:rsidR="00990D80">
        <w:rPr>
          <w:color w:val="FF0000"/>
        </w:rPr>
        <w:t>£30,105</w:t>
      </w:r>
    </w:p>
    <w:tbl>
      <w:tblPr>
        <w:tblW w:w="5377" w:type="pct"/>
        <w:tblCellMar>
          <w:left w:w="10" w:type="dxa"/>
          <w:right w:w="10" w:type="dxa"/>
        </w:tblCellMar>
        <w:tblLook w:val="04A0" w:firstRow="1" w:lastRow="0" w:firstColumn="1" w:lastColumn="0" w:noHBand="0" w:noVBand="1"/>
      </w:tblPr>
      <w:tblGrid>
        <w:gridCol w:w="2278"/>
        <w:gridCol w:w="4238"/>
        <w:gridCol w:w="3685"/>
      </w:tblGrid>
      <w:tr w:rsidR="00E66558" w14:paraId="2A7D5537" w14:textId="77777777" w:rsidTr="00B00612">
        <w:tc>
          <w:tcPr>
            <w:tcW w:w="22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2B6DC" w14:textId="452A5812" w:rsidR="00E66558" w:rsidRDefault="00870B89" w:rsidP="00E71512">
            <w:pPr>
              <w:pStyle w:val="TableRow"/>
              <w:rPr>
                <w:sz w:val="20"/>
                <w:szCs w:val="20"/>
              </w:rPr>
            </w:pPr>
            <w:r w:rsidRPr="00CD3F4D">
              <w:rPr>
                <w:sz w:val="20"/>
                <w:szCs w:val="20"/>
              </w:rPr>
              <w:t>Social and emotional learning intervention (led by all staff but most specifically a pastoral care team consisting of the Inclusion Practitioner, lead and SENDCO.</w:t>
            </w:r>
            <w:r w:rsidR="00A771D1" w:rsidRPr="00CD3F4D">
              <w:rPr>
                <w:sz w:val="20"/>
                <w:szCs w:val="20"/>
              </w:rPr>
              <w:t xml:space="preserve"> Support from CBT and Play Therapy.</w:t>
            </w:r>
          </w:p>
          <w:p w14:paraId="77634275" w14:textId="77777777" w:rsidR="00A52ADF" w:rsidRDefault="00A52ADF" w:rsidP="001534DE">
            <w:pPr>
              <w:pStyle w:val="TableRow"/>
              <w:rPr>
                <w:sz w:val="20"/>
                <w:szCs w:val="20"/>
              </w:rPr>
            </w:pPr>
          </w:p>
          <w:p w14:paraId="3D40EC4C" w14:textId="77777777" w:rsidR="00C6468F" w:rsidRPr="00C6468F" w:rsidRDefault="00C6468F" w:rsidP="001534DE">
            <w:pPr>
              <w:pStyle w:val="TableRow"/>
              <w:rPr>
                <w:color w:val="FF0000"/>
                <w:sz w:val="20"/>
                <w:szCs w:val="20"/>
              </w:rPr>
            </w:pPr>
          </w:p>
          <w:p w14:paraId="2A7D5538" w14:textId="1128266D" w:rsidR="00C6468F" w:rsidRPr="00CD3F4D" w:rsidRDefault="00C6468F" w:rsidP="001534DE">
            <w:pPr>
              <w:pStyle w:val="TableRow"/>
              <w:rPr>
                <w:sz w:val="20"/>
                <w:szCs w:val="20"/>
              </w:rPr>
            </w:pP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B901" w14:textId="0DC6EF01" w:rsidR="00E66558" w:rsidRPr="004D09B9" w:rsidRDefault="00870B89">
            <w:pPr>
              <w:pStyle w:val="TableRowCentered"/>
              <w:jc w:val="left"/>
              <w:rPr>
                <w:rFonts w:ascii="Helvetica Neue" w:hAnsi="Helvetica Neue"/>
                <w:i/>
                <w:color w:val="auto"/>
                <w:sz w:val="20"/>
                <w:shd w:val="clear" w:color="auto" w:fill="FFFFFF"/>
              </w:rPr>
            </w:pPr>
            <w:r w:rsidRPr="004D09B9">
              <w:rPr>
                <w:color w:val="auto"/>
                <w:sz w:val="20"/>
              </w:rPr>
              <w:t xml:space="preserve">As mentioned above, part of the IP’s remit is to support wellbeing/behaviour and social and emotional learning behaviour and her timetable is split by PP, SEND and </w:t>
            </w:r>
            <w:r w:rsidR="00E71512">
              <w:rPr>
                <w:color w:val="auto"/>
                <w:sz w:val="20"/>
              </w:rPr>
              <w:t>elements of SEBD</w:t>
            </w:r>
            <w:r w:rsidRPr="004D09B9">
              <w:rPr>
                <w:color w:val="auto"/>
                <w:sz w:val="20"/>
              </w:rPr>
              <w:t>. This is part of the school’s pastoral and wellbeing offer. Again, the EEF states, ‘</w:t>
            </w:r>
            <w:r w:rsidRPr="004D09B9">
              <w:rPr>
                <w:rFonts w:ascii="Helvetica Neue" w:hAnsi="Helvetica Neue"/>
                <w:i/>
                <w:color w:val="auto"/>
                <w:sz w:val="20"/>
                <w:shd w:val="clear" w:color="auto" w:fill="FFFFFF"/>
              </w:rPr>
              <w:t>On average, SEL interventions have an identifiable and valuable impact on attitudes to learning and social relationships in school. They also have an average overall impact of four months' additional progress on attainment.’</w:t>
            </w:r>
          </w:p>
          <w:p w14:paraId="5E253893" w14:textId="77777777" w:rsidR="00974DF4" w:rsidRPr="004D09B9" w:rsidRDefault="00974DF4" w:rsidP="00974DF4">
            <w:pPr>
              <w:pStyle w:val="TableRowCentered"/>
              <w:spacing w:before="0" w:after="0"/>
              <w:jc w:val="left"/>
              <w:rPr>
                <w:color w:val="auto"/>
                <w:sz w:val="20"/>
              </w:rPr>
            </w:pPr>
            <w:r w:rsidRPr="004D09B9">
              <w:rPr>
                <w:color w:val="auto"/>
                <w:sz w:val="20"/>
              </w:rPr>
              <w:t>Furthermore, the IP will support SP/HC in monitoring attendance and implementing strategies to improve. The EEF’s Attendance REA Report (March 2022) states the benefits of the following areas:</w:t>
            </w:r>
          </w:p>
          <w:p w14:paraId="54F837BE"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Mentoring </w:t>
            </w:r>
          </w:p>
          <w:p w14:paraId="517F53C8"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Parental engagement </w:t>
            </w:r>
          </w:p>
          <w:p w14:paraId="1CBDFEBE"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Responsive and targeted approaches </w:t>
            </w:r>
          </w:p>
          <w:p w14:paraId="3FE285C2"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Teaching of social and emotional skills </w:t>
            </w:r>
          </w:p>
          <w:p w14:paraId="703228EF"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Behaviour interventions </w:t>
            </w:r>
          </w:p>
          <w:p w14:paraId="4F594146"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Meal provision </w:t>
            </w:r>
          </w:p>
          <w:p w14:paraId="2E29FC5D"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Incentives and disincentives </w:t>
            </w:r>
          </w:p>
          <w:p w14:paraId="1BC33EC6" w14:textId="77777777" w:rsidR="00974DF4" w:rsidRPr="004D09B9" w:rsidRDefault="00974DF4" w:rsidP="00974DF4">
            <w:pPr>
              <w:pStyle w:val="TableRowCentered"/>
              <w:spacing w:before="0" w:after="0"/>
              <w:jc w:val="left"/>
              <w:rPr>
                <w:i/>
                <w:color w:val="auto"/>
                <w:sz w:val="18"/>
                <w:szCs w:val="18"/>
              </w:rPr>
            </w:pPr>
            <w:r w:rsidRPr="004D09B9">
              <w:rPr>
                <w:i/>
                <w:color w:val="auto"/>
                <w:sz w:val="18"/>
                <w:szCs w:val="18"/>
              </w:rPr>
              <w:t xml:space="preserve">- Extracurricular activities </w:t>
            </w:r>
          </w:p>
          <w:p w14:paraId="2A7D5539" w14:textId="2C4BF43E" w:rsidR="00974DF4" w:rsidRPr="004D09B9" w:rsidRDefault="00974DF4" w:rsidP="00974DF4">
            <w:pPr>
              <w:pStyle w:val="TableRowCentered"/>
              <w:jc w:val="left"/>
              <w:rPr>
                <w:color w:val="auto"/>
                <w:sz w:val="20"/>
              </w:rPr>
            </w:pPr>
            <w:r w:rsidRPr="004D09B9">
              <w:rPr>
                <w:color w:val="auto"/>
                <w:sz w:val="20"/>
              </w:rPr>
              <w:t>Part of the IP’s role will be supporting and facilitating support in these areas.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B8D5" w14:textId="0B7D16E7" w:rsidR="004B61DC" w:rsidRPr="004D09B9" w:rsidRDefault="004B61DC" w:rsidP="004B61DC">
            <w:pPr>
              <w:pStyle w:val="TableRowCentered"/>
              <w:rPr>
                <w:b/>
                <w:color w:val="auto"/>
                <w:sz w:val="20"/>
              </w:rPr>
            </w:pPr>
            <w:r w:rsidRPr="004D09B9">
              <w:rPr>
                <w:b/>
                <w:color w:val="auto"/>
                <w:sz w:val="20"/>
              </w:rPr>
              <w:t>1, 5</w:t>
            </w:r>
            <w:r w:rsidR="00974DF4" w:rsidRPr="004D09B9">
              <w:rPr>
                <w:b/>
                <w:color w:val="auto"/>
                <w:sz w:val="20"/>
              </w:rPr>
              <w:t>, 8</w:t>
            </w:r>
          </w:p>
          <w:p w14:paraId="2A7D553A" w14:textId="1E0CFD06" w:rsidR="00E66558" w:rsidRPr="004D09B9" w:rsidRDefault="00870B89" w:rsidP="00D00DD7">
            <w:pPr>
              <w:pStyle w:val="TableRowCentered"/>
              <w:jc w:val="left"/>
              <w:rPr>
                <w:color w:val="auto"/>
                <w:sz w:val="20"/>
              </w:rPr>
            </w:pPr>
            <w:r w:rsidRPr="004D09B9">
              <w:rPr>
                <w:color w:val="auto"/>
                <w:sz w:val="20"/>
              </w:rPr>
              <w:t>Pupils who require social and emotional support, either due to circumstances at home, or through academic challenges, will be supported through either structured programs such as Drawing and Talking/Lego Therapy or by more fluid pastoral care and one-to-one support. As the evidence suggests, this support, done effectively, will not only enhance wellbeing but lead to additional academic progress.</w:t>
            </w:r>
            <w:r w:rsidR="00A771D1" w:rsidRPr="004D09B9">
              <w:rPr>
                <w:color w:val="auto"/>
                <w:sz w:val="20"/>
              </w:rPr>
              <w:t xml:space="preserve"> Cognitive behavioural Therapy and Play Therapy will also be utilised but these will need to be sourced externally.</w:t>
            </w:r>
            <w:r w:rsidR="00974DF4" w:rsidRPr="004D09B9">
              <w:rPr>
                <w:color w:val="auto"/>
                <w:sz w:val="20"/>
              </w:rPr>
              <w:t xml:space="preserve"> Addressing attendance through means noted to the left</w:t>
            </w:r>
            <w:r w:rsidR="00961065" w:rsidRPr="004D09B9">
              <w:rPr>
                <w:color w:val="auto"/>
                <w:sz w:val="20"/>
              </w:rPr>
              <w:t>, as well as through access to provision such as Breakfast Club,</w:t>
            </w:r>
            <w:r w:rsidR="00974DF4" w:rsidRPr="004D09B9">
              <w:rPr>
                <w:color w:val="auto"/>
                <w:sz w:val="20"/>
              </w:rPr>
              <w:t xml:space="preserve"> will also form part of this activity.</w:t>
            </w:r>
          </w:p>
        </w:tc>
      </w:tr>
      <w:tr w:rsidR="00E71512" w14:paraId="56681ED3"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6878" w14:textId="3F3F4F0A" w:rsidR="00E71512" w:rsidRPr="00DF333B" w:rsidRDefault="00E71512" w:rsidP="00E71512">
            <w:pPr>
              <w:pStyle w:val="TableRow"/>
              <w:ind w:left="0"/>
              <w:rPr>
                <w:sz w:val="20"/>
                <w:szCs w:val="20"/>
              </w:rPr>
            </w:pPr>
            <w:r w:rsidRPr="00DF333B">
              <w:rPr>
                <w:sz w:val="20"/>
                <w:szCs w:val="20"/>
              </w:rPr>
              <w:t>ELSA Emotional Literacy (and Relationships) Support Assistant)</w:t>
            </w:r>
          </w:p>
          <w:p w14:paraId="26C59703" w14:textId="77777777" w:rsidR="00E71512" w:rsidRDefault="00E71512" w:rsidP="00DF333B">
            <w:pPr>
              <w:pStyle w:val="TableRow"/>
              <w:ind w:left="0"/>
              <w:rPr>
                <w:sz w:val="20"/>
                <w:szCs w:val="20"/>
              </w:rPr>
            </w:pPr>
          </w:p>
          <w:p w14:paraId="616A7876" w14:textId="77777777" w:rsidR="00C6468F" w:rsidRDefault="00C6468F" w:rsidP="00DF333B">
            <w:pPr>
              <w:pStyle w:val="TableRow"/>
              <w:ind w:left="0"/>
              <w:rPr>
                <w:sz w:val="20"/>
                <w:szCs w:val="20"/>
              </w:rPr>
            </w:pPr>
          </w:p>
          <w:p w14:paraId="554A5BDB" w14:textId="6A601285" w:rsidR="00C6468F" w:rsidRPr="00CD3F4D" w:rsidRDefault="00C6468F" w:rsidP="00990D80">
            <w:pPr>
              <w:pStyle w:val="TableRow"/>
              <w:ind w:left="0"/>
              <w:rPr>
                <w:sz w:val="20"/>
                <w:szCs w:val="20"/>
              </w:rPr>
            </w:pP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5B33" w14:textId="42848F73" w:rsidR="00E71512" w:rsidRPr="00913719" w:rsidRDefault="00E71512" w:rsidP="00E71512">
            <w:pPr>
              <w:pStyle w:val="TableRowCentered"/>
              <w:jc w:val="left"/>
              <w:rPr>
                <w:sz w:val="20"/>
              </w:rPr>
            </w:pPr>
            <w:r>
              <w:rPr>
                <w:sz w:val="20"/>
              </w:rPr>
              <w:t xml:space="preserve">In addition to the above, the EEF’s toolkit on SEL states that in collaboration with whole school and universal programmes, </w:t>
            </w:r>
            <w:r w:rsidRPr="00913719">
              <w:rPr>
                <w:sz w:val="20"/>
              </w:rPr>
              <w:t>‘more specialised programmes which use elements of SEL and are targeted at students with particular social or emotional needs.’</w:t>
            </w:r>
            <w:r>
              <w:rPr>
                <w:sz w:val="20"/>
              </w:rPr>
              <w:t xml:space="preserve"> This can lead to an additional four months progress in a school year. It is key that we monitor the effectiveness of this, in line with whole school prog</w:t>
            </w:r>
            <w:r w:rsidR="00CA4AEF">
              <w:rPr>
                <w:sz w:val="20"/>
              </w:rPr>
              <w:t>rammes and procedures, such as becoming a ‘Thinking School’.</w:t>
            </w:r>
          </w:p>
          <w:p w14:paraId="20B2C2B8" w14:textId="77777777" w:rsidR="00E71512" w:rsidRPr="004D09B9" w:rsidRDefault="00E71512" w:rsidP="00E71512">
            <w:pPr>
              <w:pStyle w:val="TableRowCentered"/>
              <w:jc w:val="left"/>
              <w:rPr>
                <w:color w:val="auto"/>
                <w:sz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A7264" w14:textId="77777777" w:rsidR="00E71512" w:rsidRDefault="00E71512" w:rsidP="00E71512">
            <w:pPr>
              <w:pStyle w:val="TableRowCentered"/>
              <w:rPr>
                <w:b/>
                <w:sz w:val="20"/>
              </w:rPr>
            </w:pPr>
            <w:r>
              <w:rPr>
                <w:b/>
                <w:sz w:val="20"/>
              </w:rPr>
              <w:t>1, 5, 6, 8</w:t>
            </w:r>
          </w:p>
          <w:p w14:paraId="04E4BE60" w14:textId="1946E26A" w:rsidR="00E71512" w:rsidRPr="004D09B9" w:rsidRDefault="00CA4AEF" w:rsidP="00CA4AEF">
            <w:pPr>
              <w:pStyle w:val="TableRowCentered"/>
              <w:rPr>
                <w:b/>
                <w:color w:val="auto"/>
                <w:sz w:val="20"/>
              </w:rPr>
            </w:pPr>
            <w:r>
              <w:rPr>
                <w:sz w:val="20"/>
              </w:rPr>
              <w:t>Mrs Ball is already a highly skilled HLTA who supports numerous junior children who are disadvantaged and vulnerable. Whilst the enhanced role of the ELSA</w:t>
            </w:r>
            <w:r w:rsidR="00E71512" w:rsidRPr="003B53AE">
              <w:rPr>
                <w:sz w:val="20"/>
              </w:rPr>
              <w:t xml:space="preserve"> will be for </w:t>
            </w:r>
            <w:r>
              <w:rPr>
                <w:sz w:val="20"/>
              </w:rPr>
              <w:t xml:space="preserve">further </w:t>
            </w:r>
            <w:r w:rsidR="00E71512" w:rsidRPr="003B53AE">
              <w:rPr>
                <w:sz w:val="20"/>
              </w:rPr>
              <w:t>social and emotional support, enabling pupils to be in a positive and able mind-set for learning, other challenges to learning may also be addressed, in working both 1-to-1 and in small groups.</w:t>
            </w:r>
            <w:r w:rsidR="00E71512">
              <w:rPr>
                <w:sz w:val="20"/>
              </w:rPr>
              <w:t xml:space="preserve"> Challenge 5, and the behaviour that this brings, means that a skilled and highly trained person can supplement strong universal practice. The PHSE Lead will work closely with the EL and R SA to ensure strong consolidation of self-regulation and support strategies</w:t>
            </w:r>
            <w:r w:rsidR="00582317">
              <w:rPr>
                <w:sz w:val="20"/>
              </w:rPr>
              <w:t xml:space="preserve"> – shared training between the two deepens that consistency</w:t>
            </w:r>
            <w:r w:rsidR="00E71512">
              <w:rPr>
                <w:sz w:val="20"/>
              </w:rPr>
              <w:t xml:space="preserve">. </w:t>
            </w:r>
            <w:r w:rsidR="00582317">
              <w:rPr>
                <w:sz w:val="20"/>
              </w:rPr>
              <w:t xml:space="preserve">The role of the ELRSA will also draw practice together and embed a more graduated approach to emotional and social/mental health support. </w:t>
            </w:r>
            <w:r w:rsidR="00E71512">
              <w:rPr>
                <w:sz w:val="20"/>
              </w:rPr>
              <w:t>Strong relationships in engaging parents wi</w:t>
            </w:r>
            <w:r w:rsidR="00582317">
              <w:rPr>
                <w:sz w:val="20"/>
              </w:rPr>
              <w:t>ll also form a key part of the role</w:t>
            </w:r>
            <w:r w:rsidR="00E71512">
              <w:rPr>
                <w:sz w:val="20"/>
              </w:rPr>
              <w:t xml:space="preserve"> as it currently does, mostly in the infants, with the</w:t>
            </w:r>
            <w:r w:rsidR="00F011C1">
              <w:rPr>
                <w:sz w:val="20"/>
              </w:rPr>
              <w:t xml:space="preserve"> Inclusion Practitioner. The EL</w:t>
            </w:r>
            <w:r w:rsidR="00E71512">
              <w:rPr>
                <w:sz w:val="20"/>
              </w:rPr>
              <w:t>SA will work closely with the Inclusion Practitioner and the SENDCO due to the crossover of SEND and disadvantaged with the need for specific emotional and social support. The need here is greater in KS2 and this is where the</w:t>
            </w:r>
            <w:r w:rsidR="00F011C1">
              <w:rPr>
                <w:sz w:val="20"/>
              </w:rPr>
              <w:t xml:space="preserve"> EL</w:t>
            </w:r>
            <w:r>
              <w:rPr>
                <w:sz w:val="20"/>
              </w:rPr>
              <w:t>SA will focus most intently, building on her current pastoral role.</w:t>
            </w:r>
          </w:p>
        </w:tc>
      </w:tr>
      <w:tr w:rsidR="00D94E45" w14:paraId="5B3BBE6D"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4A83" w14:textId="1BD659E1" w:rsidR="00D94E45" w:rsidRPr="00DF333B" w:rsidRDefault="00D94E45" w:rsidP="00E71512">
            <w:pPr>
              <w:pStyle w:val="TableRow"/>
              <w:ind w:left="0"/>
              <w:rPr>
                <w:sz w:val="20"/>
                <w:szCs w:val="20"/>
              </w:rPr>
            </w:pPr>
            <w:r w:rsidRPr="00F9716A">
              <w:rPr>
                <w:color w:val="auto"/>
                <w:sz w:val="20"/>
                <w:szCs w:val="20"/>
              </w:rPr>
              <w:t>Enhancing children’s resilience and social and communication skills through Forest School provision.</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879E" w14:textId="618924CB" w:rsidR="00D94E45" w:rsidRDefault="00F9716A" w:rsidP="00E71512">
            <w:pPr>
              <w:pStyle w:val="TableRowCentered"/>
              <w:jc w:val="left"/>
              <w:rPr>
                <w:sz w:val="20"/>
              </w:rPr>
            </w:pPr>
            <w:r>
              <w:rPr>
                <w:sz w:val="20"/>
              </w:rPr>
              <w:t xml:space="preserve">The EEF states that, </w:t>
            </w:r>
            <w:r w:rsidRPr="00F9716A">
              <w:rPr>
                <w:sz w:val="20"/>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w:t>
            </w:r>
            <w:r>
              <w:rPr>
                <w:sz w:val="20"/>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DB52" w14:textId="1ADE22A0" w:rsidR="00D94E45" w:rsidRDefault="00F9716A" w:rsidP="00E71512">
            <w:pPr>
              <w:pStyle w:val="TableRowCentered"/>
              <w:rPr>
                <w:b/>
                <w:sz w:val="20"/>
              </w:rPr>
            </w:pPr>
            <w:r>
              <w:rPr>
                <w:b/>
                <w:sz w:val="20"/>
              </w:rPr>
              <w:t>1,5,7,8</w:t>
            </w:r>
          </w:p>
          <w:p w14:paraId="7587A20D" w14:textId="77777777" w:rsidR="00F9716A" w:rsidRPr="00F9716A" w:rsidRDefault="00F9716A" w:rsidP="00F9716A">
            <w:pPr>
              <w:pStyle w:val="TableRowCentered"/>
              <w:numPr>
                <w:ilvl w:val="0"/>
                <w:numId w:val="14"/>
              </w:numPr>
              <w:jc w:val="left"/>
              <w:rPr>
                <w:sz w:val="20"/>
              </w:rPr>
            </w:pPr>
            <w:r w:rsidRPr="00F9716A">
              <w:rPr>
                <w:sz w:val="20"/>
              </w:rPr>
              <w:t>Working closely with the Nebula centre, who deliver forest school for whole year groups and enable staff development</w:t>
            </w:r>
          </w:p>
          <w:p w14:paraId="0B446DFA" w14:textId="6ACC222A" w:rsidR="00F9716A" w:rsidRDefault="00F9716A" w:rsidP="00F9716A">
            <w:pPr>
              <w:pStyle w:val="TableRowCentered"/>
              <w:numPr>
                <w:ilvl w:val="0"/>
                <w:numId w:val="14"/>
              </w:numPr>
              <w:jc w:val="left"/>
              <w:rPr>
                <w:b/>
                <w:sz w:val="20"/>
              </w:rPr>
            </w:pPr>
            <w:r w:rsidRPr="00F9716A">
              <w:rPr>
                <w:sz w:val="20"/>
              </w:rPr>
              <w:t>Taking small nurture groups to aid support for SEND/disadvantaged pupils in particular with their resilience, self-confidence, independence and overall wellbeing and mental and emotional health</w:t>
            </w:r>
          </w:p>
        </w:tc>
      </w:tr>
      <w:tr w:rsidR="00224230" w14:paraId="4DA334D4"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A1F9" w14:textId="5E8AAFF9" w:rsidR="00224230" w:rsidRPr="00F9716A" w:rsidRDefault="00224230" w:rsidP="00E71512">
            <w:pPr>
              <w:pStyle w:val="TableRow"/>
              <w:ind w:left="0"/>
              <w:rPr>
                <w:color w:val="auto"/>
                <w:sz w:val="20"/>
                <w:szCs w:val="20"/>
              </w:rPr>
            </w:pPr>
            <w:r>
              <w:rPr>
                <w:color w:val="auto"/>
                <w:sz w:val="20"/>
                <w:szCs w:val="20"/>
              </w:rPr>
              <w:t>Boxing sessions</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7B408" w14:textId="68DF8EDF" w:rsidR="00644DEE" w:rsidRDefault="00224230" w:rsidP="00644DEE">
            <w:pPr>
              <w:pStyle w:val="TableRowCentered"/>
              <w:jc w:val="left"/>
              <w:rPr>
                <w:sz w:val="20"/>
              </w:rPr>
            </w:pPr>
            <w:r>
              <w:rPr>
                <w:sz w:val="20"/>
              </w:rPr>
              <w:t xml:space="preserve">The toolkit outlines the benefits </w:t>
            </w:r>
            <w:r w:rsidR="00644DEE">
              <w:rPr>
                <w:sz w:val="20"/>
              </w:rPr>
              <w:t>and states, ‘</w:t>
            </w:r>
            <w:r w:rsidRPr="00644DEE">
              <w:rPr>
                <w:sz w:val="20"/>
              </w:rPr>
              <w:t>Physical activity has important benefits in terms of health, wellbeing and physical development</w:t>
            </w:r>
            <w:r w:rsidR="00644DEE" w:rsidRPr="00644DEE">
              <w:rPr>
                <w:sz w:val="20"/>
              </w:rPr>
              <w:t>.’</w:t>
            </w:r>
            <w:r w:rsidR="00644DEE">
              <w:rPr>
                <w:sz w:val="20"/>
              </w:rPr>
              <w:t xml:space="preserve"> It states that shorter sessions over a period of time will have more benefit than longer sessions.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3C8A2" w14:textId="77777777" w:rsidR="00644DEE" w:rsidRDefault="00224230" w:rsidP="00E71512">
            <w:pPr>
              <w:pStyle w:val="TableRowCentered"/>
              <w:rPr>
                <w:sz w:val="20"/>
              </w:rPr>
            </w:pPr>
            <w:r>
              <w:rPr>
                <w:b/>
                <w:sz w:val="20"/>
              </w:rPr>
              <w:t>1, 5, 8</w:t>
            </w:r>
            <w:r w:rsidR="00644DEE">
              <w:rPr>
                <w:sz w:val="20"/>
              </w:rPr>
              <w:t xml:space="preserve"> </w:t>
            </w:r>
          </w:p>
          <w:p w14:paraId="43A28A5F" w14:textId="401E46C8" w:rsidR="00224230" w:rsidRDefault="00644DEE" w:rsidP="00E71512">
            <w:pPr>
              <w:pStyle w:val="TableRowCentered"/>
              <w:rPr>
                <w:b/>
                <w:sz w:val="20"/>
              </w:rPr>
            </w:pPr>
            <w:r>
              <w:rPr>
                <w:sz w:val="20"/>
              </w:rPr>
              <w:t>For many of our children, particularly those who struggle mentally and emotionally and with proprioception, boxing with a positive role model will have a strong and positive impact as it has done with our children previously.</w:t>
            </w:r>
            <w:r>
              <w:rPr>
                <w:sz w:val="20"/>
              </w:rPr>
              <w:t xml:space="preserve"> This will dovetail with forest school support.</w:t>
            </w:r>
          </w:p>
        </w:tc>
      </w:tr>
      <w:tr w:rsidR="00E66558" w14:paraId="2A7D553F"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1EBC60E6" w:rsidR="00E66558" w:rsidRPr="00CD3F4D" w:rsidRDefault="00D00DD7">
            <w:pPr>
              <w:pStyle w:val="TableRow"/>
              <w:rPr>
                <w:i/>
                <w:sz w:val="20"/>
                <w:szCs w:val="20"/>
              </w:rPr>
            </w:pPr>
            <w:r w:rsidRPr="00CD3F4D">
              <w:rPr>
                <w:sz w:val="20"/>
                <w:szCs w:val="20"/>
              </w:rPr>
              <w:t>Engaging the families facing most challenges</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49F5" w14:textId="77777777" w:rsidR="004B61DC" w:rsidRPr="00CD3F4D" w:rsidRDefault="004B61DC" w:rsidP="004B61DC">
            <w:pPr>
              <w:pStyle w:val="TableRowCentered"/>
              <w:jc w:val="left"/>
              <w:rPr>
                <w:sz w:val="20"/>
              </w:rPr>
            </w:pPr>
            <w:r w:rsidRPr="00CD3F4D">
              <w:rPr>
                <w:sz w:val="20"/>
              </w:rPr>
              <w:t>EEF Toolkit states that:</w:t>
            </w:r>
          </w:p>
          <w:p w14:paraId="2A7D553D" w14:textId="2A714121" w:rsidR="004B61DC" w:rsidRPr="00CD3F4D" w:rsidRDefault="004B61DC" w:rsidP="004B61DC">
            <w:pPr>
              <w:pStyle w:val="TableRowCentered"/>
              <w:jc w:val="left"/>
              <w:rPr>
                <w:sz w:val="20"/>
              </w:rPr>
            </w:pPr>
            <w:r w:rsidRPr="00CD3F4D">
              <w:rPr>
                <w:sz w:val="20"/>
              </w:rPr>
              <w:t>Parental engagement has a positive impact on average of 4 months of additional progress. It is crucial to consider how to engage with all parents to avoid widening attainment gaps.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366A" w14:textId="04ED1EDA" w:rsidR="004B61DC" w:rsidRPr="00CD3F4D" w:rsidRDefault="004B61DC" w:rsidP="004B61DC">
            <w:pPr>
              <w:pStyle w:val="TableRow"/>
              <w:jc w:val="center"/>
              <w:rPr>
                <w:b/>
                <w:sz w:val="20"/>
                <w:szCs w:val="20"/>
              </w:rPr>
            </w:pPr>
            <w:r w:rsidRPr="00CD3F4D">
              <w:rPr>
                <w:b/>
                <w:sz w:val="20"/>
                <w:szCs w:val="20"/>
              </w:rPr>
              <w:t>7</w:t>
            </w:r>
            <w:r w:rsidR="00893CEA">
              <w:rPr>
                <w:b/>
                <w:sz w:val="20"/>
                <w:szCs w:val="20"/>
              </w:rPr>
              <w:t>,8</w:t>
            </w:r>
          </w:p>
          <w:p w14:paraId="4962BB96" w14:textId="71EE51F6" w:rsidR="00D00DD7" w:rsidRPr="00CD3F4D" w:rsidRDefault="00D00DD7" w:rsidP="00D00DD7">
            <w:pPr>
              <w:pStyle w:val="TableRow"/>
              <w:rPr>
                <w:sz w:val="20"/>
                <w:szCs w:val="20"/>
              </w:rPr>
            </w:pPr>
            <w:r w:rsidRPr="00CD3F4D">
              <w:rPr>
                <w:sz w:val="20"/>
                <w:szCs w:val="20"/>
              </w:rPr>
              <w:t>- Working closely with the LA where Early Help support is needed</w:t>
            </w:r>
          </w:p>
          <w:p w14:paraId="6BC33E9C" w14:textId="77777777" w:rsidR="00D00DD7" w:rsidRPr="00CD3F4D" w:rsidRDefault="00D00DD7" w:rsidP="00D00DD7">
            <w:pPr>
              <w:pStyle w:val="TableRow"/>
              <w:rPr>
                <w:sz w:val="20"/>
                <w:szCs w:val="20"/>
              </w:rPr>
            </w:pPr>
            <w:r w:rsidRPr="00CD3F4D">
              <w:rPr>
                <w:sz w:val="20"/>
                <w:szCs w:val="20"/>
              </w:rPr>
              <w:t>- Ensuring accurate and effective communication/timetabling/staff deployment for pastoral care team</w:t>
            </w:r>
          </w:p>
          <w:p w14:paraId="3C45CDB3" w14:textId="77777777" w:rsidR="00D00DD7" w:rsidRPr="00CD3F4D" w:rsidRDefault="00D00DD7" w:rsidP="00D00DD7">
            <w:pPr>
              <w:pStyle w:val="TableRow"/>
              <w:rPr>
                <w:sz w:val="20"/>
                <w:szCs w:val="20"/>
              </w:rPr>
            </w:pPr>
            <w:r w:rsidRPr="00CD3F4D">
              <w:rPr>
                <w:sz w:val="20"/>
                <w:szCs w:val="20"/>
              </w:rPr>
              <w:t>- Time for PPG Lead and practitioner to meet and discuss progress and needs of children/families</w:t>
            </w:r>
          </w:p>
          <w:p w14:paraId="2A7D553E" w14:textId="27F866B5" w:rsidR="00E66558" w:rsidRPr="00CD3F4D" w:rsidRDefault="00D00DD7" w:rsidP="00D00DD7">
            <w:pPr>
              <w:pStyle w:val="TableRowCentered"/>
              <w:jc w:val="left"/>
              <w:rPr>
                <w:sz w:val="20"/>
              </w:rPr>
            </w:pPr>
            <w:r w:rsidRPr="00CD3F4D">
              <w:rPr>
                <w:sz w:val="20"/>
              </w:rPr>
              <w:t>- Financial supp</w:t>
            </w:r>
            <w:r w:rsidR="003431C6" w:rsidRPr="00CD3F4D">
              <w:rPr>
                <w:sz w:val="20"/>
              </w:rPr>
              <w:t>ort for families for wider opportunities</w:t>
            </w:r>
          </w:p>
        </w:tc>
      </w:tr>
      <w:tr w:rsidR="00D00DD7" w14:paraId="0ED08319"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C7FB" w14:textId="77777777" w:rsidR="00D00DD7" w:rsidRDefault="00D00DD7">
            <w:pPr>
              <w:pStyle w:val="TableRow"/>
              <w:rPr>
                <w:rFonts w:cs="Arial"/>
                <w:sz w:val="20"/>
                <w:szCs w:val="20"/>
              </w:rPr>
            </w:pPr>
            <w:r w:rsidRPr="00CD3F4D">
              <w:rPr>
                <w:rFonts w:cs="Arial"/>
                <w:sz w:val="20"/>
                <w:szCs w:val="20"/>
              </w:rPr>
              <w:t>Ensure that disadvantaged children are offered the same extra-curricular and enrichment opportunities as others.</w:t>
            </w:r>
          </w:p>
          <w:p w14:paraId="2FC770A2" w14:textId="77777777" w:rsidR="00A52ADF" w:rsidRDefault="00A52ADF">
            <w:pPr>
              <w:pStyle w:val="TableRow"/>
              <w:rPr>
                <w:sz w:val="20"/>
                <w:szCs w:val="20"/>
              </w:rPr>
            </w:pPr>
          </w:p>
          <w:p w14:paraId="18D5961D" w14:textId="685C0E9D" w:rsidR="00C6468F" w:rsidRPr="00CD3F4D" w:rsidRDefault="00C6468F">
            <w:pPr>
              <w:pStyle w:val="TableRow"/>
              <w:rPr>
                <w:sz w:val="20"/>
                <w:szCs w:val="20"/>
              </w:rPr>
            </w:pP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A478" w14:textId="09DEAC3A" w:rsidR="00D00DD7" w:rsidRPr="00CD3F4D" w:rsidRDefault="004B61DC">
            <w:pPr>
              <w:pStyle w:val="TableRowCentered"/>
              <w:jc w:val="left"/>
              <w:rPr>
                <w:sz w:val="20"/>
              </w:rPr>
            </w:pPr>
            <w:r w:rsidRPr="00CD3F4D">
              <w:rPr>
                <w:sz w:val="20"/>
              </w:rPr>
              <w:t>EEF Toolkit states that pupils can make an additional:</w:t>
            </w:r>
          </w:p>
          <w:p w14:paraId="2FE0B0FE" w14:textId="728E1E4B" w:rsidR="004B61DC" w:rsidRPr="00CD3F4D" w:rsidRDefault="004B61DC">
            <w:pPr>
              <w:pStyle w:val="TableRowCentered"/>
              <w:jc w:val="left"/>
              <w:rPr>
                <w:sz w:val="20"/>
              </w:rPr>
            </w:pPr>
            <w:r w:rsidRPr="00CD3F4D">
              <w:rPr>
                <w:sz w:val="20"/>
              </w:rPr>
              <w:t>3 months progress if engaged in arts participation</w:t>
            </w:r>
          </w:p>
          <w:p w14:paraId="512D1A28" w14:textId="51807B30" w:rsidR="004B61DC" w:rsidRPr="00CD3F4D" w:rsidRDefault="004B61DC">
            <w:pPr>
              <w:pStyle w:val="TableRowCentered"/>
              <w:jc w:val="left"/>
              <w:rPr>
                <w:sz w:val="20"/>
              </w:rPr>
            </w:pPr>
            <w:r w:rsidRPr="00CD3F4D">
              <w:rPr>
                <w:sz w:val="20"/>
              </w:rPr>
              <w:t>1 month progress if engaged in sports provision</w:t>
            </w:r>
          </w:p>
          <w:p w14:paraId="54EC971F" w14:textId="2895CFBD" w:rsidR="004B61DC" w:rsidRPr="00CD3F4D" w:rsidRDefault="004B61DC" w:rsidP="00CD3F4D">
            <w:pPr>
              <w:pStyle w:val="TableRowCentered"/>
              <w:jc w:val="left"/>
              <w:rPr>
                <w:sz w:val="20"/>
              </w:rPr>
            </w:pPr>
            <w:r w:rsidRPr="00CD3F4D">
              <w:rPr>
                <w:sz w:val="20"/>
              </w:rPr>
              <w:t>5 months progress if engaged in social and emotional support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8399" w14:textId="0669E06B" w:rsidR="004B61DC" w:rsidRPr="00CD3F4D" w:rsidRDefault="004B61DC" w:rsidP="004B61DC">
            <w:pPr>
              <w:pStyle w:val="TableRow"/>
              <w:jc w:val="center"/>
              <w:rPr>
                <w:rFonts w:cs="Arial"/>
                <w:b/>
                <w:sz w:val="20"/>
                <w:szCs w:val="20"/>
              </w:rPr>
            </w:pPr>
            <w:r w:rsidRPr="00CD3F4D">
              <w:rPr>
                <w:rFonts w:cs="Arial"/>
                <w:b/>
                <w:sz w:val="20"/>
                <w:szCs w:val="20"/>
              </w:rPr>
              <w:t>1, 5, 7</w:t>
            </w:r>
            <w:r w:rsidR="00893CEA">
              <w:rPr>
                <w:rFonts w:cs="Arial"/>
                <w:b/>
                <w:sz w:val="20"/>
                <w:szCs w:val="20"/>
              </w:rPr>
              <w:t>,8</w:t>
            </w:r>
          </w:p>
          <w:p w14:paraId="136E7022" w14:textId="675C0843" w:rsidR="00D00DD7" w:rsidRPr="00CD3F4D" w:rsidRDefault="00D00DD7" w:rsidP="00D00DD7">
            <w:pPr>
              <w:pStyle w:val="TableRow"/>
              <w:rPr>
                <w:sz w:val="20"/>
                <w:szCs w:val="20"/>
              </w:rPr>
            </w:pPr>
            <w:r w:rsidRPr="00CD3F4D">
              <w:rPr>
                <w:rFonts w:cs="Arial"/>
                <w:sz w:val="20"/>
                <w:szCs w:val="20"/>
              </w:rPr>
              <w:t>Increased numbers of disadvantaged pupils accessing extra-curricular activities</w:t>
            </w:r>
            <w:r w:rsidR="00CB5261">
              <w:rPr>
                <w:rFonts w:cs="Arial"/>
                <w:sz w:val="20"/>
                <w:szCs w:val="20"/>
              </w:rPr>
              <w:t>, including learning an instrument if so desired</w:t>
            </w:r>
            <w:r w:rsidRPr="00CD3F4D">
              <w:rPr>
                <w:rFonts w:cs="Arial"/>
                <w:sz w:val="20"/>
                <w:szCs w:val="20"/>
              </w:rPr>
              <w:t>. Strong communication with parents in maintaining their awareness of the extra-curricular clubs offered at UPS. Financial support for trips/</w:t>
            </w:r>
            <w:r w:rsidR="004B61DC" w:rsidRPr="00CD3F4D">
              <w:rPr>
                <w:rFonts w:cs="Arial"/>
                <w:sz w:val="20"/>
                <w:szCs w:val="20"/>
              </w:rPr>
              <w:t>residentials</w:t>
            </w:r>
            <w:r w:rsidRPr="00CD3F4D">
              <w:rPr>
                <w:rFonts w:cs="Arial"/>
                <w:sz w:val="20"/>
                <w:szCs w:val="20"/>
              </w:rPr>
              <w:t xml:space="preserve"> will mean that no pupils miss out on enrichment opportunities.</w:t>
            </w:r>
          </w:p>
        </w:tc>
      </w:tr>
      <w:tr w:rsidR="00B00612" w14:paraId="6FE1A405"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9C75" w14:textId="77777777" w:rsidR="00B00612" w:rsidRPr="00A52ADF" w:rsidRDefault="00B00612" w:rsidP="00B00612">
            <w:pPr>
              <w:pStyle w:val="TableRow"/>
              <w:rPr>
                <w:rFonts w:cs="Arial"/>
                <w:sz w:val="20"/>
                <w:szCs w:val="20"/>
              </w:rPr>
            </w:pPr>
            <w:r w:rsidRPr="00A52ADF">
              <w:rPr>
                <w:rFonts w:cs="Arial"/>
                <w:sz w:val="20"/>
                <w:szCs w:val="20"/>
              </w:rPr>
              <w:t>Book in a box</w:t>
            </w:r>
          </w:p>
          <w:p w14:paraId="153E0FAD" w14:textId="77777777" w:rsidR="00B00612" w:rsidRDefault="00B00612" w:rsidP="00B00612">
            <w:pPr>
              <w:pStyle w:val="TableRow"/>
              <w:rPr>
                <w:rFonts w:cs="Arial"/>
                <w:sz w:val="20"/>
                <w:szCs w:val="20"/>
              </w:rPr>
            </w:pPr>
          </w:p>
          <w:p w14:paraId="2FD5D483" w14:textId="396F2412" w:rsidR="00841ECC" w:rsidRPr="00CD3F4D" w:rsidRDefault="00841ECC" w:rsidP="00B00612">
            <w:pPr>
              <w:pStyle w:val="TableRow"/>
              <w:rPr>
                <w:rFonts w:cs="Arial"/>
                <w:sz w:val="20"/>
                <w:szCs w:val="20"/>
              </w:rPr>
            </w:pP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D351" w14:textId="22E2D2BF" w:rsidR="0029339F" w:rsidRDefault="004F2491" w:rsidP="004F2491">
            <w:pPr>
              <w:spacing w:after="0" w:line="240" w:lineRule="auto"/>
              <w:rPr>
                <w:rFonts w:cs="Arial"/>
                <w:color w:val="000000"/>
                <w:sz w:val="20"/>
                <w:szCs w:val="18"/>
              </w:rPr>
            </w:pPr>
            <w:r>
              <w:rPr>
                <w:rFonts w:cs="Arial"/>
                <w:color w:val="000000"/>
                <w:sz w:val="20"/>
                <w:szCs w:val="18"/>
              </w:rPr>
              <w:t>Book in a Box is</w:t>
            </w:r>
            <w:r w:rsidRPr="00BF04A1">
              <w:rPr>
                <w:rFonts w:cs="Arial"/>
                <w:color w:val="000000"/>
                <w:sz w:val="20"/>
                <w:szCs w:val="18"/>
              </w:rPr>
              <w:t xml:space="preserve"> an exciting and easy to use service which regularly provides good books for children from all backgrounds. </w:t>
            </w:r>
            <w:r>
              <w:rPr>
                <w:rFonts w:cs="Arial"/>
                <w:color w:val="000000"/>
                <w:sz w:val="20"/>
                <w:szCs w:val="18"/>
              </w:rPr>
              <w:t>Through this service, we continue</w:t>
            </w:r>
            <w:r w:rsidRPr="00BF04A1">
              <w:rPr>
                <w:rFonts w:cs="Arial"/>
                <w:color w:val="000000"/>
                <w:sz w:val="20"/>
                <w:szCs w:val="18"/>
              </w:rPr>
              <w:t xml:space="preserve"> to engage more children and give them exposure to high quality texts to help them on their reading journey.</w:t>
            </w:r>
            <w:r>
              <w:rPr>
                <w:rFonts w:cs="Arial"/>
                <w:color w:val="000000"/>
                <w:sz w:val="20"/>
                <w:szCs w:val="18"/>
              </w:rPr>
              <w:t xml:space="preserve"> Parents have regularly stated the benefits of this and are clear and ongoing.</w:t>
            </w:r>
          </w:p>
          <w:p w14:paraId="72BBBA3B" w14:textId="77777777" w:rsidR="0029339F" w:rsidRDefault="0029339F" w:rsidP="004F2491">
            <w:pPr>
              <w:spacing w:after="0" w:line="240" w:lineRule="auto"/>
              <w:rPr>
                <w:rFonts w:cs="Arial"/>
                <w:color w:val="000000"/>
                <w:sz w:val="20"/>
                <w:szCs w:val="18"/>
              </w:rPr>
            </w:pPr>
          </w:p>
          <w:p w14:paraId="39467F94" w14:textId="7984F873" w:rsidR="0029339F" w:rsidRPr="0029339F" w:rsidRDefault="0029339F" w:rsidP="0029339F">
            <w:pPr>
              <w:rPr>
                <w:rFonts w:cs="Arial"/>
                <w:i/>
                <w:sz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6E95" w14:textId="77777777" w:rsidR="00B00612" w:rsidRDefault="00B00612" w:rsidP="00B00612">
            <w:pPr>
              <w:pStyle w:val="TableRow"/>
              <w:jc w:val="center"/>
              <w:rPr>
                <w:rFonts w:cs="Arial"/>
                <w:b/>
                <w:sz w:val="20"/>
                <w:szCs w:val="20"/>
              </w:rPr>
            </w:pPr>
            <w:r>
              <w:rPr>
                <w:rFonts w:cs="Arial"/>
                <w:b/>
                <w:sz w:val="20"/>
                <w:szCs w:val="20"/>
              </w:rPr>
              <w:t>1, 2, 3</w:t>
            </w:r>
          </w:p>
          <w:p w14:paraId="2B3A539C" w14:textId="77777777" w:rsidR="008E6F5F" w:rsidRDefault="00B00612" w:rsidP="008E6F5F">
            <w:pPr>
              <w:rPr>
                <w:rFonts w:cs="Arial"/>
                <w:color w:val="000000"/>
                <w:sz w:val="20"/>
                <w:szCs w:val="20"/>
                <w:bdr w:val="none" w:sz="0" w:space="0" w:color="auto" w:frame="1"/>
              </w:rPr>
            </w:pPr>
            <w:r>
              <w:rPr>
                <w:rFonts w:cs="Arial"/>
                <w:color w:val="000000"/>
                <w:sz w:val="20"/>
                <w:szCs w:val="20"/>
                <w:bdr w:val="none" w:sz="0" w:space="0" w:color="auto" w:frame="1"/>
              </w:rPr>
              <w:t>Book in a box provide a</w:t>
            </w:r>
            <w:r w:rsidRPr="00B00612">
              <w:rPr>
                <w:rFonts w:cs="Arial"/>
                <w:color w:val="000000"/>
                <w:sz w:val="20"/>
                <w:szCs w:val="20"/>
                <w:bdr w:val="none" w:sz="0" w:space="0" w:color="auto" w:frame="1"/>
              </w:rPr>
              <w:t xml:space="preserve"> monthly </w:t>
            </w:r>
            <w:r>
              <w:rPr>
                <w:rFonts w:cs="Arial"/>
                <w:color w:val="000000"/>
                <w:sz w:val="20"/>
                <w:szCs w:val="20"/>
                <w:bdr w:val="none" w:sz="0" w:space="0" w:color="auto" w:frame="1"/>
              </w:rPr>
              <w:t>box which is posted to the children’s home address.</w:t>
            </w:r>
            <w:r w:rsidRPr="00B00612">
              <w:rPr>
                <w:rFonts w:cs="Arial"/>
                <w:color w:val="000000"/>
                <w:sz w:val="20"/>
                <w:szCs w:val="20"/>
                <w:bdr w:val="none" w:sz="0" w:space="0" w:color="auto" w:frame="1"/>
              </w:rPr>
              <w:t xml:space="preserve"> </w:t>
            </w:r>
            <w:r>
              <w:rPr>
                <w:rFonts w:cs="Arial"/>
                <w:color w:val="000000"/>
                <w:sz w:val="20"/>
                <w:szCs w:val="20"/>
                <w:bdr w:val="none" w:sz="0" w:space="0" w:color="auto" w:frame="1"/>
              </w:rPr>
              <w:t>These are</w:t>
            </w:r>
            <w:r w:rsidRPr="00B00612">
              <w:rPr>
                <w:rFonts w:cs="Arial"/>
                <w:color w:val="000000"/>
                <w:sz w:val="20"/>
                <w:szCs w:val="20"/>
                <w:bdr w:val="none" w:sz="0" w:space="0" w:color="auto" w:frame="1"/>
              </w:rPr>
              <w:t xml:space="preserve"> designed specifically for Primary age children. Every box includes; a high quality, age appropriate book, a magazine, as well as resource sheets and stationery. </w:t>
            </w:r>
            <w:r w:rsidR="008E6F5F">
              <w:rPr>
                <w:rFonts w:cs="Arial"/>
                <w:color w:val="000000"/>
                <w:sz w:val="20"/>
                <w:szCs w:val="20"/>
                <w:bdr w:val="none" w:sz="0" w:space="0" w:color="auto" w:frame="1"/>
              </w:rPr>
              <w:t>The following states why engagement in reading is so key.</w:t>
            </w:r>
          </w:p>
          <w:p w14:paraId="7D3C3A33" w14:textId="2CA40401" w:rsidR="008E6F5F" w:rsidRPr="008E6F5F" w:rsidRDefault="008E6F5F" w:rsidP="008E6F5F">
            <w:pPr>
              <w:rPr>
                <w:rFonts w:cs="Arial"/>
                <w:i/>
                <w:sz w:val="20"/>
              </w:rPr>
            </w:pPr>
            <w:r w:rsidRPr="008E6F5F">
              <w:rPr>
                <w:rFonts w:cs="Arial"/>
                <w:i/>
                <w:sz w:val="20"/>
              </w:rPr>
              <w:t xml:space="preserve">‘Across KS2, 65% of disadvantaged pupils attained their age-related expectations for reading compared to 88% of their non-disadvantaged peers. The attainment data shows that our disadvantaged pupils in KS2 are not attaining in-line with their non-disadvantaged peers.’ </w:t>
            </w:r>
          </w:p>
          <w:p w14:paraId="6099305F" w14:textId="0A91C26C" w:rsidR="00B00612" w:rsidRPr="004F2491" w:rsidRDefault="008E6F5F" w:rsidP="008E6F5F">
            <w:pPr>
              <w:pStyle w:val="font7"/>
              <w:spacing w:before="0" w:beforeAutospacing="0" w:after="0" w:afterAutospacing="0"/>
              <w:textAlignment w:val="baseline"/>
              <w:rPr>
                <w:rFonts w:ascii="Arial" w:hAnsi="Arial" w:cs="Arial"/>
                <w:color w:val="000000"/>
                <w:sz w:val="20"/>
                <w:szCs w:val="20"/>
              </w:rPr>
            </w:pPr>
            <w:r w:rsidRPr="008E6F5F">
              <w:rPr>
                <w:rFonts w:cs="Arial"/>
                <w:i/>
                <w:sz w:val="20"/>
              </w:rPr>
              <w:t>UPS 2023-2024 End of Year Tracking Report</w:t>
            </w:r>
          </w:p>
        </w:tc>
      </w:tr>
      <w:tr w:rsidR="0094072D" w14:paraId="36952F9B" w14:textId="77777777" w:rsidTr="00B00612">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5770" w14:textId="3770AD2F" w:rsidR="0094072D" w:rsidRPr="00A52ADF" w:rsidRDefault="0094072D" w:rsidP="00B00612">
            <w:pPr>
              <w:pStyle w:val="TableRow"/>
              <w:rPr>
                <w:rFonts w:cs="Arial"/>
                <w:sz w:val="20"/>
                <w:szCs w:val="20"/>
              </w:rPr>
            </w:pPr>
            <w:r>
              <w:rPr>
                <w:rFonts w:cs="Arial"/>
                <w:sz w:val="20"/>
                <w:szCs w:val="20"/>
              </w:rPr>
              <w:t xml:space="preserve">iPads for </w:t>
            </w:r>
            <w:r w:rsidR="006F0780">
              <w:rPr>
                <w:rFonts w:cs="Arial"/>
                <w:sz w:val="20"/>
                <w:szCs w:val="20"/>
              </w:rPr>
              <w:t>loan to pupils eligible for the PPG</w:t>
            </w:r>
          </w:p>
        </w:tc>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3BA7" w14:textId="01FEAB0A" w:rsidR="0094072D" w:rsidRPr="00737CFA" w:rsidRDefault="006F0780" w:rsidP="00B00612">
            <w:pPr>
              <w:pStyle w:val="TableRowCentered"/>
              <w:jc w:val="left"/>
              <w:rPr>
                <w:color w:val="FF0000"/>
                <w:sz w:val="20"/>
              </w:rPr>
            </w:pPr>
            <w:r w:rsidRPr="009F233D">
              <w:rPr>
                <w:color w:val="auto"/>
                <w:sz w:val="20"/>
              </w:rPr>
              <w:t xml:space="preserve">It is clear and obvious that pupils will be able to engage more when accessing learning opportunities at home.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0FE2" w14:textId="77777777" w:rsidR="0094072D" w:rsidRDefault="009F233D" w:rsidP="00B00612">
            <w:pPr>
              <w:pStyle w:val="TableRow"/>
              <w:jc w:val="center"/>
              <w:rPr>
                <w:rFonts w:cs="Arial"/>
                <w:b/>
                <w:sz w:val="20"/>
                <w:szCs w:val="20"/>
              </w:rPr>
            </w:pPr>
            <w:r>
              <w:rPr>
                <w:rFonts w:cs="Arial"/>
                <w:b/>
                <w:sz w:val="20"/>
                <w:szCs w:val="20"/>
              </w:rPr>
              <w:t>2, 3, 4, 6</w:t>
            </w:r>
          </w:p>
          <w:p w14:paraId="7BC458F2" w14:textId="46F56953" w:rsidR="00F851CE" w:rsidRDefault="00F851CE" w:rsidP="00B00612">
            <w:pPr>
              <w:pStyle w:val="TableRow"/>
              <w:jc w:val="center"/>
              <w:rPr>
                <w:rFonts w:cs="Arial"/>
                <w:b/>
                <w:sz w:val="20"/>
                <w:szCs w:val="20"/>
              </w:rPr>
            </w:pPr>
            <w:r w:rsidRPr="009F233D">
              <w:rPr>
                <w:color w:val="auto"/>
                <w:sz w:val="20"/>
              </w:rPr>
              <w:t>This will be via the apps for</w:t>
            </w:r>
            <w:r w:rsidR="009A3CC0">
              <w:rPr>
                <w:color w:val="auto"/>
                <w:sz w:val="20"/>
              </w:rPr>
              <w:t xml:space="preserve"> ‘Bug Club’ reading,</w:t>
            </w:r>
            <w:r w:rsidRPr="009F233D">
              <w:rPr>
                <w:color w:val="auto"/>
                <w:sz w:val="20"/>
              </w:rPr>
              <w:t xml:space="preserve"> ‘Lexia’, ‘Dynamo’ and ‘TTRS’</w:t>
            </w:r>
            <w:r w:rsidR="003936FF">
              <w:rPr>
                <w:color w:val="auto"/>
                <w:sz w:val="20"/>
              </w:rPr>
              <w:t xml:space="preserve"> and will aid progress and attainment for reading, writing and maths.</w:t>
            </w:r>
            <w:r>
              <w:rPr>
                <w:color w:val="auto"/>
                <w:sz w:val="20"/>
              </w:rPr>
              <w:t xml:space="preserve"> It will also impact positiv</w:t>
            </w:r>
            <w:r w:rsidR="009A3CC0">
              <w:rPr>
                <w:color w:val="auto"/>
                <w:sz w:val="20"/>
              </w:rPr>
              <w:t>ely on parental engagement in pupils’ learning.</w:t>
            </w:r>
          </w:p>
        </w:tc>
      </w:tr>
    </w:tbl>
    <w:p w14:paraId="2A7D5540" w14:textId="0C78511F" w:rsidR="00E66558" w:rsidRDefault="00E66558">
      <w:pPr>
        <w:spacing w:before="240" w:after="0"/>
        <w:rPr>
          <w:b/>
          <w:bCs/>
          <w:color w:val="104F75"/>
          <w:sz w:val="28"/>
          <w:szCs w:val="28"/>
        </w:rPr>
      </w:pPr>
    </w:p>
    <w:p w14:paraId="2A7D5541" w14:textId="00DCE3AE" w:rsidR="00E66558" w:rsidRDefault="003431C6" w:rsidP="00120AB1">
      <w:pPr>
        <w:rPr>
          <w:b/>
          <w:bCs/>
          <w:color w:val="FF0000"/>
          <w:sz w:val="28"/>
          <w:szCs w:val="28"/>
        </w:rPr>
      </w:pPr>
      <w:r>
        <w:rPr>
          <w:b/>
          <w:bCs/>
          <w:color w:val="104F75"/>
          <w:sz w:val="28"/>
          <w:szCs w:val="28"/>
        </w:rPr>
        <w:t>Total budgeted cost</w:t>
      </w:r>
      <w:r w:rsidRPr="008A405E">
        <w:rPr>
          <w:b/>
          <w:bCs/>
          <w:color w:val="000000" w:themeColor="text1"/>
          <w:sz w:val="28"/>
          <w:szCs w:val="28"/>
        </w:rPr>
        <w:t xml:space="preserve">: </w:t>
      </w:r>
      <w:r w:rsidRPr="001101B3">
        <w:rPr>
          <w:b/>
          <w:bCs/>
          <w:color w:val="FF0000"/>
          <w:sz w:val="28"/>
          <w:szCs w:val="28"/>
        </w:rPr>
        <w:t>£</w:t>
      </w:r>
      <w:r w:rsidR="00990D80">
        <w:rPr>
          <w:b/>
          <w:bCs/>
          <w:color w:val="FF0000"/>
          <w:sz w:val="28"/>
          <w:szCs w:val="28"/>
        </w:rPr>
        <w:t>69,015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686936EB" w14:textId="5301CB31" w:rsidR="00A05534" w:rsidRDefault="009D71E8">
      <w:r>
        <w:t>This details the impact that our pupil premium ac</w:t>
      </w:r>
      <w:r w:rsidR="00EB6A3C">
        <w:t>tivity had on pupils in the 202</w:t>
      </w:r>
      <w:r w:rsidR="001101B3">
        <w:t>4</w:t>
      </w:r>
      <w:r w:rsidR="00EB6A3C">
        <w:t xml:space="preserve"> to 202</w:t>
      </w:r>
      <w:r w:rsidR="001101B3">
        <w:t>5</w:t>
      </w:r>
      <w:r>
        <w:t xml:space="preserve"> academic year. </w:t>
      </w:r>
    </w:p>
    <w:p w14:paraId="48695C58" w14:textId="25BF8111" w:rsidR="000B2641" w:rsidRPr="00870B89" w:rsidRDefault="00870B89">
      <w:pPr>
        <w:pStyle w:val="Heading2"/>
        <w:spacing w:before="600"/>
        <w:rPr>
          <w:color w:val="auto"/>
          <w:sz w:val="24"/>
          <w:szCs w:val="24"/>
        </w:rPr>
      </w:pPr>
      <w:r w:rsidRPr="00870B89">
        <w:rPr>
          <w:color w:val="auto"/>
          <w:sz w:val="24"/>
          <w:szCs w:val="24"/>
        </w:rPr>
        <w:t xml:space="preserve">The outcomes below are also evidenced </w:t>
      </w:r>
      <w:r>
        <w:rPr>
          <w:color w:val="auto"/>
          <w:sz w:val="24"/>
          <w:szCs w:val="24"/>
        </w:rPr>
        <w:t>in termly impact r</w:t>
      </w:r>
      <w:r w:rsidRPr="00870B89">
        <w:rPr>
          <w:color w:val="auto"/>
          <w:sz w:val="24"/>
          <w:szCs w:val="24"/>
        </w:rPr>
        <w:t>eports</w:t>
      </w:r>
    </w:p>
    <w:tbl>
      <w:tblPr>
        <w:tblW w:w="9486" w:type="dxa"/>
        <w:tblCellMar>
          <w:left w:w="10" w:type="dxa"/>
          <w:right w:w="10" w:type="dxa"/>
        </w:tblCellMar>
        <w:tblLook w:val="04A0" w:firstRow="1" w:lastRow="0" w:firstColumn="1" w:lastColumn="0" w:noHBand="0" w:noVBand="1"/>
      </w:tblPr>
      <w:tblGrid>
        <w:gridCol w:w="4743"/>
        <w:gridCol w:w="4743"/>
      </w:tblGrid>
      <w:tr w:rsidR="000B2641" w14:paraId="29AC100A"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65F3D" w14:textId="77777777" w:rsidR="000B2641" w:rsidRDefault="000B2641" w:rsidP="00CC3DB7">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6DAB" w14:textId="77777777" w:rsidR="000B2641" w:rsidRDefault="000B2641" w:rsidP="00CC3DB7">
            <w:pPr>
              <w:pStyle w:val="TableRow"/>
              <w:rPr>
                <w:b/>
                <w:sz w:val="22"/>
                <w:szCs w:val="22"/>
              </w:rPr>
            </w:pPr>
            <w:r>
              <w:rPr>
                <w:b/>
                <w:sz w:val="22"/>
                <w:szCs w:val="22"/>
              </w:rPr>
              <w:t>Outcome</w:t>
            </w:r>
          </w:p>
        </w:tc>
      </w:tr>
      <w:tr w:rsidR="00A05534" w14:paraId="3D7B927F"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01E15" w14:textId="0FAFF83C" w:rsidR="00A05534" w:rsidRPr="00D00DD7" w:rsidRDefault="00A05534" w:rsidP="00A05534">
            <w:pPr>
              <w:spacing w:after="0" w:line="240" w:lineRule="auto"/>
              <w:rPr>
                <w:rFonts w:cs="Arial"/>
                <w:sz w:val="22"/>
                <w:szCs w:val="22"/>
              </w:rPr>
            </w:pPr>
            <w:r w:rsidRPr="00BD1E1F">
              <w:rPr>
                <w:rFonts w:cs="Arial"/>
                <w:color w:val="auto"/>
              </w:rPr>
              <w:t>A high proportion of our Pupil Premium children also have identified complex additional needs, either social and emotional, or SEND</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EC49" w14:textId="47B4C671" w:rsidR="00A05534" w:rsidRPr="008024E4" w:rsidRDefault="00BE7010" w:rsidP="00CC3DB7">
            <w:pPr>
              <w:pStyle w:val="TableRow"/>
              <w:rPr>
                <w:color w:val="FF0000"/>
                <w:sz w:val="22"/>
                <w:szCs w:val="22"/>
              </w:rPr>
            </w:pPr>
            <w:r w:rsidRPr="004B5D3B">
              <w:rPr>
                <w:color w:val="auto"/>
                <w:sz w:val="22"/>
                <w:szCs w:val="22"/>
              </w:rPr>
              <w:t xml:space="preserve">The work done by the Inclusion Practitioner in supporting pupils and working with both the SENDCo and the PPG Lead </w:t>
            </w:r>
            <w:r w:rsidR="00CC3DB7">
              <w:rPr>
                <w:color w:val="auto"/>
                <w:sz w:val="22"/>
                <w:szCs w:val="22"/>
              </w:rPr>
              <w:t>continues to mean</w:t>
            </w:r>
            <w:r w:rsidRPr="004B5D3B">
              <w:rPr>
                <w:color w:val="auto"/>
                <w:sz w:val="22"/>
                <w:szCs w:val="22"/>
              </w:rPr>
              <w:t xml:space="preserve"> that communication in how to support pupils with SEND and who have social and emotional needs has been thorough and children have benefitted in being able to be in a more positive mindset in accessing their learning.</w:t>
            </w:r>
            <w:r w:rsidR="00CC3DB7">
              <w:rPr>
                <w:color w:val="auto"/>
                <w:sz w:val="22"/>
                <w:szCs w:val="22"/>
              </w:rPr>
              <w:t xml:space="preserve"> Furthermore, the graduated approach to mental health support, including the work of the ELSA, has meant that children have been supported where necessary, working with parents also as appropriate.</w:t>
            </w:r>
            <w:r w:rsidR="00094268">
              <w:rPr>
                <w:color w:val="auto"/>
                <w:sz w:val="22"/>
                <w:szCs w:val="22"/>
              </w:rPr>
              <w:t xml:space="preserve"> The increase in pupils with need across the school has been clear, with a quarter of children in Y6 being on the SEND register.</w:t>
            </w:r>
          </w:p>
        </w:tc>
      </w:tr>
      <w:tr w:rsidR="00A05534" w14:paraId="50844D95"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5F966" w14:textId="6CD2DC27" w:rsidR="00A05534" w:rsidRPr="00D00DD7" w:rsidRDefault="00A05534" w:rsidP="00A05534">
            <w:pPr>
              <w:spacing w:after="0" w:line="240" w:lineRule="auto"/>
              <w:rPr>
                <w:sz w:val="22"/>
                <w:szCs w:val="22"/>
              </w:rPr>
            </w:pPr>
            <w:r>
              <w:rPr>
                <w:rFonts w:cs="Arial"/>
              </w:rPr>
              <w:t>Some children eligible for Pupil Premium lack stamina to read sustainably and fluently, with this being consolidated due to school closure during the pandemic. This is particularly the case in early reading and phonics.</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26CB3" w14:textId="107592A7" w:rsidR="00893CEA" w:rsidRPr="008E6F5F" w:rsidRDefault="00A05534" w:rsidP="00A05534">
            <w:pPr>
              <w:pStyle w:val="TableRow"/>
              <w:rPr>
                <w:color w:val="auto"/>
                <w:sz w:val="22"/>
                <w:szCs w:val="22"/>
              </w:rPr>
            </w:pPr>
            <w:r w:rsidRPr="008E6F5F">
              <w:rPr>
                <w:color w:val="auto"/>
                <w:sz w:val="22"/>
                <w:szCs w:val="22"/>
              </w:rPr>
              <w:t xml:space="preserve">A great deal of focus and support </w:t>
            </w:r>
            <w:r w:rsidR="00CC3DB7">
              <w:rPr>
                <w:color w:val="auto"/>
                <w:sz w:val="22"/>
                <w:szCs w:val="22"/>
              </w:rPr>
              <w:t>continues to</w:t>
            </w:r>
            <w:r w:rsidRPr="008E6F5F">
              <w:rPr>
                <w:color w:val="auto"/>
                <w:sz w:val="22"/>
                <w:szCs w:val="22"/>
              </w:rPr>
              <w:t xml:space="preserve"> placed on reading across the school and impact has been clear. </w:t>
            </w:r>
          </w:p>
          <w:p w14:paraId="59D58886" w14:textId="0C1C4E2F" w:rsidR="00893CEA" w:rsidRPr="008E6F5F" w:rsidRDefault="00A05534" w:rsidP="00A05534">
            <w:pPr>
              <w:pStyle w:val="TableRow"/>
              <w:rPr>
                <w:color w:val="auto"/>
                <w:sz w:val="22"/>
                <w:szCs w:val="22"/>
              </w:rPr>
            </w:pPr>
            <w:r w:rsidRPr="008E6F5F">
              <w:rPr>
                <w:color w:val="auto"/>
                <w:sz w:val="22"/>
                <w:szCs w:val="22"/>
              </w:rPr>
              <w:t>Our Year 1</w:t>
            </w:r>
            <w:r w:rsidR="00660B3B" w:rsidRPr="008E6F5F">
              <w:rPr>
                <w:color w:val="auto"/>
                <w:sz w:val="22"/>
                <w:szCs w:val="22"/>
              </w:rPr>
              <w:t xml:space="preserve"> and year 2</w:t>
            </w:r>
            <w:r w:rsidRPr="008E6F5F">
              <w:rPr>
                <w:color w:val="auto"/>
                <w:sz w:val="22"/>
                <w:szCs w:val="22"/>
              </w:rPr>
              <w:t xml:space="preserve"> phonics screening results have been positive</w:t>
            </w:r>
            <w:r w:rsidR="004B5D3B" w:rsidRPr="008E6F5F">
              <w:rPr>
                <w:color w:val="auto"/>
                <w:sz w:val="22"/>
                <w:szCs w:val="22"/>
              </w:rPr>
              <w:t xml:space="preserve"> for our pupils eligible for the PP.</w:t>
            </w:r>
          </w:p>
          <w:p w14:paraId="5231F82E" w14:textId="564B34AC" w:rsidR="004B5D3B" w:rsidRPr="008E6F5F" w:rsidRDefault="00CC3DB7" w:rsidP="004B5D3B">
            <w:pPr>
              <w:pStyle w:val="TableRow"/>
              <w:rPr>
                <w:color w:val="auto"/>
                <w:sz w:val="22"/>
                <w:szCs w:val="22"/>
              </w:rPr>
            </w:pPr>
            <w:r>
              <w:rPr>
                <w:color w:val="auto"/>
                <w:sz w:val="22"/>
                <w:szCs w:val="22"/>
              </w:rPr>
              <w:t>Y1 in June ’25</w:t>
            </w:r>
            <w:r w:rsidR="004B5D3B" w:rsidRPr="008E6F5F">
              <w:rPr>
                <w:color w:val="auto"/>
                <w:sz w:val="22"/>
                <w:szCs w:val="22"/>
              </w:rPr>
              <w:t xml:space="preserve"> = </w:t>
            </w:r>
            <w:r>
              <w:rPr>
                <w:color w:val="auto"/>
                <w:sz w:val="22"/>
                <w:szCs w:val="22"/>
              </w:rPr>
              <w:t>5/6 (83%) of those eligible for PPG met the standard compared to 88% across the year group.</w:t>
            </w:r>
          </w:p>
          <w:p w14:paraId="667BA9F1" w14:textId="198A6BE0" w:rsidR="00660B3B" w:rsidRPr="008E6F5F" w:rsidRDefault="00660B3B" w:rsidP="004B5D3B">
            <w:pPr>
              <w:pStyle w:val="TableRow"/>
              <w:rPr>
                <w:color w:val="auto"/>
                <w:sz w:val="22"/>
                <w:szCs w:val="22"/>
              </w:rPr>
            </w:pPr>
            <w:r w:rsidRPr="008E6F5F">
              <w:rPr>
                <w:color w:val="auto"/>
                <w:sz w:val="22"/>
                <w:szCs w:val="22"/>
              </w:rPr>
              <w:t xml:space="preserve">Y2 </w:t>
            </w:r>
            <w:r w:rsidR="004B5D3B" w:rsidRPr="008E6F5F">
              <w:rPr>
                <w:color w:val="auto"/>
                <w:sz w:val="22"/>
                <w:szCs w:val="22"/>
              </w:rPr>
              <w:t xml:space="preserve">= </w:t>
            </w:r>
            <w:r w:rsidR="00CC3DB7">
              <w:rPr>
                <w:color w:val="auto"/>
                <w:sz w:val="22"/>
                <w:szCs w:val="22"/>
              </w:rPr>
              <w:t>There were no pupils in Year 2 eligible for the PPG who didn’t pass last year.</w:t>
            </w:r>
          </w:p>
          <w:p w14:paraId="3F983BE1" w14:textId="77777777" w:rsidR="00A05534" w:rsidRPr="008E6F5F" w:rsidRDefault="00A05534" w:rsidP="00A05534">
            <w:pPr>
              <w:pStyle w:val="TableRow"/>
              <w:rPr>
                <w:color w:val="auto"/>
                <w:sz w:val="22"/>
                <w:szCs w:val="22"/>
              </w:rPr>
            </w:pPr>
          </w:p>
          <w:p w14:paraId="04CB758D" w14:textId="1ED6C728" w:rsidR="00A05534" w:rsidRPr="008E6F5F" w:rsidRDefault="00A05534" w:rsidP="00A05534">
            <w:pPr>
              <w:pStyle w:val="TableRow"/>
              <w:rPr>
                <w:color w:val="auto"/>
                <w:sz w:val="22"/>
                <w:szCs w:val="22"/>
              </w:rPr>
            </w:pPr>
            <w:r w:rsidRPr="008E6F5F">
              <w:rPr>
                <w:color w:val="auto"/>
                <w:sz w:val="22"/>
                <w:szCs w:val="22"/>
              </w:rPr>
              <w:t>The school’s reading practice and procedures for teaching, learning an</w:t>
            </w:r>
            <w:r w:rsidR="00DC3DDD" w:rsidRPr="008E6F5F">
              <w:rPr>
                <w:color w:val="auto"/>
                <w:sz w:val="22"/>
                <w:szCs w:val="22"/>
              </w:rPr>
              <w:t xml:space="preserve">d intervention have been robust and progress made. </w:t>
            </w:r>
            <w:r w:rsidR="00CC3DB7">
              <w:rPr>
                <w:color w:val="auto"/>
                <w:sz w:val="22"/>
                <w:szCs w:val="22"/>
              </w:rPr>
              <w:t>60</w:t>
            </w:r>
            <w:r w:rsidR="004B5D3B" w:rsidRPr="008E6F5F">
              <w:rPr>
                <w:color w:val="auto"/>
                <w:sz w:val="22"/>
                <w:szCs w:val="22"/>
              </w:rPr>
              <w:t xml:space="preserve">% </w:t>
            </w:r>
            <w:r w:rsidR="00CC3DB7">
              <w:rPr>
                <w:color w:val="auto"/>
                <w:sz w:val="22"/>
                <w:szCs w:val="22"/>
              </w:rPr>
              <w:t xml:space="preserve">(3/5) </w:t>
            </w:r>
            <w:r w:rsidR="004B5D3B" w:rsidRPr="008E6F5F">
              <w:rPr>
                <w:color w:val="auto"/>
                <w:sz w:val="22"/>
                <w:szCs w:val="22"/>
              </w:rPr>
              <w:t>of PP children in KS1 were at the ‘expected standard’ at the</w:t>
            </w:r>
            <w:r w:rsidR="008E2E97" w:rsidRPr="008E6F5F">
              <w:rPr>
                <w:color w:val="auto"/>
                <w:sz w:val="22"/>
                <w:szCs w:val="22"/>
              </w:rPr>
              <w:t xml:space="preserve"> </w:t>
            </w:r>
            <w:r w:rsidR="00CC3DB7">
              <w:rPr>
                <w:color w:val="auto"/>
                <w:sz w:val="22"/>
                <w:szCs w:val="22"/>
              </w:rPr>
              <w:t>24-25</w:t>
            </w:r>
            <w:r w:rsidR="004B5D3B" w:rsidRPr="008E6F5F">
              <w:rPr>
                <w:color w:val="auto"/>
                <w:sz w:val="22"/>
                <w:szCs w:val="22"/>
              </w:rPr>
              <w:t xml:space="preserve"> year compared </w:t>
            </w:r>
            <w:r w:rsidR="00CC3DB7">
              <w:rPr>
                <w:color w:val="auto"/>
                <w:sz w:val="22"/>
                <w:szCs w:val="22"/>
              </w:rPr>
              <w:t>to 76% across the Y2 cohort</w:t>
            </w:r>
            <w:r w:rsidR="004B5D3B" w:rsidRPr="008E6F5F">
              <w:rPr>
                <w:color w:val="auto"/>
                <w:sz w:val="22"/>
                <w:szCs w:val="22"/>
              </w:rPr>
              <w:t xml:space="preserve">. </w:t>
            </w:r>
            <w:r w:rsidR="008E2E97" w:rsidRPr="008E6F5F">
              <w:rPr>
                <w:color w:val="auto"/>
                <w:sz w:val="22"/>
                <w:szCs w:val="22"/>
              </w:rPr>
              <w:t xml:space="preserve">The work done by the HLTA and training for TAs in Rapid Phonics and those </w:t>
            </w:r>
            <w:r w:rsidR="00DC3DDD" w:rsidRPr="008E6F5F">
              <w:rPr>
                <w:color w:val="auto"/>
                <w:sz w:val="22"/>
                <w:szCs w:val="22"/>
              </w:rPr>
              <w:t xml:space="preserve">materials </w:t>
            </w:r>
            <w:r w:rsidR="00B51B69" w:rsidRPr="008E6F5F">
              <w:rPr>
                <w:color w:val="auto"/>
                <w:sz w:val="22"/>
                <w:szCs w:val="22"/>
              </w:rPr>
              <w:t xml:space="preserve">has </w:t>
            </w:r>
            <w:r w:rsidR="00DC3DDD" w:rsidRPr="008E6F5F">
              <w:rPr>
                <w:color w:val="auto"/>
                <w:sz w:val="22"/>
                <w:szCs w:val="22"/>
              </w:rPr>
              <w:t xml:space="preserve">had a positive impact </w:t>
            </w:r>
            <w:r w:rsidR="00B51B69" w:rsidRPr="008E6F5F">
              <w:rPr>
                <w:color w:val="auto"/>
                <w:sz w:val="22"/>
                <w:szCs w:val="22"/>
              </w:rPr>
              <w:t>and work will continue</w:t>
            </w:r>
            <w:r w:rsidR="00DC3DDD" w:rsidRPr="008E6F5F">
              <w:rPr>
                <w:color w:val="auto"/>
                <w:sz w:val="22"/>
                <w:szCs w:val="22"/>
              </w:rPr>
              <w:t xml:space="preserve"> to develop comprehension skills.</w:t>
            </w:r>
            <w:r w:rsidR="008E2E97" w:rsidRPr="008E6F5F">
              <w:rPr>
                <w:color w:val="auto"/>
                <w:sz w:val="22"/>
                <w:szCs w:val="22"/>
              </w:rPr>
              <w:t xml:space="preserve"> </w:t>
            </w:r>
          </w:p>
          <w:p w14:paraId="2D53F831" w14:textId="77777777" w:rsidR="00DC3DDD" w:rsidRPr="008E6F5F" w:rsidRDefault="00DC3DDD" w:rsidP="00A05534">
            <w:pPr>
              <w:pStyle w:val="TableRow"/>
              <w:rPr>
                <w:color w:val="FF0000"/>
                <w:sz w:val="22"/>
                <w:szCs w:val="22"/>
              </w:rPr>
            </w:pPr>
          </w:p>
          <w:p w14:paraId="2C1C4DC6" w14:textId="77777777" w:rsidR="000F3E78" w:rsidRDefault="00CC3DB7" w:rsidP="00823539">
            <w:pPr>
              <w:pStyle w:val="TableRow"/>
              <w:rPr>
                <w:color w:val="auto"/>
                <w:sz w:val="22"/>
                <w:szCs w:val="22"/>
              </w:rPr>
            </w:pPr>
            <w:r>
              <w:rPr>
                <w:color w:val="auto"/>
                <w:sz w:val="22"/>
                <w:szCs w:val="22"/>
              </w:rPr>
              <w:t>At the end of KS2, 57</w:t>
            </w:r>
            <w:r w:rsidR="00A05534" w:rsidRPr="008E6F5F">
              <w:rPr>
                <w:color w:val="auto"/>
                <w:sz w:val="22"/>
                <w:szCs w:val="22"/>
              </w:rPr>
              <w:t xml:space="preserve">% of ‘disadvantaged’ pupils reached the expected standard </w:t>
            </w:r>
            <w:r w:rsidR="001C1815">
              <w:rPr>
                <w:color w:val="auto"/>
                <w:sz w:val="22"/>
                <w:szCs w:val="22"/>
              </w:rPr>
              <w:t>(4/7</w:t>
            </w:r>
            <w:r w:rsidR="00B51B69" w:rsidRPr="008E6F5F">
              <w:rPr>
                <w:color w:val="auto"/>
                <w:sz w:val="22"/>
                <w:szCs w:val="22"/>
              </w:rPr>
              <w:t>) compared to 8</w:t>
            </w:r>
            <w:r w:rsidR="001C1815">
              <w:rPr>
                <w:color w:val="auto"/>
                <w:sz w:val="22"/>
                <w:szCs w:val="22"/>
              </w:rPr>
              <w:t>6</w:t>
            </w:r>
            <w:r w:rsidR="00A05534" w:rsidRPr="008E6F5F">
              <w:rPr>
                <w:color w:val="auto"/>
                <w:sz w:val="22"/>
                <w:szCs w:val="22"/>
              </w:rPr>
              <w:t xml:space="preserve">% of </w:t>
            </w:r>
            <w:r w:rsidR="008E2E97" w:rsidRPr="008E6F5F">
              <w:rPr>
                <w:color w:val="auto"/>
                <w:sz w:val="22"/>
                <w:szCs w:val="22"/>
              </w:rPr>
              <w:t>all</w:t>
            </w:r>
            <w:r w:rsidR="00A05534" w:rsidRPr="008E6F5F">
              <w:rPr>
                <w:color w:val="auto"/>
                <w:sz w:val="22"/>
                <w:szCs w:val="22"/>
              </w:rPr>
              <w:t xml:space="preserve"> pupils</w:t>
            </w:r>
            <w:r w:rsidR="001C1815">
              <w:rPr>
                <w:color w:val="auto"/>
                <w:sz w:val="22"/>
                <w:szCs w:val="22"/>
              </w:rPr>
              <w:t xml:space="preserve"> at UPS and compared to 75</w:t>
            </w:r>
            <w:r w:rsidR="008E2E97" w:rsidRPr="008E6F5F">
              <w:rPr>
                <w:color w:val="auto"/>
                <w:sz w:val="22"/>
                <w:szCs w:val="22"/>
              </w:rPr>
              <w:t xml:space="preserve">% </w:t>
            </w:r>
            <w:r w:rsidR="008E2E97" w:rsidRPr="0080716B">
              <w:rPr>
                <w:color w:val="auto"/>
                <w:sz w:val="22"/>
                <w:szCs w:val="22"/>
              </w:rPr>
              <w:t xml:space="preserve">of </w:t>
            </w:r>
            <w:r w:rsidR="00823539" w:rsidRPr="0080716B">
              <w:rPr>
                <w:color w:val="auto"/>
                <w:sz w:val="22"/>
                <w:szCs w:val="22"/>
              </w:rPr>
              <w:t>all children nationally</w:t>
            </w:r>
            <w:r w:rsidR="008E2E97" w:rsidRPr="0080716B">
              <w:rPr>
                <w:color w:val="auto"/>
                <w:sz w:val="22"/>
                <w:szCs w:val="22"/>
              </w:rPr>
              <w:t>.</w:t>
            </w:r>
            <w:r w:rsidR="00A05534" w:rsidRPr="0080716B">
              <w:rPr>
                <w:color w:val="auto"/>
                <w:sz w:val="22"/>
                <w:szCs w:val="22"/>
              </w:rPr>
              <w:t xml:space="preserve"> </w:t>
            </w:r>
            <w:r w:rsidR="0080716B" w:rsidRPr="0080716B">
              <w:rPr>
                <w:color w:val="auto"/>
                <w:sz w:val="22"/>
                <w:szCs w:val="22"/>
              </w:rPr>
              <w:t>Out of the</w:t>
            </w:r>
            <w:r w:rsidR="001C1815" w:rsidRPr="0080716B">
              <w:rPr>
                <w:color w:val="auto"/>
                <w:sz w:val="22"/>
                <w:szCs w:val="22"/>
              </w:rPr>
              <w:t xml:space="preserve"> three children that did not reach the standard</w:t>
            </w:r>
            <w:r w:rsidR="0080716B" w:rsidRPr="0080716B">
              <w:rPr>
                <w:color w:val="auto"/>
                <w:sz w:val="22"/>
                <w:szCs w:val="22"/>
              </w:rPr>
              <w:t>, two joined the school in KS2 (one in Y6), and both spoke English as a second language at home.</w:t>
            </w:r>
          </w:p>
          <w:p w14:paraId="47BB17E6" w14:textId="77777777" w:rsidR="0059259E" w:rsidRDefault="0059259E" w:rsidP="00823539">
            <w:pPr>
              <w:pStyle w:val="TableRow"/>
              <w:rPr>
                <w:color w:val="auto"/>
                <w:sz w:val="22"/>
                <w:szCs w:val="22"/>
              </w:rPr>
            </w:pPr>
          </w:p>
          <w:p w14:paraId="2EAD7C3F" w14:textId="015404D4" w:rsidR="0059259E" w:rsidRPr="008E6F5F" w:rsidRDefault="0059259E" w:rsidP="00823539">
            <w:pPr>
              <w:pStyle w:val="TableRow"/>
              <w:rPr>
                <w:color w:val="FF0000"/>
                <w:sz w:val="22"/>
                <w:szCs w:val="22"/>
              </w:rPr>
            </w:pPr>
            <w:r>
              <w:rPr>
                <w:color w:val="auto"/>
                <w:sz w:val="22"/>
                <w:szCs w:val="22"/>
              </w:rPr>
              <w:t>Positively, the KS2 progress of pupils eligible for PPG was higher than that of their peers at +1.4 compared to +1.2.</w:t>
            </w:r>
          </w:p>
        </w:tc>
      </w:tr>
      <w:tr w:rsidR="00A05534" w14:paraId="6D740491"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3F04" w14:textId="7054B382" w:rsidR="00A05534" w:rsidRPr="00D00DD7" w:rsidRDefault="00A05534" w:rsidP="00A05534">
            <w:pPr>
              <w:spacing w:after="0" w:line="240" w:lineRule="auto"/>
              <w:rPr>
                <w:sz w:val="22"/>
                <w:szCs w:val="22"/>
              </w:rPr>
            </w:pPr>
            <w:r>
              <w:rPr>
                <w:rFonts w:cs="Arial"/>
              </w:rPr>
              <w:t>Writing has been the area most affected by the pandemic at our school. It affected disadvantaged children due to missing out on the sustained support and challenge required and focus on vocabulary, grammar, punctuation and spelling will need to continue.</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792C" w14:textId="6F2DA1F1" w:rsidR="00A05534" w:rsidRPr="008E6F5F" w:rsidRDefault="008E2E97" w:rsidP="00A05534">
            <w:pPr>
              <w:pStyle w:val="TableRow"/>
              <w:spacing w:before="0" w:after="0"/>
              <w:rPr>
                <w:color w:val="auto"/>
                <w:sz w:val="22"/>
                <w:szCs w:val="22"/>
              </w:rPr>
            </w:pPr>
            <w:r w:rsidRPr="008E6F5F">
              <w:rPr>
                <w:color w:val="auto"/>
                <w:sz w:val="22"/>
                <w:szCs w:val="22"/>
              </w:rPr>
              <w:t>The school’s English plan to aid academic recovery following the pandemic has supported all pupils</w:t>
            </w:r>
            <w:r w:rsidR="00361875" w:rsidRPr="008E6F5F">
              <w:rPr>
                <w:color w:val="auto"/>
                <w:sz w:val="22"/>
                <w:szCs w:val="22"/>
              </w:rPr>
              <w:t>’</w:t>
            </w:r>
            <w:r w:rsidRPr="008E6F5F">
              <w:rPr>
                <w:color w:val="auto"/>
                <w:sz w:val="22"/>
                <w:szCs w:val="22"/>
              </w:rPr>
              <w:t xml:space="preserve"> writing</w:t>
            </w:r>
            <w:r w:rsidR="00B51B69" w:rsidRPr="008E6F5F">
              <w:rPr>
                <w:color w:val="auto"/>
                <w:sz w:val="22"/>
                <w:szCs w:val="22"/>
              </w:rPr>
              <w:t xml:space="preserve"> and has evolved over the course of the last </w:t>
            </w:r>
            <w:r w:rsidR="0080716B">
              <w:rPr>
                <w:color w:val="auto"/>
                <w:sz w:val="22"/>
                <w:szCs w:val="22"/>
              </w:rPr>
              <w:t>four</w:t>
            </w:r>
            <w:r w:rsidR="00B51B69" w:rsidRPr="008E6F5F">
              <w:rPr>
                <w:color w:val="auto"/>
                <w:sz w:val="22"/>
                <w:szCs w:val="22"/>
              </w:rPr>
              <w:t xml:space="preserve"> years. </w:t>
            </w:r>
          </w:p>
          <w:p w14:paraId="6CD47330" w14:textId="77777777" w:rsidR="00DC3DDD" w:rsidRPr="008E6F5F" w:rsidRDefault="00DC3DDD" w:rsidP="00A05534">
            <w:pPr>
              <w:pStyle w:val="TableRow"/>
              <w:spacing w:before="0" w:after="0"/>
              <w:rPr>
                <w:color w:val="auto"/>
                <w:sz w:val="22"/>
                <w:szCs w:val="22"/>
              </w:rPr>
            </w:pPr>
          </w:p>
          <w:p w14:paraId="44080CDD" w14:textId="77777777" w:rsidR="008E2E97" w:rsidRDefault="006E675F" w:rsidP="0080716B">
            <w:pPr>
              <w:pStyle w:val="TableRow"/>
              <w:spacing w:before="0" w:after="0"/>
              <w:rPr>
                <w:color w:val="auto"/>
                <w:sz w:val="22"/>
                <w:szCs w:val="22"/>
              </w:rPr>
            </w:pPr>
            <w:r w:rsidRPr="008E6F5F">
              <w:rPr>
                <w:color w:val="auto"/>
                <w:sz w:val="22"/>
                <w:szCs w:val="22"/>
              </w:rPr>
              <w:t>At the end of</w:t>
            </w:r>
            <w:r w:rsidR="00885C4F" w:rsidRPr="008E6F5F">
              <w:rPr>
                <w:color w:val="auto"/>
                <w:sz w:val="22"/>
                <w:szCs w:val="22"/>
              </w:rPr>
              <w:t xml:space="preserve"> KS2, </w:t>
            </w:r>
            <w:r w:rsidR="0080716B">
              <w:rPr>
                <w:color w:val="auto"/>
                <w:sz w:val="22"/>
                <w:szCs w:val="22"/>
              </w:rPr>
              <w:t>76% of all children reached the expected standard, but only 2/7 ‘disadvantaged’ children reached that standard. Again, two of those children were EAL and joined in KS2 (one in Y6), with another on the SEND register with dyslexia.</w:t>
            </w:r>
            <w:r w:rsidR="0029030E">
              <w:rPr>
                <w:color w:val="auto"/>
                <w:sz w:val="22"/>
                <w:szCs w:val="22"/>
              </w:rPr>
              <w:t xml:space="preserve"> Almost a quarter of children in Y6 were on the SEND register last year.</w:t>
            </w:r>
          </w:p>
          <w:p w14:paraId="03476C35" w14:textId="77777777" w:rsidR="0029030E" w:rsidRDefault="0029030E" w:rsidP="0080716B">
            <w:pPr>
              <w:pStyle w:val="TableRow"/>
              <w:spacing w:before="0" w:after="0"/>
              <w:rPr>
                <w:color w:val="auto"/>
                <w:sz w:val="22"/>
                <w:szCs w:val="22"/>
              </w:rPr>
            </w:pPr>
          </w:p>
          <w:p w14:paraId="3366A758" w14:textId="77777777" w:rsidR="0029030E" w:rsidRDefault="0029030E" w:rsidP="0080716B">
            <w:pPr>
              <w:pStyle w:val="TableRow"/>
              <w:spacing w:before="0" w:after="0"/>
              <w:rPr>
                <w:color w:val="auto"/>
                <w:sz w:val="22"/>
                <w:szCs w:val="22"/>
              </w:rPr>
            </w:pPr>
            <w:r>
              <w:rPr>
                <w:color w:val="auto"/>
                <w:sz w:val="22"/>
                <w:szCs w:val="22"/>
              </w:rPr>
              <w:t>Attendance was also a challenge with three of those children persistently absent (below 90%).</w:t>
            </w:r>
          </w:p>
          <w:p w14:paraId="342EE8F0" w14:textId="77777777" w:rsidR="0059259E" w:rsidRDefault="0059259E" w:rsidP="0080716B">
            <w:pPr>
              <w:pStyle w:val="TableRow"/>
              <w:spacing w:before="0" w:after="0"/>
              <w:rPr>
                <w:color w:val="auto"/>
                <w:sz w:val="22"/>
                <w:szCs w:val="22"/>
              </w:rPr>
            </w:pPr>
          </w:p>
          <w:p w14:paraId="0AFB8041" w14:textId="41457577" w:rsidR="0059259E" w:rsidRPr="008E6F5F" w:rsidRDefault="0059259E" w:rsidP="0059259E">
            <w:pPr>
              <w:pStyle w:val="TableRow"/>
              <w:spacing w:before="0" w:after="0"/>
              <w:rPr>
                <w:color w:val="auto"/>
                <w:sz w:val="22"/>
                <w:szCs w:val="22"/>
              </w:rPr>
            </w:pPr>
            <w:r>
              <w:rPr>
                <w:color w:val="auto"/>
                <w:sz w:val="22"/>
                <w:szCs w:val="22"/>
              </w:rPr>
              <w:t>The KS2 progress of pupils eligible for PPG was in line with that of their peers at +0.2 compared to +0.3.</w:t>
            </w:r>
          </w:p>
        </w:tc>
      </w:tr>
      <w:tr w:rsidR="00A05534" w14:paraId="31471D83"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02F68" w14:textId="7C777F6E" w:rsidR="00A05534" w:rsidRPr="00D00DD7" w:rsidRDefault="00A05534" w:rsidP="00A05534">
            <w:pPr>
              <w:spacing w:after="0" w:line="240" w:lineRule="auto"/>
              <w:rPr>
                <w:sz w:val="22"/>
                <w:szCs w:val="22"/>
              </w:rPr>
            </w:pPr>
            <w:r>
              <w:rPr>
                <w:rFonts w:cs="Arial"/>
              </w:rPr>
              <w:t>Disadvantaged children had been affected due to the pandemic and additional recovery support will be ongoing to ensure attainment and progress is in line with non-disadvantaged peers in Maths.</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6DA2F" w14:textId="77777777" w:rsidR="00A05534" w:rsidRDefault="006E675F" w:rsidP="0029030E">
            <w:pPr>
              <w:pStyle w:val="TableRow"/>
              <w:ind w:left="0"/>
              <w:rPr>
                <w:color w:val="auto"/>
                <w:sz w:val="22"/>
                <w:szCs w:val="22"/>
              </w:rPr>
            </w:pPr>
            <w:r w:rsidRPr="008E6F5F">
              <w:rPr>
                <w:color w:val="auto"/>
                <w:sz w:val="22"/>
                <w:szCs w:val="22"/>
              </w:rPr>
              <w:t>At the end of</w:t>
            </w:r>
            <w:r w:rsidR="00885C4F" w:rsidRPr="008E6F5F">
              <w:rPr>
                <w:color w:val="auto"/>
                <w:sz w:val="22"/>
                <w:szCs w:val="22"/>
              </w:rPr>
              <w:t xml:space="preserve"> KS2, </w:t>
            </w:r>
            <w:r w:rsidR="0029030E">
              <w:rPr>
                <w:color w:val="auto"/>
                <w:sz w:val="22"/>
                <w:szCs w:val="22"/>
              </w:rPr>
              <w:t>just 2/7</w:t>
            </w:r>
            <w:r w:rsidR="008E2E97" w:rsidRPr="008E6F5F">
              <w:rPr>
                <w:color w:val="auto"/>
                <w:sz w:val="22"/>
                <w:szCs w:val="22"/>
              </w:rPr>
              <w:t xml:space="preserve"> </w:t>
            </w:r>
            <w:r w:rsidR="0029030E">
              <w:rPr>
                <w:color w:val="auto"/>
                <w:sz w:val="22"/>
                <w:szCs w:val="22"/>
              </w:rPr>
              <w:t xml:space="preserve">(29%) </w:t>
            </w:r>
            <w:r w:rsidR="008E2E97" w:rsidRPr="008E6F5F">
              <w:rPr>
                <w:color w:val="auto"/>
                <w:sz w:val="22"/>
                <w:szCs w:val="22"/>
              </w:rPr>
              <w:t xml:space="preserve">‘disadvantaged’ pupils reached the expected </w:t>
            </w:r>
            <w:r w:rsidR="00DC3DDD" w:rsidRPr="008E6F5F">
              <w:rPr>
                <w:color w:val="auto"/>
                <w:sz w:val="22"/>
                <w:szCs w:val="22"/>
              </w:rPr>
              <w:t xml:space="preserve">standard with </w:t>
            </w:r>
            <w:r w:rsidR="00885C4F" w:rsidRPr="008E6F5F">
              <w:rPr>
                <w:color w:val="auto"/>
                <w:sz w:val="22"/>
                <w:szCs w:val="22"/>
              </w:rPr>
              <w:t xml:space="preserve">one child </w:t>
            </w:r>
            <w:r w:rsidR="0029030E">
              <w:rPr>
                <w:color w:val="auto"/>
                <w:sz w:val="22"/>
                <w:szCs w:val="22"/>
              </w:rPr>
              <w:t>reaching greater depth. Attendance was also a challenge with three of those children persistently absent (below 90%).</w:t>
            </w:r>
          </w:p>
          <w:p w14:paraId="22BDA66A" w14:textId="78FC83BD" w:rsidR="0059259E" w:rsidRDefault="0059259E" w:rsidP="0029030E">
            <w:pPr>
              <w:pStyle w:val="TableRow"/>
              <w:ind w:left="0"/>
              <w:rPr>
                <w:color w:val="auto"/>
                <w:sz w:val="22"/>
                <w:szCs w:val="22"/>
              </w:rPr>
            </w:pPr>
          </w:p>
          <w:p w14:paraId="31875EA8" w14:textId="3F8C23E4" w:rsidR="0059259E" w:rsidRPr="008E6F5F" w:rsidRDefault="0059259E" w:rsidP="0029030E">
            <w:pPr>
              <w:pStyle w:val="TableRow"/>
              <w:ind w:left="0"/>
              <w:rPr>
                <w:color w:val="auto"/>
                <w:sz w:val="22"/>
                <w:szCs w:val="22"/>
              </w:rPr>
            </w:pPr>
            <w:r>
              <w:rPr>
                <w:color w:val="auto"/>
                <w:sz w:val="22"/>
                <w:szCs w:val="22"/>
              </w:rPr>
              <w:t>The KS2 progress of pupils eligible for PPG was in line with that of their peers at +0.6 compared to +0.7.</w:t>
            </w:r>
          </w:p>
        </w:tc>
      </w:tr>
      <w:tr w:rsidR="00A05534" w14:paraId="33501A64"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3F333" w14:textId="0F608CE2" w:rsidR="00A05534" w:rsidRPr="00D00DD7" w:rsidRDefault="00A05534" w:rsidP="00A05534">
            <w:pPr>
              <w:spacing w:after="0" w:line="240" w:lineRule="auto"/>
              <w:rPr>
                <w:rFonts w:cs="Arial"/>
                <w:sz w:val="22"/>
                <w:szCs w:val="22"/>
              </w:rPr>
            </w:pPr>
            <w:r>
              <w:rPr>
                <w:rFonts w:cs="Arial"/>
              </w:rPr>
              <w:t>Some disadvantaged pupils continue to have significant social and emotional barriers to learning.</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59F61" w14:textId="736D69EF" w:rsidR="00A05534" w:rsidRPr="008024E4" w:rsidRDefault="00B041C2" w:rsidP="00A05534">
            <w:pPr>
              <w:pStyle w:val="TableRow"/>
              <w:rPr>
                <w:color w:val="FF0000"/>
                <w:sz w:val="22"/>
                <w:szCs w:val="22"/>
              </w:rPr>
            </w:pPr>
            <w:r>
              <w:rPr>
                <w:color w:val="auto"/>
                <w:sz w:val="22"/>
                <w:szCs w:val="22"/>
              </w:rPr>
              <w:t>P</w:t>
            </w:r>
            <w:r w:rsidR="00DC3DDD" w:rsidRPr="00885C4F">
              <w:rPr>
                <w:color w:val="auto"/>
                <w:sz w:val="22"/>
                <w:szCs w:val="22"/>
              </w:rPr>
              <w:t>a</w:t>
            </w:r>
            <w:r>
              <w:rPr>
                <w:color w:val="auto"/>
                <w:sz w:val="22"/>
                <w:szCs w:val="22"/>
              </w:rPr>
              <w:t>storal care and support continues to be</w:t>
            </w:r>
            <w:r w:rsidR="00DC3DDD" w:rsidRPr="00885C4F">
              <w:rPr>
                <w:color w:val="auto"/>
                <w:sz w:val="22"/>
                <w:szCs w:val="22"/>
              </w:rPr>
              <w:t xml:space="preserve"> of paramount importance. There have been a variety of measures in place with the Pastoral Care Team, including Drawing and Talking and Lego Therapy, other 1-to-1 and small group support</w:t>
            </w:r>
            <w:r>
              <w:rPr>
                <w:color w:val="auto"/>
                <w:sz w:val="22"/>
                <w:szCs w:val="22"/>
              </w:rPr>
              <w:t>, as well as great work from our ELSA, as part of a graduated approach to mental health support</w:t>
            </w:r>
            <w:r w:rsidR="00DC3DDD" w:rsidRPr="00885C4F">
              <w:rPr>
                <w:color w:val="auto"/>
                <w:sz w:val="22"/>
                <w:szCs w:val="22"/>
              </w:rPr>
              <w:t>. This has had a positive impact on children’s mindset and learning behaviours and this is set out in the school’s Provision mapping/tracki</w:t>
            </w:r>
            <w:r w:rsidR="00885C4F" w:rsidRPr="00885C4F">
              <w:rPr>
                <w:color w:val="auto"/>
                <w:sz w:val="22"/>
                <w:szCs w:val="22"/>
              </w:rPr>
              <w:t>ng and Impact report for 2024-25</w:t>
            </w:r>
            <w:r w:rsidR="00DC3DDD" w:rsidRPr="00885C4F">
              <w:rPr>
                <w:color w:val="auto"/>
                <w:sz w:val="22"/>
                <w:szCs w:val="22"/>
              </w:rPr>
              <w:t>. This will continue to be an aim next year due to it continuing to be a possible barrier to some children’s learning.</w:t>
            </w:r>
          </w:p>
        </w:tc>
      </w:tr>
      <w:tr w:rsidR="00A05534" w14:paraId="4478BA5C"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331D" w14:textId="06097F90" w:rsidR="00A05534" w:rsidRPr="002D4C7C" w:rsidRDefault="00A05534" w:rsidP="00A05534">
            <w:pPr>
              <w:spacing w:after="0" w:line="240" w:lineRule="auto"/>
              <w:rPr>
                <w:color w:val="auto"/>
                <w:sz w:val="22"/>
                <w:szCs w:val="22"/>
              </w:rPr>
            </w:pPr>
            <w:r w:rsidRPr="002D4C7C">
              <w:rPr>
                <w:rFonts w:cs="Arial"/>
                <w:color w:val="auto"/>
              </w:rPr>
              <w:t>Some disadvantaged pupils’ parents are not fully engaged in supporting their children’s learning.</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2AFA2" w14:textId="5C8A6153" w:rsidR="00660B3B" w:rsidRPr="00885C4F" w:rsidRDefault="002D4C7C" w:rsidP="00660B3B">
            <w:pPr>
              <w:pStyle w:val="TableRow"/>
              <w:ind w:left="0"/>
              <w:rPr>
                <w:color w:val="auto"/>
                <w:sz w:val="22"/>
                <w:szCs w:val="22"/>
              </w:rPr>
            </w:pPr>
            <w:r w:rsidRPr="00885C4F">
              <w:rPr>
                <w:color w:val="auto"/>
                <w:sz w:val="22"/>
                <w:szCs w:val="22"/>
              </w:rPr>
              <w:t>S</w:t>
            </w:r>
            <w:r w:rsidR="00660B3B" w:rsidRPr="00885C4F">
              <w:rPr>
                <w:color w:val="auto"/>
                <w:sz w:val="22"/>
                <w:szCs w:val="22"/>
              </w:rPr>
              <w:t xml:space="preserve">chool will continue to encourage </w:t>
            </w:r>
            <w:r w:rsidR="00301EF1" w:rsidRPr="00885C4F">
              <w:rPr>
                <w:color w:val="auto"/>
                <w:sz w:val="22"/>
                <w:szCs w:val="22"/>
              </w:rPr>
              <w:t xml:space="preserve">parents </w:t>
            </w:r>
            <w:r w:rsidR="00660B3B" w:rsidRPr="00885C4F">
              <w:rPr>
                <w:color w:val="auto"/>
                <w:sz w:val="22"/>
                <w:szCs w:val="22"/>
              </w:rPr>
              <w:t xml:space="preserve">to attend events in school as these are now on the increase. Staff will use telephone calls and meetings with parents to encourage more engagement of their child’s learning both at school and at home. </w:t>
            </w:r>
          </w:p>
        </w:tc>
      </w:tr>
      <w:tr w:rsidR="00A05534" w14:paraId="35DDD553"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F210" w14:textId="356F7966" w:rsidR="00A05534" w:rsidRPr="002D4C7C" w:rsidRDefault="00A05534" w:rsidP="00A05534">
            <w:pPr>
              <w:spacing w:after="0" w:line="240" w:lineRule="auto"/>
              <w:rPr>
                <w:color w:val="auto"/>
                <w:sz w:val="22"/>
                <w:szCs w:val="22"/>
              </w:rPr>
            </w:pPr>
            <w:r w:rsidRPr="002D4C7C">
              <w:rPr>
                <w:rFonts w:cs="Arial"/>
                <w:color w:val="auto"/>
              </w:rPr>
              <w:t>Some children cannot access extra-curricular activities.</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840E2" w14:textId="66D5C2A6" w:rsidR="00A05534" w:rsidRPr="00885C4F" w:rsidRDefault="002D4C7C" w:rsidP="00DB2D14">
            <w:pPr>
              <w:pStyle w:val="TableRow"/>
              <w:rPr>
                <w:color w:val="auto"/>
                <w:sz w:val="22"/>
                <w:szCs w:val="22"/>
              </w:rPr>
            </w:pPr>
            <w:r w:rsidRPr="00885C4F">
              <w:rPr>
                <w:color w:val="auto"/>
                <w:sz w:val="22"/>
                <w:szCs w:val="22"/>
              </w:rPr>
              <w:t>Financial support continues for those families who need it. We have</w:t>
            </w:r>
            <w:r w:rsidR="00361875" w:rsidRPr="00885C4F">
              <w:rPr>
                <w:color w:val="auto"/>
                <w:sz w:val="22"/>
                <w:szCs w:val="22"/>
              </w:rPr>
              <w:t>,</w:t>
            </w:r>
            <w:r w:rsidRPr="00885C4F">
              <w:rPr>
                <w:color w:val="auto"/>
                <w:sz w:val="22"/>
                <w:szCs w:val="22"/>
              </w:rPr>
              <w:t xml:space="preserve"> </w:t>
            </w:r>
            <w:r w:rsidR="00DB2D14" w:rsidRPr="00885C4F">
              <w:rPr>
                <w:color w:val="auto"/>
                <w:sz w:val="22"/>
                <w:szCs w:val="22"/>
              </w:rPr>
              <w:t>and will</w:t>
            </w:r>
            <w:r w:rsidR="00361875" w:rsidRPr="00885C4F">
              <w:rPr>
                <w:color w:val="auto"/>
                <w:sz w:val="22"/>
                <w:szCs w:val="22"/>
              </w:rPr>
              <w:t>,</w:t>
            </w:r>
            <w:r w:rsidR="00DB2D14" w:rsidRPr="00885C4F">
              <w:rPr>
                <w:color w:val="auto"/>
                <w:sz w:val="22"/>
                <w:szCs w:val="22"/>
              </w:rPr>
              <w:t xml:space="preserve"> support </w:t>
            </w:r>
            <w:r w:rsidRPr="00885C4F">
              <w:rPr>
                <w:color w:val="auto"/>
                <w:sz w:val="22"/>
                <w:szCs w:val="22"/>
              </w:rPr>
              <w:t xml:space="preserve">them in </w:t>
            </w:r>
            <w:r w:rsidR="00DB2D14" w:rsidRPr="00885C4F">
              <w:rPr>
                <w:color w:val="auto"/>
                <w:sz w:val="22"/>
                <w:szCs w:val="22"/>
              </w:rPr>
              <w:t>payment for</w:t>
            </w:r>
            <w:r w:rsidRPr="00885C4F">
              <w:rPr>
                <w:color w:val="auto"/>
                <w:sz w:val="22"/>
                <w:szCs w:val="22"/>
              </w:rPr>
              <w:t xml:space="preserve"> </w:t>
            </w:r>
            <w:r w:rsidR="00DB2D14" w:rsidRPr="00885C4F">
              <w:rPr>
                <w:color w:val="auto"/>
                <w:sz w:val="22"/>
                <w:szCs w:val="22"/>
              </w:rPr>
              <w:t>breakfast club, after school club</w:t>
            </w:r>
            <w:r w:rsidRPr="00885C4F">
              <w:rPr>
                <w:color w:val="auto"/>
                <w:sz w:val="22"/>
                <w:szCs w:val="22"/>
              </w:rPr>
              <w:t>, sports clubs, music clubs and residentials.</w:t>
            </w:r>
          </w:p>
        </w:tc>
      </w:tr>
      <w:tr w:rsidR="00A05534" w14:paraId="4C30BC58" w14:textId="77777777" w:rsidTr="00CC3DB7">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9DA2" w14:textId="10911FD7" w:rsidR="00A05534" w:rsidRPr="002D4C7C" w:rsidRDefault="00A05534" w:rsidP="00A05534">
            <w:pPr>
              <w:spacing w:after="0" w:line="240" w:lineRule="auto"/>
              <w:rPr>
                <w:color w:val="auto"/>
                <w:sz w:val="22"/>
                <w:szCs w:val="22"/>
              </w:rPr>
            </w:pPr>
            <w:r w:rsidRPr="002D4C7C">
              <w:rPr>
                <w:rFonts w:cs="Arial"/>
                <w:color w:val="auto"/>
              </w:rPr>
              <w:t>Some children’s attendance has been weaker since the pandemic.</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2326B" w14:textId="2A4995A8" w:rsidR="00DB2D14" w:rsidRPr="000E7D09" w:rsidRDefault="002D4C7C" w:rsidP="00F13690">
            <w:pPr>
              <w:pStyle w:val="TableRow"/>
              <w:rPr>
                <w:color w:val="auto"/>
                <w:sz w:val="22"/>
                <w:szCs w:val="22"/>
              </w:rPr>
            </w:pPr>
            <w:r w:rsidRPr="000E7D09">
              <w:rPr>
                <w:color w:val="auto"/>
                <w:sz w:val="22"/>
                <w:szCs w:val="22"/>
              </w:rPr>
              <w:t>Attendance</w:t>
            </w:r>
            <w:r w:rsidR="00DB2D14" w:rsidRPr="000E7D09">
              <w:rPr>
                <w:color w:val="auto"/>
                <w:sz w:val="22"/>
                <w:szCs w:val="22"/>
              </w:rPr>
              <w:t xml:space="preserve"> was</w:t>
            </w:r>
            <w:r w:rsidRPr="000E7D09">
              <w:rPr>
                <w:color w:val="auto"/>
                <w:sz w:val="22"/>
                <w:szCs w:val="22"/>
              </w:rPr>
              <w:t xml:space="preserve"> tracked for those children whose attendance </w:t>
            </w:r>
            <w:r w:rsidR="00DB2D14" w:rsidRPr="000E7D09">
              <w:rPr>
                <w:color w:val="auto"/>
                <w:sz w:val="22"/>
                <w:szCs w:val="22"/>
              </w:rPr>
              <w:t>had fallen</w:t>
            </w:r>
            <w:r w:rsidRPr="000E7D09">
              <w:rPr>
                <w:color w:val="auto"/>
                <w:sz w:val="22"/>
                <w:szCs w:val="22"/>
              </w:rPr>
              <w:t xml:space="preserve"> below 95%. </w:t>
            </w:r>
            <w:r w:rsidR="000E7D09" w:rsidRPr="000E7D09">
              <w:rPr>
                <w:color w:val="auto"/>
                <w:sz w:val="22"/>
                <w:szCs w:val="22"/>
              </w:rPr>
              <w:t xml:space="preserve">The average attendance for disadvantaged pupils was </w:t>
            </w:r>
            <w:r w:rsidR="00F20EDB">
              <w:rPr>
                <w:color w:val="auto"/>
                <w:sz w:val="22"/>
                <w:szCs w:val="22"/>
              </w:rPr>
              <w:t xml:space="preserve">just under </w:t>
            </w:r>
            <w:r w:rsidR="00F20EDB" w:rsidRPr="00F20EDB">
              <w:rPr>
                <w:color w:val="auto"/>
                <w:sz w:val="22"/>
                <w:szCs w:val="22"/>
              </w:rPr>
              <w:t>93</w:t>
            </w:r>
            <w:r w:rsidR="000E7D09" w:rsidRPr="000E7D09">
              <w:rPr>
                <w:color w:val="auto"/>
                <w:sz w:val="22"/>
                <w:szCs w:val="22"/>
              </w:rPr>
              <w:t xml:space="preserve">% compared to </w:t>
            </w:r>
            <w:r w:rsidR="00464200">
              <w:rPr>
                <w:color w:val="auto"/>
                <w:sz w:val="22"/>
                <w:szCs w:val="22"/>
              </w:rPr>
              <w:t xml:space="preserve">over </w:t>
            </w:r>
            <w:r w:rsidR="000E7D09" w:rsidRPr="000E7D09">
              <w:rPr>
                <w:color w:val="auto"/>
                <w:sz w:val="22"/>
                <w:szCs w:val="22"/>
              </w:rPr>
              <w:t>96% of all pupils.</w:t>
            </w:r>
            <w:r w:rsidR="00B041C2">
              <w:rPr>
                <w:color w:val="auto"/>
                <w:sz w:val="22"/>
                <w:szCs w:val="22"/>
              </w:rPr>
              <w:t xml:space="preserve"> This impacted on KS2 results</w:t>
            </w:r>
            <w:r w:rsidR="00F20EDB">
              <w:rPr>
                <w:color w:val="auto"/>
                <w:sz w:val="22"/>
                <w:szCs w:val="22"/>
              </w:rPr>
              <w:t xml:space="preserve"> for some PPG eligible children</w:t>
            </w:r>
            <w:r w:rsidR="00B041C2">
              <w:rPr>
                <w:color w:val="auto"/>
                <w:sz w:val="22"/>
                <w:szCs w:val="22"/>
              </w:rPr>
              <w:t xml:space="preserve"> and also on attainment across the school.</w:t>
            </w:r>
          </w:p>
          <w:p w14:paraId="01A904FB" w14:textId="08AFA2CF" w:rsidR="00A05534" w:rsidRPr="008024E4" w:rsidRDefault="00DB2D14" w:rsidP="00660B3B">
            <w:pPr>
              <w:pStyle w:val="TableRow"/>
              <w:rPr>
                <w:color w:val="FF0000"/>
                <w:sz w:val="22"/>
                <w:szCs w:val="22"/>
              </w:rPr>
            </w:pPr>
            <w:r w:rsidRPr="000E7D09">
              <w:rPr>
                <w:color w:val="auto"/>
                <w:sz w:val="22"/>
                <w:szCs w:val="22"/>
              </w:rPr>
              <w:t xml:space="preserve">Tracking </w:t>
            </w:r>
            <w:r w:rsidR="002D4C7C" w:rsidRPr="000E7D09">
              <w:rPr>
                <w:color w:val="auto"/>
                <w:sz w:val="22"/>
                <w:szCs w:val="22"/>
              </w:rPr>
              <w:t xml:space="preserve">by the Headteacher, PPG </w:t>
            </w:r>
            <w:r w:rsidR="00660B3B" w:rsidRPr="000E7D09">
              <w:rPr>
                <w:color w:val="auto"/>
                <w:sz w:val="22"/>
                <w:szCs w:val="22"/>
              </w:rPr>
              <w:t>Lead and Inclusion practitioner will continue.</w:t>
            </w:r>
          </w:p>
        </w:tc>
      </w:tr>
    </w:tbl>
    <w:p w14:paraId="5D227D86" w14:textId="77777777" w:rsidR="000B2641" w:rsidRPr="000B2641" w:rsidRDefault="000B2641" w:rsidP="000B2641"/>
    <w:p w14:paraId="2A7D5548" w14:textId="079A6034" w:rsidR="00E66558" w:rsidRDefault="009D71E8">
      <w:pPr>
        <w:pStyle w:val="Heading2"/>
        <w:spacing w:before="600"/>
      </w:pPr>
      <w:r>
        <w:t>Externally provided programmes</w:t>
      </w:r>
    </w:p>
    <w:p w14:paraId="2A7D5549" w14:textId="6E0C5A56"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r w:rsidR="000625B5">
        <w:rPr>
          <w:i/>
          <w:iCs/>
        </w:rPr>
        <w:t>.</w:t>
      </w:r>
    </w:p>
    <w:tbl>
      <w:tblPr>
        <w:tblW w:w="5303" w:type="pct"/>
        <w:tblCellMar>
          <w:left w:w="10" w:type="dxa"/>
          <w:right w:w="10" w:type="dxa"/>
        </w:tblCellMar>
        <w:tblLook w:val="04A0" w:firstRow="1" w:lastRow="0" w:firstColumn="1" w:lastColumn="0" w:noHBand="0" w:noVBand="1"/>
      </w:tblPr>
      <w:tblGrid>
        <w:gridCol w:w="4815"/>
        <w:gridCol w:w="5246"/>
      </w:tblGrid>
      <w:tr w:rsidR="00E66558" w14:paraId="2A7D554C" w14:textId="77777777" w:rsidTr="000625B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52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116C43" w:rsidRPr="00116C43" w14:paraId="2A7D554F" w14:textId="77777777" w:rsidTr="000625B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718A6C1" w:rsidR="00E66558" w:rsidRPr="000625B5" w:rsidRDefault="00436036" w:rsidP="00654B3E">
            <w:pPr>
              <w:pStyle w:val="TableRow"/>
              <w:rPr>
                <w:color w:val="auto"/>
              </w:rPr>
            </w:pPr>
            <w:r w:rsidRPr="000625B5">
              <w:rPr>
                <w:color w:val="auto"/>
              </w:rPr>
              <w:t>Lexia</w:t>
            </w:r>
            <w:r w:rsidR="00654B3E" w:rsidRPr="000625B5">
              <w:rPr>
                <w:color w:val="auto"/>
              </w:rPr>
              <w:t xml:space="preserve"> - an</w:t>
            </w:r>
            <w:r w:rsidR="001B7CFB" w:rsidRPr="000625B5">
              <w:rPr>
                <w:color w:val="auto"/>
              </w:rPr>
              <w:t xml:space="preserve"> online reading support</w:t>
            </w:r>
            <w:r w:rsidR="00654B3E" w:rsidRPr="000625B5">
              <w:rPr>
                <w:color w:val="auto"/>
              </w:rPr>
              <w:t xml:space="preserve"> targeted for individual needs</w:t>
            </w: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15A3" w14:textId="3BE0C687" w:rsidR="00654B3E" w:rsidRPr="000625B5" w:rsidRDefault="001B7CFB" w:rsidP="00654B3E">
            <w:pPr>
              <w:pStyle w:val="TableRowCentered"/>
              <w:jc w:val="left"/>
              <w:rPr>
                <w:color w:val="auto"/>
              </w:rPr>
            </w:pPr>
            <w:r w:rsidRPr="000625B5">
              <w:rPr>
                <w:color w:val="auto"/>
              </w:rPr>
              <w:t xml:space="preserve">Lexia Reading </w:t>
            </w:r>
            <w:r w:rsidR="00654B3E" w:rsidRPr="000625B5">
              <w:rPr>
                <w:color w:val="auto"/>
              </w:rPr>
              <w:t xml:space="preserve">Core 5 </w:t>
            </w:r>
            <w:hyperlink r:id="rId9" w:history="1">
              <w:r w:rsidR="00654B3E" w:rsidRPr="000625B5">
                <w:rPr>
                  <w:rStyle w:val="Hyperlink"/>
                  <w:color w:val="auto"/>
                </w:rPr>
                <w:t>www.lexiacore5.com</w:t>
              </w:r>
            </w:hyperlink>
          </w:p>
          <w:p w14:paraId="2A7D554E" w14:textId="234AC37B" w:rsidR="00654B3E" w:rsidRPr="000625B5" w:rsidRDefault="00654B3E" w:rsidP="00654B3E">
            <w:pPr>
              <w:pStyle w:val="TableRowCentered"/>
              <w:ind w:left="0"/>
              <w:jc w:val="left"/>
              <w:rPr>
                <w:color w:val="auto"/>
              </w:rPr>
            </w:pPr>
          </w:p>
        </w:tc>
      </w:tr>
      <w:tr w:rsidR="00B96A00" w:rsidRPr="00116C43" w14:paraId="09520B81" w14:textId="77777777" w:rsidTr="000625B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C38D" w14:textId="5205C5E9" w:rsidR="00B96A00" w:rsidRPr="000625B5" w:rsidRDefault="00B96A00" w:rsidP="00654B3E">
            <w:pPr>
              <w:pStyle w:val="TableRow"/>
              <w:rPr>
                <w:color w:val="auto"/>
              </w:rPr>
            </w:pPr>
            <w:r>
              <w:rPr>
                <w:color w:val="auto"/>
              </w:rPr>
              <w:t xml:space="preserve">Dynamo Maths </w:t>
            </w:r>
            <w:r w:rsidR="00585AFE">
              <w:rPr>
                <w:color w:val="auto"/>
              </w:rPr>
              <w:t>–</w:t>
            </w:r>
            <w:r>
              <w:rPr>
                <w:color w:val="auto"/>
              </w:rPr>
              <w:t xml:space="preserve"> </w:t>
            </w:r>
            <w:r w:rsidR="00585AFE">
              <w:rPr>
                <w:color w:val="auto"/>
              </w:rPr>
              <w:t>targeted maths intervention program</w:t>
            </w: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F161" w14:textId="4FD94B95" w:rsidR="00B96A00" w:rsidRPr="000625B5" w:rsidRDefault="0094072D" w:rsidP="00654B3E">
            <w:pPr>
              <w:pStyle w:val="TableRowCentered"/>
              <w:jc w:val="left"/>
              <w:rPr>
                <w:color w:val="auto"/>
              </w:rPr>
            </w:pPr>
            <w:r>
              <w:rPr>
                <w:color w:val="auto"/>
              </w:rPr>
              <w:t xml:space="preserve">JellyJames Publishing </w:t>
            </w:r>
            <w:hyperlink r:id="rId10" w:history="1">
              <w:r w:rsidRPr="00D470D7">
                <w:rPr>
                  <w:rStyle w:val="Hyperlink"/>
                </w:rPr>
                <w:t>http://www.dynamomaths.co.uk/</w:t>
              </w:r>
            </w:hyperlink>
            <w:r>
              <w:rPr>
                <w:color w:val="auto"/>
              </w:rPr>
              <w:t xml:space="preserve"> </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169658A" w:rsidR="00E66558" w:rsidRPr="00955E6B" w:rsidRDefault="00E66558">
            <w:pPr>
              <w:pStyle w:val="TableRow"/>
              <w:rPr>
                <w:color w:val="FF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DF9EC" w14:textId="4CB89C3B" w:rsidR="006E675F" w:rsidRPr="00955E6B" w:rsidRDefault="006E675F" w:rsidP="006E675F">
            <w:pPr>
              <w:pStyle w:val="TableRowCentered"/>
              <w:jc w:val="left"/>
              <w:rPr>
                <w:color w:val="auto"/>
              </w:rPr>
            </w:pPr>
          </w:p>
          <w:p w14:paraId="2A7D5559" w14:textId="4349E535" w:rsidR="00353D62" w:rsidRPr="00955E6B" w:rsidRDefault="00353D62" w:rsidP="00565ACD">
            <w:pPr>
              <w:pStyle w:val="TableRowCentered"/>
              <w:jc w:val="left"/>
              <w:rPr>
                <w:color w:val="FF0000"/>
              </w:rPr>
            </w:pPr>
          </w:p>
        </w:tc>
      </w:tr>
      <w:bookmarkEnd w:id="18"/>
    </w:tbl>
    <w:p w14:paraId="2A7D555F" w14:textId="5D1FAC7B"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00C96C01">
        <w:trPr>
          <w:trHeight w:val="10338"/>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4319" w14:textId="29E2F915"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037A6004" w14:textId="77777777" w:rsidR="00FE6B21" w:rsidRPr="00FE6B21" w:rsidRDefault="00FE6B21">
            <w:pPr>
              <w:spacing w:before="120" w:after="120"/>
              <w:rPr>
                <w:rFonts w:cs="Arial"/>
                <w:i/>
                <w:iCs/>
              </w:rPr>
            </w:pPr>
          </w:p>
          <w:p w14:paraId="192580A7" w14:textId="6CBA0E60" w:rsidR="00565ACD" w:rsidRDefault="000E7D09" w:rsidP="00C96C01">
            <w:pPr>
              <w:spacing w:before="120" w:after="120"/>
              <w:rPr>
                <w:iCs/>
              </w:rPr>
            </w:pPr>
            <w:r>
              <w:rPr>
                <w:iCs/>
              </w:rPr>
              <w:t xml:space="preserve">This is the </w:t>
            </w:r>
            <w:r w:rsidR="00B041C2">
              <w:rPr>
                <w:iCs/>
              </w:rPr>
              <w:t>second</w:t>
            </w:r>
            <w:r w:rsidR="00C96C01">
              <w:rPr>
                <w:iCs/>
              </w:rPr>
              <w:t xml:space="preserve"> </w:t>
            </w:r>
            <w:r>
              <w:rPr>
                <w:iCs/>
              </w:rPr>
              <w:t xml:space="preserve">year of this strategy and </w:t>
            </w:r>
            <w:r w:rsidR="00C96C01">
              <w:rPr>
                <w:iCs/>
              </w:rPr>
              <w:t>here we hope to summarise where we are to date, working on similar challenges to learning for our ‘disadvantaged’ children, with it often being the case that a combination of SEND, SEMH and attendance continue to be potential barriers to success.</w:t>
            </w:r>
          </w:p>
          <w:p w14:paraId="24778F68" w14:textId="0B23F7A8" w:rsidR="00C96C01" w:rsidRDefault="00C96C01" w:rsidP="00C96C01">
            <w:pPr>
              <w:spacing w:before="120" w:after="120"/>
              <w:rPr>
                <w:iCs/>
              </w:rPr>
            </w:pPr>
            <w:r>
              <w:rPr>
                <w:iCs/>
              </w:rPr>
              <w:t>Many of the support strategies that we put in place were successful</w:t>
            </w:r>
            <w:r w:rsidR="00C163AD">
              <w:rPr>
                <w:iCs/>
              </w:rPr>
              <w:t>, often in intangible ways,</w:t>
            </w:r>
            <w:r>
              <w:rPr>
                <w:iCs/>
              </w:rPr>
              <w:t xml:space="preserve"> and we con</w:t>
            </w:r>
            <w:r w:rsidR="0040785C">
              <w:rPr>
                <w:iCs/>
              </w:rPr>
              <w:t>tinue to work on these and fine-</w:t>
            </w:r>
            <w:r>
              <w:rPr>
                <w:iCs/>
              </w:rPr>
              <w:t>tune that support. The attainment and progress of our PPG children has held up relatively well over recent years, but in-house data does point towards an increased gap in the attainment of our PPG children and those who are not ‘disadvantaged’, with this playing out in KS2 data</w:t>
            </w:r>
            <w:r w:rsidR="00C163AD">
              <w:rPr>
                <w:iCs/>
              </w:rPr>
              <w:t xml:space="preserve"> for 24-25</w:t>
            </w:r>
            <w:r>
              <w:rPr>
                <w:iCs/>
              </w:rPr>
              <w:t>. However, there seems to be a different story when it comes to KS2 progress where it is broadly in line. Of course, the focus must continue to be on diminishing that difference.</w:t>
            </w:r>
          </w:p>
          <w:p w14:paraId="52D5A164" w14:textId="77777777" w:rsidR="00C96C01" w:rsidRDefault="00C96C01" w:rsidP="00C163AD">
            <w:pPr>
              <w:spacing w:before="120" w:after="120"/>
              <w:rPr>
                <w:iCs/>
              </w:rPr>
            </w:pPr>
            <w:r>
              <w:rPr>
                <w:iCs/>
              </w:rPr>
              <w:t>We are a school that has relatively low numbers of children eligible for the Pupil Premium and so try to make support specific and bespoke where possible, whilst also utilising support for those children with SEND (the proportion of pupils with SEND has increased exponentially since Covid and we now sit broadly in line with national, with close to a fifth on the SEND register and 25 EHCPs across the school</w:t>
            </w:r>
            <w:r w:rsidR="00C163AD">
              <w:rPr>
                <w:iCs/>
              </w:rPr>
              <w:t xml:space="preserve"> in 24-25</w:t>
            </w:r>
            <w:r>
              <w:rPr>
                <w:iCs/>
              </w:rPr>
              <w:t>).</w:t>
            </w:r>
            <w:r w:rsidR="00F8448A">
              <w:rPr>
                <w:iCs/>
              </w:rPr>
              <w:t xml:space="preserve"> This does impact on our disadvantaged pupils and a larger percentage of them have special educational needs than their ‘non-disadvantaged’ peers.</w:t>
            </w:r>
          </w:p>
          <w:p w14:paraId="54D0A127" w14:textId="77777777" w:rsidR="00C163AD" w:rsidRDefault="00C163AD" w:rsidP="00C163AD">
            <w:pPr>
              <w:spacing w:before="120" w:after="120"/>
              <w:rPr>
                <w:iCs/>
              </w:rPr>
            </w:pPr>
            <w:r>
              <w:rPr>
                <w:iCs/>
              </w:rPr>
              <w:t>What is very clear is that the balance between getting SEMH support and academic support right is crucial and as a staff and school, we have talked extensively about the importance of getting our culture right, adhering to the principle that connection and relationships are what the children need most to feel safe and valued and then make academic progress. It is therefore imperative that we get our wider strategies right and here, the work of our ELSA, Inclusion Practitioner, Play Therapist, and the Forest School all support children in feeling comfort and safety in school, and see us as a place of trust.</w:t>
            </w:r>
          </w:p>
          <w:p w14:paraId="2A7D5562" w14:textId="06072F64" w:rsidR="00C163AD" w:rsidRPr="00C96C01" w:rsidRDefault="00C163AD" w:rsidP="00C163AD">
            <w:pPr>
              <w:spacing w:before="120" w:after="120"/>
              <w:rPr>
                <w:iCs/>
              </w:rPr>
            </w:pPr>
            <w:r>
              <w:rPr>
                <w:iCs/>
              </w:rPr>
              <w:t>This trust is also imperative with parents and families and this continues to be a challenge with a small number of parents. We have close relationships and thorough communication with our families, the importance of which is outlined in the government guidance, ‘Working Together to Improve Attendance’, and whilst attendance is still positive</w:t>
            </w:r>
            <w:r w:rsidR="0040785C">
              <w:rPr>
                <w:iCs/>
              </w:rPr>
              <w:t>,</w:t>
            </w:r>
            <w:r>
              <w:rPr>
                <w:iCs/>
              </w:rPr>
              <w:t xml:space="preserve"> some children are persistently absent and we continue to work with them in seeing the importance of attending school more regularly.</w:t>
            </w:r>
            <w:r w:rsidR="00464200">
              <w:rPr>
                <w:iCs/>
              </w:rPr>
              <w:t xml:space="preserve"> Due to our small numbers, this seemingly impacts more severely with our ‘disadvantaged’ pupils, whose attendance was lower than that of their peers</w:t>
            </w:r>
            <w:r w:rsidR="00F20EDB">
              <w:rPr>
                <w:iCs/>
              </w:rPr>
              <w:t xml:space="preserve"> (although just 1% lower than all pupils nationally)</w:t>
            </w:r>
            <w:r w:rsidR="00464200">
              <w:rPr>
                <w:iCs/>
              </w:rPr>
              <w:t>.</w:t>
            </w:r>
            <w:r>
              <w:rPr>
                <w:iCs/>
              </w:rPr>
              <w:t xml:space="preserve"> Of course, there are myriad complex reasons for children whose attendance is low</w:t>
            </w:r>
            <w:r w:rsidR="00464200">
              <w:rPr>
                <w:iCs/>
              </w:rPr>
              <w:t xml:space="preserve"> and we are confident that we work with families in the right way on this. We will continue to do so, with this strategy forming a foundation for the support that will ensure our disadvantaged children are supported in every way possible to match their peers socially, emotionally, mentally and academically.</w:t>
            </w:r>
          </w:p>
        </w:tc>
      </w:tr>
      <w:bookmarkEnd w:id="15"/>
      <w:bookmarkEnd w:id="16"/>
      <w:bookmarkEnd w:id="17"/>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FBC97" w14:textId="77777777" w:rsidR="00C163AD" w:rsidRDefault="00C163AD">
      <w:pPr>
        <w:spacing w:after="0" w:line="240" w:lineRule="auto"/>
      </w:pPr>
      <w:r>
        <w:separator/>
      </w:r>
    </w:p>
  </w:endnote>
  <w:endnote w:type="continuationSeparator" w:id="0">
    <w:p w14:paraId="2D187FFF" w14:textId="77777777" w:rsidR="00C163AD" w:rsidRDefault="00C1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6FBAF75" w:rsidR="00C163AD" w:rsidRDefault="00C163AD">
    <w:pPr>
      <w:pStyle w:val="Footer"/>
      <w:ind w:firstLine="4513"/>
    </w:pPr>
    <w:r>
      <w:fldChar w:fldCharType="begin"/>
    </w:r>
    <w:r>
      <w:instrText xml:space="preserve"> PAGE </w:instrText>
    </w:r>
    <w:r>
      <w:fldChar w:fldCharType="separate"/>
    </w:r>
    <w:r w:rsidR="00C3641C">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E00E" w14:textId="77777777" w:rsidR="00C163AD" w:rsidRDefault="00C163AD">
      <w:pPr>
        <w:spacing w:after="0" w:line="240" w:lineRule="auto"/>
      </w:pPr>
      <w:r>
        <w:separator/>
      </w:r>
    </w:p>
  </w:footnote>
  <w:footnote w:type="continuationSeparator" w:id="0">
    <w:p w14:paraId="456FCEF5" w14:textId="77777777" w:rsidR="00C163AD" w:rsidRDefault="00C1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163AD" w:rsidRDefault="00C16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17530CE"/>
    <w:multiLevelType w:val="hybridMultilevel"/>
    <w:tmpl w:val="A3E2C578"/>
    <w:lvl w:ilvl="0" w:tplc="63180D7C">
      <w:start w:val="20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645100"/>
    <w:multiLevelType w:val="hybridMultilevel"/>
    <w:tmpl w:val="6C3A4760"/>
    <w:lvl w:ilvl="0" w:tplc="7FF07DE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8637F30"/>
    <w:multiLevelType w:val="multilevel"/>
    <w:tmpl w:val="2F9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C3552B8"/>
    <w:multiLevelType w:val="hybridMultilevel"/>
    <w:tmpl w:val="38348CEA"/>
    <w:lvl w:ilvl="0" w:tplc="85D81B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8420C4"/>
    <w:multiLevelType w:val="hybridMultilevel"/>
    <w:tmpl w:val="00840F14"/>
    <w:lvl w:ilvl="0" w:tplc="24AAE746">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AA74C85"/>
    <w:multiLevelType w:val="hybridMultilevel"/>
    <w:tmpl w:val="F3663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DA6C6E"/>
    <w:multiLevelType w:val="hybridMultilevel"/>
    <w:tmpl w:val="61683E40"/>
    <w:lvl w:ilvl="0" w:tplc="7FF07DE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7"/>
  </w:num>
  <w:num w:numId="5">
    <w:abstractNumId w:val="0"/>
  </w:num>
  <w:num w:numId="6">
    <w:abstractNumId w:val="10"/>
  </w:num>
  <w:num w:numId="7">
    <w:abstractNumId w:val="14"/>
  </w:num>
  <w:num w:numId="8">
    <w:abstractNumId w:val="21"/>
  </w:num>
  <w:num w:numId="9">
    <w:abstractNumId w:val="19"/>
  </w:num>
  <w:num w:numId="10">
    <w:abstractNumId w:val="17"/>
  </w:num>
  <w:num w:numId="11">
    <w:abstractNumId w:val="2"/>
  </w:num>
  <w:num w:numId="12">
    <w:abstractNumId w:val="20"/>
  </w:num>
  <w:num w:numId="13">
    <w:abstractNumId w:val="13"/>
  </w:num>
  <w:num w:numId="14">
    <w:abstractNumId w:val="12"/>
  </w:num>
  <w:num w:numId="15">
    <w:abstractNumId w:val="16"/>
  </w:num>
  <w:num w:numId="16">
    <w:abstractNumId w:val="6"/>
  </w:num>
  <w:num w:numId="17">
    <w:abstractNumId w:val="15"/>
  </w:num>
  <w:num w:numId="18">
    <w:abstractNumId w:val="11"/>
  </w:num>
  <w:num w:numId="19">
    <w:abstractNumId w:val="8"/>
  </w:num>
  <w:num w:numId="20">
    <w:abstractNumId w:val="18"/>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636"/>
    <w:rsid w:val="000116A8"/>
    <w:rsid w:val="00026C7A"/>
    <w:rsid w:val="00031D4B"/>
    <w:rsid w:val="00040608"/>
    <w:rsid w:val="00040D95"/>
    <w:rsid w:val="000625B5"/>
    <w:rsid w:val="00066B73"/>
    <w:rsid w:val="00081902"/>
    <w:rsid w:val="00094268"/>
    <w:rsid w:val="00094FFF"/>
    <w:rsid w:val="000B04CA"/>
    <w:rsid w:val="000B2641"/>
    <w:rsid w:val="000C77BE"/>
    <w:rsid w:val="000D127A"/>
    <w:rsid w:val="000D322F"/>
    <w:rsid w:val="000E55E5"/>
    <w:rsid w:val="000E7D09"/>
    <w:rsid w:val="000F3E78"/>
    <w:rsid w:val="001101B3"/>
    <w:rsid w:val="001156AF"/>
    <w:rsid w:val="00116C43"/>
    <w:rsid w:val="00120AB1"/>
    <w:rsid w:val="0012272D"/>
    <w:rsid w:val="001534DE"/>
    <w:rsid w:val="001B3430"/>
    <w:rsid w:val="001B7CFB"/>
    <w:rsid w:val="001C1815"/>
    <w:rsid w:val="001D4BF8"/>
    <w:rsid w:val="001F3788"/>
    <w:rsid w:val="002003F2"/>
    <w:rsid w:val="002048FE"/>
    <w:rsid w:val="00224230"/>
    <w:rsid w:val="00236CA5"/>
    <w:rsid w:val="00241809"/>
    <w:rsid w:val="0026308A"/>
    <w:rsid w:val="002670BA"/>
    <w:rsid w:val="00285ECE"/>
    <w:rsid w:val="0029030E"/>
    <w:rsid w:val="0029339F"/>
    <w:rsid w:val="002A4452"/>
    <w:rsid w:val="002B1BFD"/>
    <w:rsid w:val="002B3FD7"/>
    <w:rsid w:val="002D4C7C"/>
    <w:rsid w:val="002E6490"/>
    <w:rsid w:val="00301EF1"/>
    <w:rsid w:val="00334C52"/>
    <w:rsid w:val="003431C6"/>
    <w:rsid w:val="00345F3B"/>
    <w:rsid w:val="00353D62"/>
    <w:rsid w:val="00361875"/>
    <w:rsid w:val="00366948"/>
    <w:rsid w:val="003936FF"/>
    <w:rsid w:val="003B0522"/>
    <w:rsid w:val="003B53AE"/>
    <w:rsid w:val="003E387A"/>
    <w:rsid w:val="003F7DAE"/>
    <w:rsid w:val="004044AA"/>
    <w:rsid w:val="0040785C"/>
    <w:rsid w:val="00431677"/>
    <w:rsid w:val="00436036"/>
    <w:rsid w:val="00464200"/>
    <w:rsid w:val="004B0CF0"/>
    <w:rsid w:val="004B5D3B"/>
    <w:rsid w:val="004B61DC"/>
    <w:rsid w:val="004C53AC"/>
    <w:rsid w:val="004D09B9"/>
    <w:rsid w:val="004F2491"/>
    <w:rsid w:val="005325A9"/>
    <w:rsid w:val="0054779A"/>
    <w:rsid w:val="00565ACD"/>
    <w:rsid w:val="00580BFC"/>
    <w:rsid w:val="00582317"/>
    <w:rsid w:val="00582D3D"/>
    <w:rsid w:val="00585AFE"/>
    <w:rsid w:val="0059259E"/>
    <w:rsid w:val="005D2482"/>
    <w:rsid w:val="00644DEE"/>
    <w:rsid w:val="00654B3E"/>
    <w:rsid w:val="006570D8"/>
    <w:rsid w:val="00660B3B"/>
    <w:rsid w:val="00686ABA"/>
    <w:rsid w:val="00690084"/>
    <w:rsid w:val="006B3612"/>
    <w:rsid w:val="006C2706"/>
    <w:rsid w:val="006C61CB"/>
    <w:rsid w:val="006D71A4"/>
    <w:rsid w:val="006E675F"/>
    <w:rsid w:val="006E7F06"/>
    <w:rsid w:val="006E7FB1"/>
    <w:rsid w:val="006F0383"/>
    <w:rsid w:val="006F0780"/>
    <w:rsid w:val="006F113A"/>
    <w:rsid w:val="0071379F"/>
    <w:rsid w:val="00737CFA"/>
    <w:rsid w:val="00741B9E"/>
    <w:rsid w:val="00745A00"/>
    <w:rsid w:val="00757BF7"/>
    <w:rsid w:val="007646BF"/>
    <w:rsid w:val="00765D3E"/>
    <w:rsid w:val="007962C4"/>
    <w:rsid w:val="007B3FA8"/>
    <w:rsid w:val="007C2F04"/>
    <w:rsid w:val="007D2161"/>
    <w:rsid w:val="007F5037"/>
    <w:rsid w:val="008006A5"/>
    <w:rsid w:val="008024E4"/>
    <w:rsid w:val="0080716B"/>
    <w:rsid w:val="00821146"/>
    <w:rsid w:val="00823539"/>
    <w:rsid w:val="00841ECC"/>
    <w:rsid w:val="00870B89"/>
    <w:rsid w:val="0087610B"/>
    <w:rsid w:val="0087735C"/>
    <w:rsid w:val="00877C34"/>
    <w:rsid w:val="00885C4F"/>
    <w:rsid w:val="00893CEA"/>
    <w:rsid w:val="008A1444"/>
    <w:rsid w:val="008A405E"/>
    <w:rsid w:val="008A54AC"/>
    <w:rsid w:val="008A6C95"/>
    <w:rsid w:val="008B3C95"/>
    <w:rsid w:val="008C1126"/>
    <w:rsid w:val="008E2E97"/>
    <w:rsid w:val="008E6F5F"/>
    <w:rsid w:val="008F3A1E"/>
    <w:rsid w:val="00913719"/>
    <w:rsid w:val="00933615"/>
    <w:rsid w:val="00935058"/>
    <w:rsid w:val="0094072D"/>
    <w:rsid w:val="00944C7E"/>
    <w:rsid w:val="00955E6B"/>
    <w:rsid w:val="00961065"/>
    <w:rsid w:val="00964B78"/>
    <w:rsid w:val="00965231"/>
    <w:rsid w:val="00971E7A"/>
    <w:rsid w:val="009737F8"/>
    <w:rsid w:val="00974DF4"/>
    <w:rsid w:val="00990D80"/>
    <w:rsid w:val="00997FC2"/>
    <w:rsid w:val="009A3CC0"/>
    <w:rsid w:val="009B671D"/>
    <w:rsid w:val="009D71E8"/>
    <w:rsid w:val="009F233D"/>
    <w:rsid w:val="00A05534"/>
    <w:rsid w:val="00A428D5"/>
    <w:rsid w:val="00A52ADF"/>
    <w:rsid w:val="00A61831"/>
    <w:rsid w:val="00A63D53"/>
    <w:rsid w:val="00A758C9"/>
    <w:rsid w:val="00A771D1"/>
    <w:rsid w:val="00A84F09"/>
    <w:rsid w:val="00AC2A7F"/>
    <w:rsid w:val="00AD28A4"/>
    <w:rsid w:val="00AD4DE9"/>
    <w:rsid w:val="00B00612"/>
    <w:rsid w:val="00B020C0"/>
    <w:rsid w:val="00B041C2"/>
    <w:rsid w:val="00B24797"/>
    <w:rsid w:val="00B276FF"/>
    <w:rsid w:val="00B27755"/>
    <w:rsid w:val="00B51B69"/>
    <w:rsid w:val="00B556C8"/>
    <w:rsid w:val="00B5722A"/>
    <w:rsid w:val="00B717C3"/>
    <w:rsid w:val="00B73CBB"/>
    <w:rsid w:val="00B75E93"/>
    <w:rsid w:val="00B863C9"/>
    <w:rsid w:val="00B87BAE"/>
    <w:rsid w:val="00B96A00"/>
    <w:rsid w:val="00BD1E1F"/>
    <w:rsid w:val="00BD41B2"/>
    <w:rsid w:val="00BE7010"/>
    <w:rsid w:val="00C14300"/>
    <w:rsid w:val="00C163AD"/>
    <w:rsid w:val="00C3477F"/>
    <w:rsid w:val="00C3641C"/>
    <w:rsid w:val="00C6468F"/>
    <w:rsid w:val="00C86E65"/>
    <w:rsid w:val="00C90D87"/>
    <w:rsid w:val="00C94564"/>
    <w:rsid w:val="00C96C01"/>
    <w:rsid w:val="00CA390F"/>
    <w:rsid w:val="00CA4285"/>
    <w:rsid w:val="00CA4AEF"/>
    <w:rsid w:val="00CB5261"/>
    <w:rsid w:val="00CC0535"/>
    <w:rsid w:val="00CC3DB7"/>
    <w:rsid w:val="00CC3DC4"/>
    <w:rsid w:val="00CD2849"/>
    <w:rsid w:val="00CD2892"/>
    <w:rsid w:val="00CD3F4D"/>
    <w:rsid w:val="00CF1E21"/>
    <w:rsid w:val="00CF77FD"/>
    <w:rsid w:val="00D00DD7"/>
    <w:rsid w:val="00D177AC"/>
    <w:rsid w:val="00D33FE5"/>
    <w:rsid w:val="00D415D8"/>
    <w:rsid w:val="00D643C1"/>
    <w:rsid w:val="00D6703A"/>
    <w:rsid w:val="00D70053"/>
    <w:rsid w:val="00D77442"/>
    <w:rsid w:val="00D86CBC"/>
    <w:rsid w:val="00D91B45"/>
    <w:rsid w:val="00D927E1"/>
    <w:rsid w:val="00D94E45"/>
    <w:rsid w:val="00DB2D14"/>
    <w:rsid w:val="00DB39EC"/>
    <w:rsid w:val="00DC3DDD"/>
    <w:rsid w:val="00DD7108"/>
    <w:rsid w:val="00DE028B"/>
    <w:rsid w:val="00DF333B"/>
    <w:rsid w:val="00E049E8"/>
    <w:rsid w:val="00E237A6"/>
    <w:rsid w:val="00E25030"/>
    <w:rsid w:val="00E25C55"/>
    <w:rsid w:val="00E66558"/>
    <w:rsid w:val="00E71512"/>
    <w:rsid w:val="00E72D9F"/>
    <w:rsid w:val="00E84B82"/>
    <w:rsid w:val="00EB6362"/>
    <w:rsid w:val="00EB6A3C"/>
    <w:rsid w:val="00EF0EC5"/>
    <w:rsid w:val="00F011C1"/>
    <w:rsid w:val="00F13690"/>
    <w:rsid w:val="00F20EDB"/>
    <w:rsid w:val="00F52393"/>
    <w:rsid w:val="00F54C3F"/>
    <w:rsid w:val="00F61CBA"/>
    <w:rsid w:val="00F749BF"/>
    <w:rsid w:val="00F8448A"/>
    <w:rsid w:val="00F851CE"/>
    <w:rsid w:val="00F9716A"/>
    <w:rsid w:val="00FD3C2C"/>
    <w:rsid w:val="00FD4BAF"/>
    <w:rsid w:val="00FE6B21"/>
    <w:rsid w:val="00FF67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0FB616F-C43F-4D8E-BF1F-1563FC92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Style1">
    <w:name w:val="Style1"/>
    <w:basedOn w:val="DefaultParagraphFont"/>
    <w:rsid w:val="000B2641"/>
    <w:rPr>
      <w:rFonts w:ascii="Arial" w:hAnsi="Arial"/>
      <w:b/>
      <w:sz w:val="24"/>
    </w:rPr>
  </w:style>
  <w:style w:type="character" w:styleId="Emphasis">
    <w:name w:val="Emphasis"/>
    <w:basedOn w:val="DefaultParagraphFont"/>
    <w:uiPriority w:val="20"/>
    <w:qFormat/>
    <w:rsid w:val="00236CA5"/>
    <w:rPr>
      <w:i/>
      <w:iCs/>
    </w:rPr>
  </w:style>
  <w:style w:type="character" w:styleId="Strong">
    <w:name w:val="Strong"/>
    <w:basedOn w:val="DefaultParagraphFont"/>
    <w:uiPriority w:val="22"/>
    <w:qFormat/>
    <w:rsid w:val="00236CA5"/>
    <w:rPr>
      <w:b/>
      <w:bCs/>
    </w:rPr>
  </w:style>
  <w:style w:type="paragraph" w:customStyle="1" w:styleId="font7">
    <w:name w:val="font_7"/>
    <w:basedOn w:val="Normal"/>
    <w:rsid w:val="00B00612"/>
    <w:pPr>
      <w:suppressAutoHyphens w:val="0"/>
      <w:autoSpaceDN/>
      <w:spacing w:before="100" w:beforeAutospacing="1" w:after="100" w:afterAutospacing="1" w:line="240" w:lineRule="auto"/>
    </w:pPr>
    <w:rPr>
      <w:rFonts w:ascii="Times New Roman" w:hAnsi="Times New Roman"/>
      <w:color w:val="auto"/>
    </w:rPr>
  </w:style>
  <w:style w:type="character" w:customStyle="1" w:styleId="wixguard">
    <w:name w:val="wixguard"/>
    <w:basedOn w:val="DefaultParagraphFont"/>
    <w:rsid w:val="00B00612"/>
  </w:style>
  <w:style w:type="paragraph" w:customStyle="1" w:styleId="font8">
    <w:name w:val="font_8"/>
    <w:basedOn w:val="Normal"/>
    <w:rsid w:val="00B00612"/>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2">
    <w:name w:val="Unresolved Mention2"/>
    <w:basedOn w:val="DefaultParagraphFont"/>
    <w:uiPriority w:val="99"/>
    <w:semiHidden/>
    <w:unhideWhenUsed/>
    <w:rsid w:val="0094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05733">
      <w:bodyDiv w:val="1"/>
      <w:marLeft w:val="0"/>
      <w:marRight w:val="0"/>
      <w:marTop w:val="0"/>
      <w:marBottom w:val="0"/>
      <w:divBdr>
        <w:top w:val="none" w:sz="0" w:space="0" w:color="auto"/>
        <w:left w:val="none" w:sz="0" w:space="0" w:color="auto"/>
        <w:bottom w:val="none" w:sz="0" w:space="0" w:color="auto"/>
        <w:right w:val="none" w:sz="0" w:space="0" w:color="auto"/>
      </w:divBdr>
    </w:div>
    <w:div w:id="1506440866">
      <w:bodyDiv w:val="1"/>
      <w:marLeft w:val="0"/>
      <w:marRight w:val="0"/>
      <w:marTop w:val="0"/>
      <w:marBottom w:val="0"/>
      <w:divBdr>
        <w:top w:val="none" w:sz="0" w:space="0" w:color="auto"/>
        <w:left w:val="none" w:sz="0" w:space="0" w:color="auto"/>
        <w:bottom w:val="none" w:sz="0" w:space="0" w:color="auto"/>
        <w:right w:val="none" w:sz="0" w:space="0" w:color="auto"/>
      </w:divBdr>
    </w:div>
    <w:div w:id="1723603475">
      <w:bodyDiv w:val="1"/>
      <w:marLeft w:val="0"/>
      <w:marRight w:val="0"/>
      <w:marTop w:val="0"/>
      <w:marBottom w:val="0"/>
      <w:divBdr>
        <w:top w:val="none" w:sz="0" w:space="0" w:color="auto"/>
        <w:left w:val="none" w:sz="0" w:space="0" w:color="auto"/>
        <w:bottom w:val="none" w:sz="0" w:space="0" w:color="auto"/>
        <w:right w:val="none" w:sz="0" w:space="0" w:color="auto"/>
      </w:divBdr>
      <w:divsChild>
        <w:div w:id="2084135131">
          <w:marLeft w:val="0"/>
          <w:marRight w:val="0"/>
          <w:marTop w:val="0"/>
          <w:marBottom w:val="0"/>
          <w:divBdr>
            <w:top w:val="none" w:sz="0" w:space="0" w:color="auto"/>
            <w:left w:val="none" w:sz="0" w:space="0" w:color="auto"/>
            <w:bottom w:val="none" w:sz="0" w:space="0" w:color="auto"/>
            <w:right w:val="none" w:sz="0" w:space="0" w:color="auto"/>
          </w:divBdr>
          <w:divsChild>
            <w:div w:id="1387223840">
              <w:marLeft w:val="0"/>
              <w:marRight w:val="0"/>
              <w:marTop w:val="180"/>
              <w:marBottom w:val="180"/>
              <w:divBdr>
                <w:top w:val="none" w:sz="0" w:space="0" w:color="auto"/>
                <w:left w:val="none" w:sz="0" w:space="0" w:color="auto"/>
                <w:bottom w:val="none" w:sz="0" w:space="0" w:color="auto"/>
                <w:right w:val="none" w:sz="0" w:space="0" w:color="auto"/>
              </w:divBdr>
            </w:div>
          </w:divsChild>
        </w:div>
        <w:div w:id="958607950">
          <w:marLeft w:val="0"/>
          <w:marRight w:val="0"/>
          <w:marTop w:val="0"/>
          <w:marBottom w:val="0"/>
          <w:divBdr>
            <w:top w:val="none" w:sz="0" w:space="0" w:color="auto"/>
            <w:left w:val="none" w:sz="0" w:space="0" w:color="auto"/>
            <w:bottom w:val="none" w:sz="0" w:space="0" w:color="auto"/>
            <w:right w:val="none" w:sz="0" w:space="0" w:color="auto"/>
          </w:divBdr>
          <w:divsChild>
            <w:div w:id="2040011039">
              <w:marLeft w:val="0"/>
              <w:marRight w:val="0"/>
              <w:marTop w:val="0"/>
              <w:marBottom w:val="0"/>
              <w:divBdr>
                <w:top w:val="none" w:sz="0" w:space="0" w:color="auto"/>
                <w:left w:val="none" w:sz="0" w:space="0" w:color="auto"/>
                <w:bottom w:val="none" w:sz="0" w:space="0" w:color="auto"/>
                <w:right w:val="none" w:sz="0" w:space="0" w:color="auto"/>
              </w:divBdr>
              <w:divsChild>
                <w:div w:id="2118135511">
                  <w:marLeft w:val="0"/>
                  <w:marRight w:val="0"/>
                  <w:marTop w:val="0"/>
                  <w:marBottom w:val="0"/>
                  <w:divBdr>
                    <w:top w:val="none" w:sz="0" w:space="0" w:color="auto"/>
                    <w:left w:val="none" w:sz="0" w:space="0" w:color="auto"/>
                    <w:bottom w:val="none" w:sz="0" w:space="0" w:color="auto"/>
                    <w:right w:val="none" w:sz="0" w:space="0" w:color="auto"/>
                  </w:divBdr>
                  <w:divsChild>
                    <w:div w:id="156573995">
                      <w:marLeft w:val="0"/>
                      <w:marRight w:val="0"/>
                      <w:marTop w:val="0"/>
                      <w:marBottom w:val="0"/>
                      <w:divBdr>
                        <w:top w:val="none" w:sz="0" w:space="0" w:color="auto"/>
                        <w:left w:val="none" w:sz="0" w:space="0" w:color="auto"/>
                        <w:bottom w:val="none" w:sz="0" w:space="0" w:color="auto"/>
                        <w:right w:val="none" w:sz="0" w:space="0" w:color="auto"/>
                      </w:divBdr>
                      <w:divsChild>
                        <w:div w:id="915818518">
                          <w:marLeft w:val="0"/>
                          <w:marRight w:val="0"/>
                          <w:marTop w:val="0"/>
                          <w:marBottom w:val="0"/>
                          <w:divBdr>
                            <w:top w:val="none" w:sz="0" w:space="0" w:color="auto"/>
                            <w:left w:val="none" w:sz="0" w:space="0" w:color="auto"/>
                            <w:bottom w:val="none" w:sz="0" w:space="0" w:color="auto"/>
                            <w:right w:val="none" w:sz="0" w:space="0" w:color="auto"/>
                          </w:divBdr>
                          <w:divsChild>
                            <w:div w:id="12696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ynamomaths.co.uk/" TargetMode="External"/><Relationship Id="rId4" Type="http://schemas.openxmlformats.org/officeDocument/2006/relationships/settings" Target="settings.xml"/><Relationship Id="rId9" Type="http://schemas.openxmlformats.org/officeDocument/2006/relationships/hyperlink" Target="http://www.lexiacore5.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F53C-0847-4252-B2F5-A4825D19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5095</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Simon Parker</cp:lastModifiedBy>
  <cp:revision>4</cp:revision>
  <cp:lastPrinted>2022-09-14T12:38:00Z</cp:lastPrinted>
  <dcterms:created xsi:type="dcterms:W3CDTF">2025-11-24T07:14:00Z</dcterms:created>
  <dcterms:modified xsi:type="dcterms:W3CDTF">2025-11-24T16:50:00Z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