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F0" w:rsidRDefault="00DF61F0" w:rsidP="00DF61F0">
      <w:pPr>
        <w:shd w:val="clear" w:color="auto" w:fill="FFFFFF"/>
        <w:spacing w:after="0" w:line="240" w:lineRule="auto"/>
        <w:rPr>
          <w:rFonts w:eastAsia="Times New Roman" w:cstheme="minorHAnsi"/>
          <w:color w:val="13263F"/>
          <w:lang w:eastAsia="en-GB"/>
        </w:rPr>
      </w:pPr>
    </w:p>
    <w:p w:rsidR="00DF61F0" w:rsidRPr="00DF61F0" w:rsidRDefault="00DF61F0" w:rsidP="00DF61F0">
      <w:pPr>
        <w:shd w:val="clear" w:color="auto" w:fill="F5F7F7"/>
        <w:spacing w:after="0" w:line="240" w:lineRule="auto"/>
        <w:outlineLvl w:val="1"/>
        <w:rPr>
          <w:rFonts w:eastAsia="Times New Roman" w:cstheme="minorHAnsi"/>
          <w:color w:val="13263F"/>
          <w:lang w:eastAsia="en-GB"/>
        </w:rPr>
      </w:pPr>
    </w:p>
    <w:p w:rsidR="00A91AD1" w:rsidRDefault="00BE57BD" w:rsidP="00A91AD1">
      <w:pPr>
        <w:shd w:val="clear" w:color="auto" w:fill="FFFFFF"/>
        <w:spacing w:after="0" w:line="240" w:lineRule="auto"/>
        <w:jc w:val="center"/>
        <w:rPr>
          <w:rFonts w:ascii="Tahoma" w:eastAsia="Times New Roman" w:hAnsi="Tahoma" w:cs="Tahoma"/>
          <w:i/>
          <w:color w:val="13263F"/>
          <w:lang w:eastAsia="en-GB"/>
        </w:rPr>
      </w:pPr>
      <w:r>
        <w:rPr>
          <w:rFonts w:ascii="Tahoma" w:eastAsia="Times New Roman" w:hAnsi="Tahoma" w:cs="Tahoma"/>
          <w:i/>
          <w:color w:val="13263F"/>
          <w:lang w:eastAsia="en-GB"/>
        </w:rPr>
        <w:t xml:space="preserve">The DFE expects </w:t>
      </w:r>
      <w:r w:rsidR="00816B83">
        <w:rPr>
          <w:rFonts w:ascii="Tahoma" w:eastAsia="Times New Roman" w:hAnsi="Tahoma" w:cs="Tahoma"/>
          <w:i/>
          <w:color w:val="13263F"/>
          <w:lang w:eastAsia="en-GB"/>
        </w:rPr>
        <w:t>college</w:t>
      </w:r>
      <w:r>
        <w:rPr>
          <w:rFonts w:ascii="Tahoma" w:eastAsia="Times New Roman" w:hAnsi="Tahoma" w:cs="Tahoma"/>
          <w:i/>
          <w:color w:val="13263F"/>
          <w:lang w:eastAsia="en-GB"/>
        </w:rPr>
        <w:t>s to have a contingency plan in place from the end of September to provide remote education in the case of a local outbreak of coronavirus.</w:t>
      </w:r>
      <w:r w:rsidR="00BB765F">
        <w:rPr>
          <w:rFonts w:ascii="Tahoma" w:eastAsia="Times New Roman" w:hAnsi="Tahoma" w:cs="Tahoma"/>
          <w:i/>
          <w:color w:val="13263F"/>
          <w:lang w:eastAsia="en-GB"/>
        </w:rPr>
        <w:t xml:space="preserve"> </w:t>
      </w:r>
      <w:r w:rsidR="00BB765F" w:rsidRPr="00343BDE">
        <w:rPr>
          <w:rFonts w:cstheme="minorHAnsi"/>
        </w:rPr>
        <w:t xml:space="preserve">This </w:t>
      </w:r>
      <w:r w:rsidR="00BB765F">
        <w:rPr>
          <w:rFonts w:cstheme="minorHAnsi"/>
        </w:rPr>
        <w:t xml:space="preserve">plan </w:t>
      </w:r>
      <w:r w:rsidR="00BB765F" w:rsidRPr="00343BDE">
        <w:rPr>
          <w:rFonts w:cstheme="minorHAnsi"/>
        </w:rPr>
        <w:t>meets th</w:t>
      </w:r>
      <w:r w:rsidR="00BB765F">
        <w:rPr>
          <w:rFonts w:cstheme="minorHAnsi"/>
        </w:rPr>
        <w:t>e expectations set out in the DF</w:t>
      </w:r>
      <w:r w:rsidR="00BB765F" w:rsidRPr="00343BDE">
        <w:rPr>
          <w:rFonts w:cstheme="minorHAnsi"/>
        </w:rPr>
        <w:t xml:space="preserve">E guidance ‘Remote Education Support’ at </w:t>
      </w:r>
      <w:hyperlink r:id="rId7" w:history="1">
        <w:r w:rsidR="00BB765F" w:rsidRPr="00343BDE">
          <w:rPr>
            <w:rStyle w:val="Hyperlink"/>
            <w:rFonts w:cstheme="minorHAnsi"/>
          </w:rPr>
          <w:t>https://www.gov.uk/guidance/remote-education-during-coronavirus-covid-19</w:t>
        </w:r>
      </w:hyperlink>
      <w:r w:rsidR="00BB765F">
        <w:rPr>
          <w:rStyle w:val="Hyperlink"/>
          <w:rFonts w:cstheme="minorHAnsi"/>
        </w:rPr>
        <w:t xml:space="preserve"> </w:t>
      </w:r>
    </w:p>
    <w:p w:rsidR="00A91AD1" w:rsidRDefault="00A91AD1" w:rsidP="00A91AD1">
      <w:pPr>
        <w:shd w:val="clear" w:color="auto" w:fill="FFFFFF"/>
        <w:spacing w:after="0" w:line="240" w:lineRule="auto"/>
        <w:jc w:val="center"/>
        <w:rPr>
          <w:rFonts w:ascii="Tahoma" w:eastAsia="Times New Roman" w:hAnsi="Tahoma" w:cs="Tahoma"/>
          <w:i/>
          <w:color w:val="13263F"/>
          <w:lang w:eastAsia="en-GB"/>
        </w:rPr>
      </w:pPr>
    </w:p>
    <w:p w:rsidR="00A91AD1" w:rsidRPr="007D1C9D" w:rsidRDefault="00A91AD1" w:rsidP="00A91AD1">
      <w:pPr>
        <w:shd w:val="clear" w:color="auto" w:fill="FFFFFF"/>
        <w:spacing w:after="0" w:line="240" w:lineRule="auto"/>
        <w:outlineLvl w:val="1"/>
        <w:rPr>
          <w:rFonts w:ascii="Tahoma" w:eastAsia="Times New Roman" w:hAnsi="Tahoma" w:cs="Tahoma"/>
          <w:color w:val="13263F"/>
          <w:sz w:val="18"/>
          <w:szCs w:val="18"/>
          <w:u w:val="single"/>
          <w:lang w:eastAsia="en-GB"/>
        </w:rPr>
      </w:pPr>
      <w:r w:rsidRPr="007D1C9D">
        <w:rPr>
          <w:rFonts w:ascii="Tahoma" w:eastAsia="Times New Roman" w:hAnsi="Tahoma" w:cs="Tahoma"/>
          <w:bCs/>
          <w:color w:val="13263F"/>
          <w:sz w:val="18"/>
          <w:szCs w:val="18"/>
          <w:u w:val="single"/>
          <w:lang w:eastAsia="en-GB"/>
        </w:rPr>
        <w:t>This plan can be put into action immediately if:</w:t>
      </w:r>
    </w:p>
    <w:p w:rsidR="00A91AD1" w:rsidRPr="00BE57BD" w:rsidRDefault="00A91AD1" w:rsidP="00A91AD1">
      <w:pPr>
        <w:pStyle w:val="ListParagraph"/>
        <w:numPr>
          <w:ilvl w:val="0"/>
          <w:numId w:val="10"/>
        </w:numPr>
        <w:shd w:val="clear" w:color="auto" w:fill="FFFFFF"/>
        <w:spacing w:after="0" w:line="240" w:lineRule="auto"/>
        <w:outlineLvl w:val="1"/>
        <w:rPr>
          <w:rFonts w:ascii="Tahoma" w:eastAsia="Times New Roman" w:hAnsi="Tahoma" w:cs="Tahoma"/>
          <w:color w:val="13263F"/>
          <w:sz w:val="18"/>
          <w:szCs w:val="18"/>
          <w:lang w:eastAsia="en-GB"/>
        </w:rPr>
      </w:pPr>
      <w:r w:rsidRPr="00BE57BD">
        <w:rPr>
          <w:rFonts w:ascii="Tahoma" w:eastAsia="Times New Roman" w:hAnsi="Tahoma" w:cs="Tahoma"/>
          <w:color w:val="13263F"/>
          <w:sz w:val="18"/>
          <w:szCs w:val="18"/>
          <w:lang w:eastAsia="en-GB"/>
        </w:rPr>
        <w:t>The</w:t>
      </w:r>
      <w:r>
        <w:rPr>
          <w:rFonts w:ascii="Tahoma" w:eastAsia="Times New Roman" w:hAnsi="Tahoma" w:cs="Tahoma"/>
          <w:color w:val="13263F"/>
          <w:sz w:val="18"/>
          <w:szCs w:val="18"/>
          <w:lang w:eastAsia="en-GB"/>
        </w:rPr>
        <w:t>re's a local outbreak and we are</w:t>
      </w:r>
      <w:r w:rsidRPr="00BE57BD">
        <w:rPr>
          <w:rFonts w:ascii="Tahoma" w:eastAsia="Times New Roman" w:hAnsi="Tahoma" w:cs="Tahoma"/>
          <w:color w:val="13263F"/>
          <w:sz w:val="18"/>
          <w:szCs w:val="18"/>
          <w:lang w:eastAsia="en-GB"/>
        </w:rPr>
        <w:t xml:space="preserve"> asked to close temporarily for most </w:t>
      </w:r>
      <w:r w:rsidR="00816B83">
        <w:rPr>
          <w:rFonts w:ascii="Tahoma" w:eastAsia="Times New Roman" w:hAnsi="Tahoma" w:cs="Tahoma"/>
          <w:color w:val="13263F"/>
          <w:sz w:val="18"/>
          <w:szCs w:val="18"/>
          <w:lang w:eastAsia="en-GB"/>
        </w:rPr>
        <w:t>learners</w:t>
      </w:r>
      <w:r w:rsidRPr="00BE57BD">
        <w:rPr>
          <w:rFonts w:ascii="Tahoma" w:eastAsia="Times New Roman" w:hAnsi="Tahoma" w:cs="Tahoma"/>
          <w:color w:val="13263F"/>
          <w:sz w:val="18"/>
          <w:szCs w:val="18"/>
          <w:lang w:eastAsia="en-GB"/>
        </w:rPr>
        <w:t xml:space="preserve"> like during the initial </w:t>
      </w:r>
      <w:r w:rsidR="00816B83">
        <w:rPr>
          <w:rFonts w:ascii="Tahoma" w:eastAsia="Times New Roman" w:hAnsi="Tahoma" w:cs="Tahoma"/>
          <w:color w:val="13263F"/>
          <w:sz w:val="18"/>
          <w:szCs w:val="18"/>
          <w:lang w:eastAsia="en-GB"/>
        </w:rPr>
        <w:t>college</w:t>
      </w:r>
      <w:r w:rsidRPr="00BE57BD">
        <w:rPr>
          <w:rFonts w:ascii="Tahoma" w:eastAsia="Times New Roman" w:hAnsi="Tahoma" w:cs="Tahoma"/>
          <w:color w:val="13263F"/>
          <w:sz w:val="18"/>
          <w:szCs w:val="18"/>
          <w:lang w:eastAsia="en-GB"/>
        </w:rPr>
        <w:t xml:space="preserve"> closures in March; or</w:t>
      </w:r>
    </w:p>
    <w:p w:rsidR="00A91AD1" w:rsidRPr="00BE57BD" w:rsidRDefault="00A91AD1" w:rsidP="00A91AD1">
      <w:pPr>
        <w:pStyle w:val="ListParagraph"/>
        <w:numPr>
          <w:ilvl w:val="0"/>
          <w:numId w:val="10"/>
        </w:numPr>
        <w:shd w:val="clear" w:color="auto" w:fill="FFFFFF"/>
        <w:spacing w:after="0" w:line="240" w:lineRule="auto"/>
        <w:outlineLvl w:val="1"/>
        <w:rPr>
          <w:rFonts w:ascii="Tahoma" w:eastAsia="Times New Roman" w:hAnsi="Tahoma" w:cs="Tahoma"/>
          <w:color w:val="13263F"/>
          <w:sz w:val="18"/>
          <w:szCs w:val="18"/>
          <w:lang w:eastAsia="en-GB"/>
        </w:rPr>
      </w:pPr>
      <w:r w:rsidRPr="00BE57BD">
        <w:rPr>
          <w:rFonts w:ascii="Tahoma" w:eastAsia="Times New Roman" w:hAnsi="Tahoma" w:cs="Tahoma"/>
          <w:color w:val="13263F"/>
          <w:sz w:val="18"/>
          <w:szCs w:val="18"/>
          <w:lang w:eastAsia="en-GB"/>
        </w:rPr>
        <w:t xml:space="preserve">Individuals or groups of </w:t>
      </w:r>
      <w:r w:rsidR="00816B83">
        <w:rPr>
          <w:rFonts w:ascii="Tahoma" w:eastAsia="Times New Roman" w:hAnsi="Tahoma" w:cs="Tahoma"/>
          <w:color w:val="13263F"/>
          <w:sz w:val="18"/>
          <w:szCs w:val="18"/>
          <w:lang w:eastAsia="en-GB"/>
        </w:rPr>
        <w:t>learners</w:t>
      </w:r>
      <w:r w:rsidRPr="00BE57BD">
        <w:rPr>
          <w:rFonts w:ascii="Tahoma" w:eastAsia="Times New Roman" w:hAnsi="Tahoma" w:cs="Tahoma"/>
          <w:color w:val="13263F"/>
          <w:sz w:val="18"/>
          <w:szCs w:val="18"/>
          <w:lang w:eastAsia="en-GB"/>
        </w:rPr>
        <w:t xml:space="preserve"> need to self-isolate, but the rest of the </w:t>
      </w:r>
      <w:r w:rsidR="00816B83">
        <w:rPr>
          <w:rFonts w:ascii="Tahoma" w:eastAsia="Times New Roman" w:hAnsi="Tahoma" w:cs="Tahoma"/>
          <w:color w:val="13263F"/>
          <w:sz w:val="18"/>
          <w:szCs w:val="18"/>
          <w:lang w:eastAsia="en-GB"/>
        </w:rPr>
        <w:t>college</w:t>
      </w:r>
      <w:r w:rsidRPr="00BE57BD">
        <w:rPr>
          <w:rFonts w:ascii="Tahoma" w:eastAsia="Times New Roman" w:hAnsi="Tahoma" w:cs="Tahoma"/>
          <w:color w:val="13263F"/>
          <w:sz w:val="18"/>
          <w:szCs w:val="18"/>
          <w:lang w:eastAsia="en-GB"/>
        </w:rPr>
        <w:t xml:space="preserve"> is still open</w:t>
      </w:r>
    </w:p>
    <w:p w:rsidR="00A91AD1" w:rsidRPr="00A91AD1" w:rsidRDefault="00A91AD1" w:rsidP="00A91AD1">
      <w:pPr>
        <w:shd w:val="clear" w:color="auto" w:fill="FFFFFF"/>
        <w:spacing w:after="0" w:line="240" w:lineRule="auto"/>
        <w:rPr>
          <w:rFonts w:ascii="Tahoma" w:eastAsia="Times New Roman" w:hAnsi="Tahoma" w:cs="Tahoma"/>
          <w:color w:val="13263F"/>
          <w:lang w:eastAsia="en-GB"/>
        </w:rPr>
      </w:pPr>
    </w:p>
    <w:p w:rsidR="00BB765F" w:rsidRPr="00193CFB" w:rsidRDefault="00BB765F" w:rsidP="00BB765F">
      <w:pPr>
        <w:shd w:val="clear" w:color="auto" w:fill="FFFFFF"/>
        <w:spacing w:after="0" w:line="240" w:lineRule="auto"/>
        <w:rPr>
          <w:rFonts w:ascii="Tahoma" w:eastAsia="Times New Roman" w:hAnsi="Tahoma" w:cs="Tahoma"/>
          <w:color w:val="13263F"/>
          <w:sz w:val="18"/>
          <w:szCs w:val="18"/>
          <w:lang w:eastAsia="en-GB"/>
        </w:rPr>
      </w:pPr>
      <w:r w:rsidRPr="00193CFB">
        <w:rPr>
          <w:rFonts w:ascii="Tahoma" w:hAnsi="Tahoma" w:cs="Tahoma"/>
          <w:sz w:val="18"/>
          <w:szCs w:val="18"/>
        </w:rPr>
        <w:t xml:space="preserve">We have, therefore, put in place a </w:t>
      </w:r>
      <w:r>
        <w:rPr>
          <w:rFonts w:ascii="Tahoma" w:hAnsi="Tahoma" w:cs="Tahoma"/>
          <w:sz w:val="18"/>
          <w:szCs w:val="18"/>
        </w:rPr>
        <w:t>contingency plan in place</w:t>
      </w:r>
      <w:r w:rsidRPr="00193CFB">
        <w:rPr>
          <w:rFonts w:ascii="Tahoma" w:hAnsi="Tahoma" w:cs="Tahoma"/>
          <w:sz w:val="18"/>
          <w:szCs w:val="18"/>
        </w:rPr>
        <w:t xml:space="preserve"> so that all </w:t>
      </w:r>
      <w:r>
        <w:rPr>
          <w:rFonts w:ascii="Tahoma" w:hAnsi="Tahoma" w:cs="Tahoma"/>
          <w:sz w:val="18"/>
          <w:szCs w:val="18"/>
        </w:rPr>
        <w:t>lecturers</w:t>
      </w:r>
      <w:r w:rsidRPr="00193CFB">
        <w:rPr>
          <w:rFonts w:ascii="Tahoma" w:hAnsi="Tahoma" w:cs="Tahoma"/>
          <w:sz w:val="18"/>
          <w:szCs w:val="18"/>
        </w:rPr>
        <w:t xml:space="preserve"> teach a high quality, coherent and sequential curriculum; and that all </w:t>
      </w:r>
      <w:r>
        <w:rPr>
          <w:rFonts w:ascii="Tahoma" w:hAnsi="Tahoma" w:cs="Tahoma"/>
          <w:sz w:val="18"/>
          <w:szCs w:val="18"/>
        </w:rPr>
        <w:t>learners</w:t>
      </w:r>
      <w:r w:rsidRPr="00193CFB">
        <w:rPr>
          <w:rFonts w:ascii="Tahoma" w:hAnsi="Tahoma" w:cs="Tahoma"/>
          <w:sz w:val="18"/>
          <w:szCs w:val="18"/>
        </w:rPr>
        <w:t xml:space="preserve"> can continue with their education, physically or digitally, with the same level of high expectation, effort and pride.</w:t>
      </w:r>
    </w:p>
    <w:p w:rsidR="00A91AD1" w:rsidRDefault="00A91AD1" w:rsidP="00A91AD1">
      <w:pPr>
        <w:shd w:val="clear" w:color="auto" w:fill="FFFFFF"/>
        <w:spacing w:after="0" w:line="240" w:lineRule="auto"/>
        <w:jc w:val="center"/>
        <w:rPr>
          <w:rFonts w:ascii="Tahoma" w:eastAsia="Times New Roman" w:hAnsi="Tahoma" w:cs="Tahoma"/>
          <w:i/>
          <w:color w:val="13263F"/>
          <w:lang w:eastAsia="en-GB"/>
        </w:rPr>
      </w:pPr>
    </w:p>
    <w:p w:rsidR="00156B8B" w:rsidRPr="00A91AD1" w:rsidRDefault="00156B8B" w:rsidP="00A91AD1">
      <w:pPr>
        <w:shd w:val="clear" w:color="auto" w:fill="FFFFFF"/>
        <w:spacing w:after="0" w:line="240" w:lineRule="auto"/>
        <w:rPr>
          <w:rFonts w:ascii="Tahoma" w:eastAsia="Times New Roman" w:hAnsi="Tahoma" w:cs="Tahoma"/>
          <w:i/>
          <w:color w:val="13263F"/>
          <w:u w:val="single"/>
          <w:lang w:eastAsia="en-GB"/>
        </w:rPr>
      </w:pPr>
      <w:r w:rsidRPr="00A91AD1">
        <w:rPr>
          <w:rFonts w:ascii="Tahoma" w:eastAsia="Times New Roman" w:hAnsi="Tahoma" w:cs="Tahoma"/>
          <w:b/>
          <w:bCs/>
          <w:color w:val="0B0C0C"/>
          <w:sz w:val="18"/>
          <w:szCs w:val="18"/>
          <w:u w:val="single"/>
          <w:lang w:eastAsia="en-GB"/>
        </w:rPr>
        <w:t>Remote education support</w:t>
      </w:r>
    </w:p>
    <w:p w:rsidR="00156B8B" w:rsidRDefault="00156B8B" w:rsidP="00156B8B">
      <w:pPr>
        <w:shd w:val="clear" w:color="auto" w:fill="FFFFFF"/>
        <w:spacing w:before="300" w:after="300" w:line="240" w:lineRule="auto"/>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Where a group or small number of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need to self-isolate, or there is a local lockdown requir</w:t>
      </w:r>
      <w:r w:rsidR="007A7EA3">
        <w:rPr>
          <w:rFonts w:ascii="Tahoma" w:eastAsia="Times New Roman" w:hAnsi="Tahoma" w:cs="Tahoma"/>
          <w:color w:val="0B0C0C"/>
          <w:sz w:val="18"/>
          <w:szCs w:val="18"/>
          <w:lang w:eastAsia="en-GB"/>
        </w:rPr>
        <w:t xml:space="preserve">ing </w:t>
      </w:r>
      <w:r w:rsidR="00816B83">
        <w:rPr>
          <w:rFonts w:ascii="Tahoma" w:eastAsia="Times New Roman" w:hAnsi="Tahoma" w:cs="Tahoma"/>
          <w:color w:val="0B0C0C"/>
          <w:sz w:val="18"/>
          <w:szCs w:val="18"/>
          <w:lang w:eastAsia="en-GB"/>
        </w:rPr>
        <w:t>learners</w:t>
      </w:r>
      <w:r w:rsidR="007A7EA3">
        <w:rPr>
          <w:rFonts w:ascii="Tahoma" w:eastAsia="Times New Roman" w:hAnsi="Tahoma" w:cs="Tahoma"/>
          <w:color w:val="0B0C0C"/>
          <w:sz w:val="18"/>
          <w:szCs w:val="18"/>
          <w:lang w:eastAsia="en-GB"/>
        </w:rPr>
        <w:t xml:space="preserve"> to remain at home, the DFE</w:t>
      </w:r>
      <w:r w:rsidRPr="00156B8B">
        <w:rPr>
          <w:rFonts w:ascii="Tahoma" w:eastAsia="Times New Roman" w:hAnsi="Tahoma" w:cs="Tahoma"/>
          <w:color w:val="0B0C0C"/>
          <w:sz w:val="18"/>
          <w:szCs w:val="18"/>
          <w:lang w:eastAsia="en-GB"/>
        </w:rPr>
        <w:t xml:space="preserve"> expect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xml:space="preserve">s to have the capacity to offer immediate remote education.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xml:space="preserve">s are expected to consider how to continue to improve the quality of their existing offer and have a strong contingency plan in place for remote education provision by the end of September. This planning will be particularly important to support a scenario in which the logistical challenges of remote provision are greatest, for example where large numbers of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are required to remain at home.</w:t>
      </w:r>
    </w:p>
    <w:p w:rsidR="00156B8B" w:rsidRPr="00A91AD1" w:rsidRDefault="00156B8B" w:rsidP="00156B8B">
      <w:pPr>
        <w:shd w:val="clear" w:color="auto" w:fill="FFFFFF"/>
        <w:spacing w:before="300" w:after="300" w:line="240" w:lineRule="auto"/>
        <w:rPr>
          <w:rFonts w:ascii="Tahoma" w:eastAsia="Times New Roman" w:hAnsi="Tahoma" w:cs="Tahoma"/>
          <w:color w:val="0B0C0C"/>
          <w:sz w:val="18"/>
          <w:szCs w:val="18"/>
          <w:u w:val="single"/>
          <w:lang w:eastAsia="en-GB"/>
        </w:rPr>
      </w:pPr>
      <w:r w:rsidRPr="00A91AD1">
        <w:rPr>
          <w:rFonts w:ascii="Tahoma" w:eastAsia="Times New Roman" w:hAnsi="Tahoma" w:cs="Tahoma"/>
          <w:color w:val="0B0C0C"/>
          <w:sz w:val="18"/>
          <w:szCs w:val="18"/>
          <w:u w:val="single"/>
          <w:lang w:eastAsia="en-GB"/>
        </w:rPr>
        <w:t>In develo</w:t>
      </w:r>
      <w:r w:rsidR="007A7EA3" w:rsidRPr="00A91AD1">
        <w:rPr>
          <w:rFonts w:ascii="Tahoma" w:eastAsia="Times New Roman" w:hAnsi="Tahoma" w:cs="Tahoma"/>
          <w:color w:val="0B0C0C"/>
          <w:sz w:val="18"/>
          <w:szCs w:val="18"/>
          <w:u w:val="single"/>
          <w:lang w:eastAsia="en-GB"/>
        </w:rPr>
        <w:t>ping these contingency plans, the DFE</w:t>
      </w:r>
      <w:r w:rsidRPr="00A91AD1">
        <w:rPr>
          <w:rFonts w:ascii="Tahoma" w:eastAsia="Times New Roman" w:hAnsi="Tahoma" w:cs="Tahoma"/>
          <w:color w:val="0B0C0C"/>
          <w:sz w:val="18"/>
          <w:szCs w:val="18"/>
          <w:u w:val="single"/>
          <w:lang w:eastAsia="en-GB"/>
        </w:rPr>
        <w:t xml:space="preserve"> expect </w:t>
      </w:r>
      <w:r w:rsidR="00816B83">
        <w:rPr>
          <w:rFonts w:ascii="Tahoma" w:eastAsia="Times New Roman" w:hAnsi="Tahoma" w:cs="Tahoma"/>
          <w:color w:val="0B0C0C"/>
          <w:sz w:val="18"/>
          <w:szCs w:val="18"/>
          <w:u w:val="single"/>
          <w:lang w:eastAsia="en-GB"/>
        </w:rPr>
        <w:t>college</w:t>
      </w:r>
      <w:r w:rsidRPr="00A91AD1">
        <w:rPr>
          <w:rFonts w:ascii="Tahoma" w:eastAsia="Times New Roman" w:hAnsi="Tahoma" w:cs="Tahoma"/>
          <w:color w:val="0B0C0C"/>
          <w:sz w:val="18"/>
          <w:szCs w:val="18"/>
          <w:u w:val="single"/>
          <w:lang w:eastAsia="en-GB"/>
        </w:rPr>
        <w:t>s to:</w:t>
      </w:r>
    </w:p>
    <w:p w:rsidR="00156B8B" w:rsidRPr="00156B8B" w:rsidRDefault="00156B8B" w:rsidP="00156B8B">
      <w:pPr>
        <w:numPr>
          <w:ilvl w:val="0"/>
          <w:numId w:val="15"/>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use a curriculum sequence that allows access to high-quality online and offline resources and teaching videos and that is linked to the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’s curriculum expectations</w:t>
      </w:r>
    </w:p>
    <w:p w:rsidR="00156B8B" w:rsidRPr="00156B8B" w:rsidRDefault="00156B8B" w:rsidP="00156B8B">
      <w:pPr>
        <w:numPr>
          <w:ilvl w:val="0"/>
          <w:numId w:val="15"/>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give access to high quality remote education resources</w:t>
      </w:r>
    </w:p>
    <w:p w:rsidR="00156B8B" w:rsidRPr="00156B8B" w:rsidRDefault="00156B8B" w:rsidP="00156B8B">
      <w:pPr>
        <w:numPr>
          <w:ilvl w:val="0"/>
          <w:numId w:val="15"/>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select the online tools that will be consistently used across the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xml:space="preserve"> in order to allow interaction, assessment and feedback and make sure staff are trained in their use</w:t>
      </w:r>
    </w:p>
    <w:p w:rsidR="00156B8B" w:rsidRPr="00156B8B" w:rsidRDefault="00156B8B" w:rsidP="00156B8B">
      <w:pPr>
        <w:numPr>
          <w:ilvl w:val="0"/>
          <w:numId w:val="15"/>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provide printed resources, such as textbooks and workbooks, for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who do not have suitable online access</w:t>
      </w:r>
    </w:p>
    <w:p w:rsidR="00156B8B" w:rsidRDefault="00156B8B" w:rsidP="00156B8B">
      <w:pPr>
        <w:numPr>
          <w:ilvl w:val="0"/>
          <w:numId w:val="15"/>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recognise that younger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and some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with SEND may not be able to access remote education without </w:t>
      </w:r>
      <w:r w:rsidR="00816B83">
        <w:rPr>
          <w:rFonts w:ascii="Tahoma" w:eastAsia="Times New Roman" w:hAnsi="Tahoma" w:cs="Tahoma"/>
          <w:color w:val="0B0C0C"/>
          <w:sz w:val="18"/>
          <w:szCs w:val="18"/>
          <w:lang w:eastAsia="en-GB"/>
        </w:rPr>
        <w:t>advocate</w:t>
      </w:r>
      <w:r w:rsidRPr="00156B8B">
        <w:rPr>
          <w:rFonts w:ascii="Tahoma" w:eastAsia="Times New Roman" w:hAnsi="Tahoma" w:cs="Tahoma"/>
          <w:color w:val="0B0C0C"/>
          <w:sz w:val="18"/>
          <w:szCs w:val="18"/>
          <w:lang w:eastAsia="en-GB"/>
        </w:rPr>
        <w:t xml:space="preserve"> support and so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xml:space="preserve">s should work with </w:t>
      </w:r>
      <w:r w:rsidR="00816B83">
        <w:rPr>
          <w:rFonts w:ascii="Tahoma" w:eastAsia="Times New Roman" w:hAnsi="Tahoma" w:cs="Tahoma"/>
          <w:color w:val="0B0C0C"/>
          <w:sz w:val="18"/>
          <w:szCs w:val="18"/>
          <w:lang w:eastAsia="en-GB"/>
        </w:rPr>
        <w:t>advocates</w:t>
      </w:r>
      <w:r w:rsidRPr="00156B8B">
        <w:rPr>
          <w:rFonts w:ascii="Tahoma" w:eastAsia="Times New Roman" w:hAnsi="Tahoma" w:cs="Tahoma"/>
          <w:color w:val="0B0C0C"/>
          <w:sz w:val="18"/>
          <w:szCs w:val="18"/>
          <w:lang w:eastAsia="en-GB"/>
        </w:rPr>
        <w:t xml:space="preserve"> to deliver a broad and ambitious curriculum</w:t>
      </w:r>
      <w:r w:rsidR="00816B83">
        <w:rPr>
          <w:rFonts w:ascii="Tahoma" w:eastAsia="Times New Roman" w:hAnsi="Tahoma" w:cs="Tahoma"/>
          <w:color w:val="0B0C0C"/>
          <w:sz w:val="18"/>
          <w:szCs w:val="18"/>
          <w:lang w:eastAsia="en-GB"/>
        </w:rPr>
        <w:t xml:space="preserve"> with a focus on PACE (Preparation for Adulthood, Citizenship and Employability)</w:t>
      </w:r>
    </w:p>
    <w:p w:rsidR="00A91AD1" w:rsidRPr="00A91AD1" w:rsidRDefault="00A91AD1" w:rsidP="00A91AD1">
      <w:pPr>
        <w:pStyle w:val="ListParagraph"/>
        <w:numPr>
          <w:ilvl w:val="0"/>
          <w:numId w:val="15"/>
        </w:numPr>
        <w:shd w:val="clear" w:color="auto" w:fill="FFFFFF"/>
        <w:spacing w:after="0" w:line="240" w:lineRule="auto"/>
        <w:rPr>
          <w:rFonts w:ascii="Tahoma" w:eastAsia="Times New Roman" w:hAnsi="Tahoma" w:cs="Tahoma"/>
          <w:color w:val="7030A0"/>
          <w:sz w:val="18"/>
          <w:szCs w:val="18"/>
          <w:lang w:eastAsia="en-GB"/>
        </w:rPr>
      </w:pPr>
      <w:r w:rsidRPr="00A91AD1">
        <w:rPr>
          <w:rFonts w:ascii="Tahoma" w:eastAsia="Times New Roman" w:hAnsi="Tahoma" w:cs="Tahoma"/>
          <w:color w:val="7030A0"/>
          <w:sz w:val="18"/>
          <w:szCs w:val="18"/>
          <w:lang w:eastAsia="en-GB"/>
        </w:rPr>
        <w:t xml:space="preserve">At </w:t>
      </w:r>
      <w:r w:rsidR="00816B83">
        <w:rPr>
          <w:rFonts w:ascii="Tahoma" w:eastAsia="Times New Roman" w:hAnsi="Tahoma" w:cs="Tahoma"/>
          <w:color w:val="7030A0"/>
          <w:sz w:val="18"/>
          <w:szCs w:val="18"/>
          <w:lang w:eastAsia="en-GB"/>
        </w:rPr>
        <w:t>Valley College</w:t>
      </w:r>
      <w:r w:rsidRPr="00A91AD1">
        <w:rPr>
          <w:rFonts w:ascii="Tahoma" w:eastAsia="Times New Roman" w:hAnsi="Tahoma" w:cs="Tahoma"/>
          <w:color w:val="7030A0"/>
          <w:sz w:val="18"/>
          <w:szCs w:val="18"/>
          <w:lang w:eastAsia="en-GB"/>
        </w:rPr>
        <w:t xml:space="preserve"> staff will endeavour to adhere to the expectations above, however they will use their professional judgement and knowledge of the individuals to plan and assess accordingly. During the use of this contingency plan form </w:t>
      </w:r>
      <w:r w:rsidR="00816B83">
        <w:rPr>
          <w:rFonts w:ascii="Tahoma" w:eastAsia="Times New Roman" w:hAnsi="Tahoma" w:cs="Tahoma"/>
          <w:color w:val="7030A0"/>
          <w:sz w:val="18"/>
          <w:szCs w:val="18"/>
          <w:lang w:eastAsia="en-GB"/>
        </w:rPr>
        <w:t>lecturers</w:t>
      </w:r>
      <w:r w:rsidRPr="00A91AD1">
        <w:rPr>
          <w:rFonts w:ascii="Tahoma" w:eastAsia="Times New Roman" w:hAnsi="Tahoma" w:cs="Tahoma"/>
          <w:color w:val="7030A0"/>
          <w:sz w:val="18"/>
          <w:szCs w:val="18"/>
          <w:lang w:eastAsia="en-GB"/>
        </w:rPr>
        <w:t xml:space="preserve"> have responsibility for delivering and assessing the curriculum for their group.</w:t>
      </w:r>
    </w:p>
    <w:p w:rsidR="00A91AD1" w:rsidRPr="00BB765F" w:rsidRDefault="00BB765F" w:rsidP="00BB765F">
      <w:pPr>
        <w:pStyle w:val="ListParagraph"/>
        <w:numPr>
          <w:ilvl w:val="0"/>
          <w:numId w:val="15"/>
        </w:numPr>
        <w:shd w:val="clear" w:color="auto" w:fill="FFFFFF"/>
        <w:spacing w:after="0" w:line="240" w:lineRule="auto"/>
        <w:rPr>
          <w:rFonts w:ascii="Tahoma" w:eastAsia="Times New Roman" w:hAnsi="Tahoma" w:cs="Tahoma"/>
          <w:color w:val="7030A0"/>
          <w:sz w:val="18"/>
          <w:szCs w:val="18"/>
          <w:lang w:eastAsia="en-GB"/>
        </w:rPr>
      </w:pPr>
      <w:r>
        <w:rPr>
          <w:rFonts w:ascii="Tahoma" w:eastAsia="Times New Roman" w:hAnsi="Tahoma" w:cs="Tahoma"/>
          <w:color w:val="7030A0"/>
          <w:sz w:val="18"/>
          <w:szCs w:val="18"/>
          <w:lang w:eastAsia="en-GB"/>
        </w:rPr>
        <w:t>Staff at Valley College will deliver in a number of ways ensuring that we support the learners well-being and the relationships between home and college are maintained.</w:t>
      </w:r>
    </w:p>
    <w:p w:rsidR="00A91AD1" w:rsidRPr="00A91AD1" w:rsidRDefault="00A91AD1" w:rsidP="00A91AD1">
      <w:pPr>
        <w:pStyle w:val="ListParagraph"/>
        <w:numPr>
          <w:ilvl w:val="0"/>
          <w:numId w:val="15"/>
        </w:numPr>
        <w:shd w:val="clear" w:color="auto" w:fill="FFFFFF"/>
        <w:spacing w:after="0" w:line="240" w:lineRule="auto"/>
        <w:rPr>
          <w:rFonts w:ascii="Tahoma" w:eastAsia="Times New Roman" w:hAnsi="Tahoma" w:cs="Tahoma"/>
          <w:color w:val="7030A0"/>
          <w:sz w:val="18"/>
          <w:szCs w:val="18"/>
          <w:lang w:eastAsia="en-GB"/>
        </w:rPr>
      </w:pPr>
      <w:r w:rsidRPr="00A91AD1">
        <w:rPr>
          <w:rFonts w:ascii="Tahoma" w:eastAsia="Times New Roman" w:hAnsi="Tahoma" w:cs="Tahoma"/>
          <w:color w:val="7030A0"/>
          <w:sz w:val="18"/>
          <w:szCs w:val="18"/>
          <w:lang w:eastAsia="en-GB"/>
        </w:rPr>
        <w:t>Monitoring of this plan takes place as structured in the curriculum recovery and transformation plan.</w:t>
      </w:r>
    </w:p>
    <w:p w:rsidR="00A91AD1" w:rsidRPr="00156B8B" w:rsidRDefault="00A91AD1" w:rsidP="00A91AD1">
      <w:pPr>
        <w:shd w:val="clear" w:color="auto" w:fill="FFFFFF"/>
        <w:spacing w:after="75" w:line="240" w:lineRule="auto"/>
        <w:rPr>
          <w:rFonts w:ascii="Tahoma" w:eastAsia="Times New Roman" w:hAnsi="Tahoma" w:cs="Tahoma"/>
          <w:color w:val="0B0C0C"/>
          <w:sz w:val="18"/>
          <w:szCs w:val="18"/>
          <w:lang w:eastAsia="en-GB"/>
        </w:rPr>
      </w:pPr>
    </w:p>
    <w:p w:rsidR="00BB765F" w:rsidRPr="00193CFB" w:rsidRDefault="00BB765F" w:rsidP="00BB765F">
      <w:pPr>
        <w:shd w:val="clear" w:color="auto" w:fill="FFFFFF"/>
        <w:textAlignment w:val="baseline"/>
        <w:outlineLvl w:val="1"/>
        <w:rPr>
          <w:rFonts w:ascii="Tahoma" w:hAnsi="Tahoma" w:cs="Tahoma"/>
          <w:b/>
          <w:bCs/>
          <w:color w:val="0B0C0C"/>
          <w:sz w:val="18"/>
          <w:szCs w:val="18"/>
          <w:u w:val="single"/>
        </w:rPr>
      </w:pPr>
      <w:r w:rsidRPr="00193CFB">
        <w:rPr>
          <w:rFonts w:ascii="Tahoma" w:hAnsi="Tahoma" w:cs="Tahoma"/>
          <w:b/>
          <w:bCs/>
          <w:color w:val="0B0C0C"/>
          <w:sz w:val="18"/>
          <w:szCs w:val="18"/>
          <w:u w:val="single"/>
        </w:rPr>
        <w:t>Guidance on remote education during coronavirus (COVID-19)</w:t>
      </w:r>
    </w:p>
    <w:p w:rsidR="00BB765F" w:rsidRPr="00193CFB" w:rsidRDefault="00BB765F" w:rsidP="00BB765F">
      <w:pPr>
        <w:shd w:val="clear" w:color="auto" w:fill="FFFFFF"/>
        <w:textAlignment w:val="baseline"/>
        <w:outlineLvl w:val="2"/>
        <w:rPr>
          <w:rFonts w:ascii="Tahoma" w:hAnsi="Tahoma" w:cs="Tahoma"/>
          <w:b/>
          <w:bCs/>
          <w:color w:val="0B0C0C"/>
          <w:sz w:val="18"/>
          <w:szCs w:val="18"/>
        </w:rPr>
      </w:pPr>
    </w:p>
    <w:p w:rsidR="00BB765F" w:rsidRPr="00193CFB" w:rsidRDefault="008D54BC" w:rsidP="00BB765F">
      <w:pPr>
        <w:pStyle w:val="ListParagraph"/>
        <w:numPr>
          <w:ilvl w:val="0"/>
          <w:numId w:val="17"/>
        </w:numPr>
        <w:shd w:val="clear" w:color="auto" w:fill="FFFFFF"/>
        <w:spacing w:after="0" w:line="240" w:lineRule="auto"/>
        <w:textAlignment w:val="baseline"/>
        <w:outlineLvl w:val="2"/>
        <w:rPr>
          <w:rFonts w:ascii="Tahoma" w:hAnsi="Tahoma" w:cs="Tahoma"/>
          <w:b/>
          <w:bCs/>
          <w:color w:val="0B0C0C"/>
          <w:sz w:val="18"/>
          <w:szCs w:val="18"/>
        </w:rPr>
      </w:pPr>
      <w:hyperlink r:id="rId8" w:history="1">
        <w:r w:rsidR="00BB765F" w:rsidRPr="00193CFB">
          <w:rPr>
            <w:rFonts w:ascii="Tahoma" w:hAnsi="Tahoma" w:cs="Tahoma"/>
            <w:b/>
            <w:bCs/>
            <w:color w:val="0070C0"/>
            <w:sz w:val="18"/>
            <w:szCs w:val="18"/>
            <w:u w:val="single"/>
            <w:bdr w:val="none" w:sz="0" w:space="0" w:color="auto" w:frame="1"/>
          </w:rPr>
          <w:t>Safeguarding and remote education during coronavirus (COVID-19)</w:t>
        </w:r>
      </w:hyperlink>
      <w:r w:rsidR="00BB765F" w:rsidRPr="00193CFB">
        <w:rPr>
          <w:rFonts w:ascii="Tahoma" w:hAnsi="Tahoma" w:cs="Tahoma"/>
          <w:b/>
          <w:bCs/>
          <w:color w:val="0070C0"/>
          <w:sz w:val="18"/>
          <w:szCs w:val="18"/>
        </w:rPr>
        <w:t xml:space="preserve">: </w:t>
      </w:r>
      <w:r w:rsidR="00BB765F" w:rsidRPr="00193CFB">
        <w:rPr>
          <w:rFonts w:ascii="Tahoma" w:hAnsi="Tahoma" w:cs="Tahoma"/>
          <w:color w:val="0B0C0C"/>
          <w:sz w:val="18"/>
          <w:szCs w:val="18"/>
        </w:rPr>
        <w:t>Understand how to follow safeguarding procedures when planning remote education strategies and teaching remotely.</w:t>
      </w:r>
    </w:p>
    <w:p w:rsidR="00BB765F" w:rsidRDefault="00BB765F" w:rsidP="00BB765F">
      <w:pPr>
        <w:shd w:val="clear" w:color="auto" w:fill="FFFFFF"/>
        <w:spacing w:after="75" w:line="240" w:lineRule="auto"/>
        <w:rPr>
          <w:rFonts w:ascii="Tahoma" w:hAnsi="Tahoma" w:cs="Tahoma"/>
          <w:b/>
          <w:bCs/>
          <w:color w:val="0B0C0C"/>
          <w:sz w:val="18"/>
          <w:szCs w:val="18"/>
        </w:rPr>
      </w:pPr>
    </w:p>
    <w:p w:rsidR="00BB765F" w:rsidRDefault="00BB765F" w:rsidP="00BB765F">
      <w:pPr>
        <w:shd w:val="clear" w:color="auto" w:fill="FFFFFF"/>
        <w:spacing w:after="75" w:line="240" w:lineRule="auto"/>
        <w:rPr>
          <w:rFonts w:ascii="Tahoma" w:hAnsi="Tahoma" w:cs="Tahoma"/>
          <w:b/>
          <w:bCs/>
          <w:color w:val="0B0C0C"/>
          <w:sz w:val="18"/>
          <w:szCs w:val="18"/>
        </w:rPr>
      </w:pPr>
    </w:p>
    <w:p w:rsidR="00BB765F" w:rsidRPr="00156B8B" w:rsidRDefault="00BB765F" w:rsidP="00BB765F">
      <w:pPr>
        <w:shd w:val="clear" w:color="auto" w:fill="FFFFFF"/>
        <w:spacing w:after="75" w:line="240" w:lineRule="auto"/>
        <w:rPr>
          <w:rFonts w:ascii="Tahoma" w:eastAsia="Times New Roman" w:hAnsi="Tahoma" w:cs="Tahoma"/>
          <w:color w:val="0B0C0C"/>
          <w:sz w:val="18"/>
          <w:szCs w:val="18"/>
          <w:lang w:eastAsia="en-GB"/>
        </w:rPr>
      </w:pPr>
    </w:p>
    <w:p w:rsidR="00BB765F" w:rsidRDefault="00BB765F" w:rsidP="00156B8B">
      <w:pPr>
        <w:shd w:val="clear" w:color="auto" w:fill="FFFFFF"/>
        <w:spacing w:before="300" w:after="300" w:line="240" w:lineRule="auto"/>
        <w:rPr>
          <w:rFonts w:ascii="Tahoma" w:eastAsia="Times New Roman" w:hAnsi="Tahoma" w:cs="Tahoma"/>
          <w:color w:val="0B0C0C"/>
          <w:sz w:val="18"/>
          <w:szCs w:val="18"/>
          <w:u w:val="single"/>
          <w:lang w:eastAsia="en-GB"/>
        </w:rPr>
      </w:pPr>
    </w:p>
    <w:p w:rsidR="00156B8B" w:rsidRPr="00A91AD1" w:rsidRDefault="00156B8B" w:rsidP="00156B8B">
      <w:pPr>
        <w:shd w:val="clear" w:color="auto" w:fill="FFFFFF"/>
        <w:spacing w:before="300" w:after="300" w:line="240" w:lineRule="auto"/>
        <w:rPr>
          <w:rFonts w:ascii="Tahoma" w:eastAsia="Times New Roman" w:hAnsi="Tahoma" w:cs="Tahoma"/>
          <w:color w:val="0B0C0C"/>
          <w:sz w:val="18"/>
          <w:szCs w:val="18"/>
          <w:u w:val="single"/>
          <w:lang w:eastAsia="en-GB"/>
        </w:rPr>
      </w:pPr>
      <w:r w:rsidRPr="00A91AD1">
        <w:rPr>
          <w:rFonts w:ascii="Tahoma" w:eastAsia="Times New Roman" w:hAnsi="Tahoma" w:cs="Tahoma"/>
          <w:color w:val="0B0C0C"/>
          <w:sz w:val="18"/>
          <w:szCs w:val="18"/>
          <w:u w:val="single"/>
          <w:lang w:eastAsia="en-GB"/>
        </w:rPr>
        <w:lastRenderedPageBreak/>
        <w:t>W</w:t>
      </w:r>
      <w:r w:rsidR="007A7EA3" w:rsidRPr="00A91AD1">
        <w:rPr>
          <w:rFonts w:ascii="Tahoma" w:eastAsia="Times New Roman" w:hAnsi="Tahoma" w:cs="Tahoma"/>
          <w:color w:val="0B0C0C"/>
          <w:sz w:val="18"/>
          <w:szCs w:val="18"/>
          <w:u w:val="single"/>
          <w:lang w:eastAsia="en-GB"/>
        </w:rPr>
        <w:t xml:space="preserve">hen teaching </w:t>
      </w:r>
      <w:r w:rsidR="00816B83">
        <w:rPr>
          <w:rFonts w:ascii="Tahoma" w:eastAsia="Times New Roman" w:hAnsi="Tahoma" w:cs="Tahoma"/>
          <w:color w:val="0B0C0C"/>
          <w:sz w:val="18"/>
          <w:szCs w:val="18"/>
          <w:u w:val="single"/>
          <w:lang w:eastAsia="en-GB"/>
        </w:rPr>
        <w:t>learners</w:t>
      </w:r>
      <w:r w:rsidR="007A7EA3" w:rsidRPr="00A91AD1">
        <w:rPr>
          <w:rFonts w:ascii="Tahoma" w:eastAsia="Times New Roman" w:hAnsi="Tahoma" w:cs="Tahoma"/>
          <w:color w:val="0B0C0C"/>
          <w:sz w:val="18"/>
          <w:szCs w:val="18"/>
          <w:u w:val="single"/>
          <w:lang w:eastAsia="en-GB"/>
        </w:rPr>
        <w:t xml:space="preserve"> remotely, the DFE</w:t>
      </w:r>
      <w:r w:rsidRPr="00A91AD1">
        <w:rPr>
          <w:rFonts w:ascii="Tahoma" w:eastAsia="Times New Roman" w:hAnsi="Tahoma" w:cs="Tahoma"/>
          <w:color w:val="0B0C0C"/>
          <w:sz w:val="18"/>
          <w:szCs w:val="18"/>
          <w:u w:val="single"/>
          <w:lang w:eastAsia="en-GB"/>
        </w:rPr>
        <w:t xml:space="preserve"> expect </w:t>
      </w:r>
      <w:r w:rsidR="00816B83">
        <w:rPr>
          <w:rFonts w:ascii="Tahoma" w:eastAsia="Times New Roman" w:hAnsi="Tahoma" w:cs="Tahoma"/>
          <w:color w:val="0B0C0C"/>
          <w:sz w:val="18"/>
          <w:szCs w:val="18"/>
          <w:u w:val="single"/>
          <w:lang w:eastAsia="en-GB"/>
        </w:rPr>
        <w:t>college</w:t>
      </w:r>
      <w:r w:rsidRPr="00A91AD1">
        <w:rPr>
          <w:rFonts w:ascii="Tahoma" w:eastAsia="Times New Roman" w:hAnsi="Tahoma" w:cs="Tahoma"/>
          <w:color w:val="0B0C0C"/>
          <w:sz w:val="18"/>
          <w:szCs w:val="18"/>
          <w:u w:val="single"/>
          <w:lang w:eastAsia="en-GB"/>
        </w:rPr>
        <w:t>s to:</w:t>
      </w:r>
    </w:p>
    <w:p w:rsidR="00156B8B" w:rsidRPr="00156B8B" w:rsidRDefault="00156B8B" w:rsidP="00156B8B">
      <w:pPr>
        <w:numPr>
          <w:ilvl w:val="0"/>
          <w:numId w:val="16"/>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set assignments so that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have meaningful and ambitious work each day in a number of different subjects</w:t>
      </w:r>
    </w:p>
    <w:p w:rsidR="00156B8B" w:rsidRPr="00156B8B" w:rsidRDefault="00156B8B" w:rsidP="00156B8B">
      <w:pPr>
        <w:numPr>
          <w:ilvl w:val="0"/>
          <w:numId w:val="16"/>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teach a planned and well-sequenced curriculum so that knowledge and skills are built incrementally, with a good level of clarity about what is intended to be taught and practised in each subject</w:t>
      </w:r>
    </w:p>
    <w:p w:rsidR="00156B8B" w:rsidRPr="00156B8B" w:rsidRDefault="00156B8B" w:rsidP="00156B8B">
      <w:pPr>
        <w:numPr>
          <w:ilvl w:val="0"/>
          <w:numId w:val="16"/>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provide frequent, clear explanations of new content, delivered by a </w:t>
      </w:r>
      <w:r w:rsidR="00816B83">
        <w:rPr>
          <w:rFonts w:ascii="Tahoma" w:eastAsia="Times New Roman" w:hAnsi="Tahoma" w:cs="Tahoma"/>
          <w:color w:val="0B0C0C"/>
          <w:sz w:val="18"/>
          <w:szCs w:val="18"/>
          <w:lang w:eastAsia="en-GB"/>
        </w:rPr>
        <w:t>lecturer</w:t>
      </w:r>
      <w:r w:rsidRPr="00156B8B">
        <w:rPr>
          <w:rFonts w:ascii="Tahoma" w:eastAsia="Times New Roman" w:hAnsi="Tahoma" w:cs="Tahoma"/>
          <w:color w:val="0B0C0C"/>
          <w:sz w:val="18"/>
          <w:szCs w:val="18"/>
          <w:lang w:eastAsia="en-GB"/>
        </w:rPr>
        <w:t xml:space="preserve"> in the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xml:space="preserve"> or through high-quality curriculum resources or videos</w:t>
      </w:r>
    </w:p>
    <w:p w:rsidR="00156B8B" w:rsidRPr="00156B8B" w:rsidRDefault="00156B8B" w:rsidP="00156B8B">
      <w:pPr>
        <w:numPr>
          <w:ilvl w:val="0"/>
          <w:numId w:val="16"/>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gauge how well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are progressing through the curriculum, using questions and other suitable tasks and set a clear expectation on how regularly </w:t>
      </w:r>
      <w:r w:rsidR="00816B83">
        <w:rPr>
          <w:rFonts w:ascii="Tahoma" w:eastAsia="Times New Roman" w:hAnsi="Tahoma" w:cs="Tahoma"/>
          <w:color w:val="0B0C0C"/>
          <w:sz w:val="18"/>
          <w:szCs w:val="18"/>
          <w:lang w:eastAsia="en-GB"/>
        </w:rPr>
        <w:t>lecturer</w:t>
      </w:r>
      <w:r w:rsidRPr="00156B8B">
        <w:rPr>
          <w:rFonts w:ascii="Tahoma" w:eastAsia="Times New Roman" w:hAnsi="Tahoma" w:cs="Tahoma"/>
          <w:color w:val="0B0C0C"/>
          <w:sz w:val="18"/>
          <w:szCs w:val="18"/>
          <w:lang w:eastAsia="en-GB"/>
        </w:rPr>
        <w:t>s will check work</w:t>
      </w:r>
    </w:p>
    <w:p w:rsidR="00156B8B" w:rsidRPr="00156B8B" w:rsidRDefault="00156B8B" w:rsidP="00156B8B">
      <w:pPr>
        <w:numPr>
          <w:ilvl w:val="0"/>
          <w:numId w:val="16"/>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enable </w:t>
      </w:r>
      <w:r w:rsidR="00816B83">
        <w:rPr>
          <w:rFonts w:ascii="Tahoma" w:eastAsia="Times New Roman" w:hAnsi="Tahoma" w:cs="Tahoma"/>
          <w:color w:val="0B0C0C"/>
          <w:sz w:val="18"/>
          <w:szCs w:val="18"/>
          <w:lang w:eastAsia="en-GB"/>
        </w:rPr>
        <w:t>lecturers</w:t>
      </w:r>
      <w:r w:rsidRPr="00156B8B">
        <w:rPr>
          <w:rFonts w:ascii="Tahoma" w:eastAsia="Times New Roman" w:hAnsi="Tahoma" w:cs="Tahoma"/>
          <w:color w:val="0B0C0C"/>
          <w:sz w:val="18"/>
          <w:szCs w:val="18"/>
          <w:lang w:eastAsia="en-GB"/>
        </w:rPr>
        <w:t xml:space="preserve"> to adjust the pace or difficulty of what is being taught in response to questions or assessments, including, where necessary, revising material or simplifying explanations to ensure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understanding</w:t>
      </w:r>
    </w:p>
    <w:p w:rsidR="00156B8B" w:rsidRDefault="00156B8B" w:rsidP="00156B8B">
      <w:pPr>
        <w:numPr>
          <w:ilvl w:val="0"/>
          <w:numId w:val="16"/>
        </w:numPr>
        <w:shd w:val="clear" w:color="auto" w:fill="FFFFFF"/>
        <w:spacing w:after="75" w:line="240" w:lineRule="auto"/>
        <w:ind w:left="300"/>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plan a programme that is of equivalent length to the core teaching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would receive in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ideally including daily contact with teachers</w:t>
      </w:r>
    </w:p>
    <w:p w:rsidR="00A91AD1" w:rsidRPr="00A91AD1" w:rsidRDefault="00A91AD1" w:rsidP="00A91AD1">
      <w:pPr>
        <w:pStyle w:val="ListParagraph"/>
        <w:numPr>
          <w:ilvl w:val="0"/>
          <w:numId w:val="16"/>
        </w:numPr>
        <w:shd w:val="clear" w:color="auto" w:fill="FFFFFF"/>
        <w:spacing w:after="0" w:line="240" w:lineRule="auto"/>
        <w:rPr>
          <w:rFonts w:ascii="Tahoma" w:eastAsia="Times New Roman" w:hAnsi="Tahoma" w:cs="Tahoma"/>
          <w:color w:val="7030A0"/>
          <w:sz w:val="18"/>
          <w:szCs w:val="18"/>
          <w:lang w:eastAsia="en-GB"/>
        </w:rPr>
      </w:pPr>
      <w:r w:rsidRPr="00A91AD1">
        <w:rPr>
          <w:rFonts w:ascii="Tahoma" w:eastAsia="Times New Roman" w:hAnsi="Tahoma" w:cs="Tahoma"/>
          <w:color w:val="7030A0"/>
          <w:sz w:val="18"/>
          <w:szCs w:val="18"/>
          <w:lang w:eastAsia="en-GB"/>
        </w:rPr>
        <w:t xml:space="preserve">At </w:t>
      </w:r>
      <w:r w:rsidR="00816B83">
        <w:rPr>
          <w:rFonts w:ascii="Tahoma" w:eastAsia="Times New Roman" w:hAnsi="Tahoma" w:cs="Tahoma"/>
          <w:color w:val="7030A0"/>
          <w:sz w:val="18"/>
          <w:szCs w:val="18"/>
          <w:lang w:eastAsia="en-GB"/>
        </w:rPr>
        <w:t>Valley College</w:t>
      </w:r>
      <w:r w:rsidRPr="00A91AD1">
        <w:rPr>
          <w:rFonts w:ascii="Tahoma" w:eastAsia="Times New Roman" w:hAnsi="Tahoma" w:cs="Tahoma"/>
          <w:color w:val="7030A0"/>
          <w:sz w:val="18"/>
          <w:szCs w:val="18"/>
          <w:lang w:eastAsia="en-GB"/>
        </w:rPr>
        <w:t xml:space="preserve"> staff have developed excellent communication between home and </w:t>
      </w:r>
      <w:r w:rsidR="00816B83">
        <w:rPr>
          <w:rFonts w:ascii="Tahoma" w:eastAsia="Times New Roman" w:hAnsi="Tahoma" w:cs="Tahoma"/>
          <w:color w:val="7030A0"/>
          <w:sz w:val="18"/>
          <w:szCs w:val="18"/>
          <w:lang w:eastAsia="en-GB"/>
        </w:rPr>
        <w:t>college</w:t>
      </w:r>
      <w:r w:rsidRPr="00A91AD1">
        <w:rPr>
          <w:rFonts w:ascii="Tahoma" w:eastAsia="Times New Roman" w:hAnsi="Tahoma" w:cs="Tahoma"/>
          <w:color w:val="7030A0"/>
          <w:sz w:val="18"/>
          <w:szCs w:val="18"/>
          <w:lang w:eastAsia="en-GB"/>
        </w:rPr>
        <w:t xml:space="preserve">, enabling the curriculum to be presented, delivered and assessed in the most appropriate way for the </w:t>
      </w:r>
      <w:r w:rsidR="00816B83">
        <w:rPr>
          <w:rFonts w:ascii="Tahoma" w:eastAsia="Times New Roman" w:hAnsi="Tahoma" w:cs="Tahoma"/>
          <w:color w:val="7030A0"/>
          <w:sz w:val="18"/>
          <w:szCs w:val="18"/>
          <w:lang w:eastAsia="en-GB"/>
        </w:rPr>
        <w:t>learner</w:t>
      </w:r>
      <w:r w:rsidRPr="00A91AD1">
        <w:rPr>
          <w:rFonts w:ascii="Tahoma" w:eastAsia="Times New Roman" w:hAnsi="Tahoma" w:cs="Tahoma"/>
          <w:color w:val="7030A0"/>
          <w:sz w:val="18"/>
          <w:szCs w:val="18"/>
          <w:lang w:eastAsia="en-GB"/>
        </w:rPr>
        <w:t xml:space="preserve"> and their family.</w:t>
      </w:r>
    </w:p>
    <w:p w:rsidR="00A91AD1" w:rsidRPr="00156B8B" w:rsidRDefault="00A91AD1" w:rsidP="00A91AD1">
      <w:pPr>
        <w:shd w:val="clear" w:color="auto" w:fill="FFFFFF"/>
        <w:spacing w:after="75" w:line="240" w:lineRule="auto"/>
        <w:rPr>
          <w:rFonts w:ascii="Tahoma" w:eastAsia="Times New Roman" w:hAnsi="Tahoma" w:cs="Tahoma"/>
          <w:color w:val="0B0C0C"/>
          <w:sz w:val="18"/>
          <w:szCs w:val="18"/>
          <w:lang w:eastAsia="en-GB"/>
        </w:rPr>
      </w:pPr>
    </w:p>
    <w:p w:rsidR="00A91AD1" w:rsidRDefault="007A7EA3" w:rsidP="00156B8B">
      <w:pPr>
        <w:shd w:val="clear" w:color="auto" w:fill="FFFFFF"/>
        <w:spacing w:before="300" w:after="300" w:line="240" w:lineRule="auto"/>
        <w:rPr>
          <w:rFonts w:ascii="Tahoma" w:eastAsia="Times New Roman" w:hAnsi="Tahoma" w:cs="Tahoma"/>
          <w:color w:val="0B0C0C"/>
          <w:sz w:val="18"/>
          <w:szCs w:val="18"/>
          <w:lang w:eastAsia="en-GB"/>
        </w:rPr>
      </w:pPr>
      <w:r>
        <w:rPr>
          <w:rFonts w:ascii="Tahoma" w:eastAsia="Times New Roman" w:hAnsi="Tahoma" w:cs="Tahoma"/>
          <w:color w:val="0B0C0C"/>
          <w:sz w:val="18"/>
          <w:szCs w:val="18"/>
          <w:lang w:eastAsia="en-GB"/>
        </w:rPr>
        <w:t>The DFE</w:t>
      </w:r>
      <w:r w:rsidR="00156B8B" w:rsidRPr="00156B8B">
        <w:rPr>
          <w:rFonts w:ascii="Tahoma" w:eastAsia="Times New Roman" w:hAnsi="Tahoma" w:cs="Tahoma"/>
          <w:color w:val="0B0C0C"/>
          <w:sz w:val="18"/>
          <w:szCs w:val="18"/>
          <w:lang w:eastAsia="en-GB"/>
        </w:rPr>
        <w:t xml:space="preserve"> expect </w:t>
      </w:r>
      <w:r w:rsidR="00816B83">
        <w:rPr>
          <w:rFonts w:ascii="Tahoma" w:eastAsia="Times New Roman" w:hAnsi="Tahoma" w:cs="Tahoma"/>
          <w:color w:val="0B0C0C"/>
          <w:sz w:val="18"/>
          <w:szCs w:val="18"/>
          <w:lang w:eastAsia="en-GB"/>
        </w:rPr>
        <w:t>college</w:t>
      </w:r>
      <w:r w:rsidR="00156B8B" w:rsidRPr="00156B8B">
        <w:rPr>
          <w:rFonts w:ascii="Tahoma" w:eastAsia="Times New Roman" w:hAnsi="Tahoma" w:cs="Tahoma"/>
          <w:color w:val="0B0C0C"/>
          <w:sz w:val="18"/>
          <w:szCs w:val="18"/>
          <w:lang w:eastAsia="en-GB"/>
        </w:rPr>
        <w:t xml:space="preserve">s to consider these expectations in relation to the </w:t>
      </w:r>
      <w:r w:rsidR="00816B83">
        <w:rPr>
          <w:rFonts w:ascii="Tahoma" w:eastAsia="Times New Roman" w:hAnsi="Tahoma" w:cs="Tahoma"/>
          <w:color w:val="0B0C0C"/>
          <w:sz w:val="18"/>
          <w:szCs w:val="18"/>
          <w:lang w:eastAsia="en-GB"/>
        </w:rPr>
        <w:t>learners</w:t>
      </w:r>
      <w:r w:rsidR="00156B8B" w:rsidRPr="00156B8B">
        <w:rPr>
          <w:rFonts w:ascii="Tahoma" w:eastAsia="Times New Roman" w:hAnsi="Tahoma" w:cs="Tahoma"/>
          <w:color w:val="0B0C0C"/>
          <w:sz w:val="18"/>
          <w:szCs w:val="18"/>
          <w:lang w:eastAsia="en-GB"/>
        </w:rPr>
        <w:t>’ age, stage of development or special educational needs, for example where this would place significant demands</w:t>
      </w:r>
      <w:r w:rsidR="00A91AD1">
        <w:rPr>
          <w:rFonts w:ascii="Tahoma" w:eastAsia="Times New Roman" w:hAnsi="Tahoma" w:cs="Tahoma"/>
          <w:color w:val="0B0C0C"/>
          <w:sz w:val="18"/>
          <w:szCs w:val="18"/>
          <w:lang w:eastAsia="en-GB"/>
        </w:rPr>
        <w:t xml:space="preserve"> on </w:t>
      </w:r>
      <w:r w:rsidR="00816B83">
        <w:rPr>
          <w:rFonts w:ascii="Tahoma" w:eastAsia="Times New Roman" w:hAnsi="Tahoma" w:cs="Tahoma"/>
          <w:color w:val="0B0C0C"/>
          <w:sz w:val="18"/>
          <w:szCs w:val="18"/>
          <w:lang w:eastAsia="en-GB"/>
        </w:rPr>
        <w:t>advocates</w:t>
      </w:r>
      <w:r w:rsidR="00A91AD1">
        <w:rPr>
          <w:rFonts w:ascii="Tahoma" w:eastAsia="Times New Roman" w:hAnsi="Tahoma" w:cs="Tahoma"/>
          <w:color w:val="0B0C0C"/>
          <w:sz w:val="18"/>
          <w:szCs w:val="18"/>
          <w:lang w:eastAsia="en-GB"/>
        </w:rPr>
        <w:t>’ help or support.</w:t>
      </w:r>
    </w:p>
    <w:p w:rsidR="00156B8B" w:rsidRPr="00156B8B" w:rsidRDefault="00A91AD1" w:rsidP="00156B8B">
      <w:pPr>
        <w:shd w:val="clear" w:color="auto" w:fill="FFFFFF"/>
        <w:spacing w:before="300" w:after="300" w:line="240" w:lineRule="auto"/>
        <w:rPr>
          <w:rFonts w:ascii="Tahoma" w:eastAsia="Times New Roman" w:hAnsi="Tahoma" w:cs="Tahoma"/>
          <w:color w:val="0B0C0C"/>
          <w:sz w:val="18"/>
          <w:szCs w:val="18"/>
          <w:lang w:eastAsia="en-GB"/>
        </w:rPr>
      </w:pPr>
      <w:r>
        <w:rPr>
          <w:rFonts w:ascii="Tahoma" w:eastAsia="Times New Roman" w:hAnsi="Tahoma" w:cs="Tahoma"/>
          <w:color w:val="0B0C0C"/>
          <w:sz w:val="18"/>
          <w:szCs w:val="18"/>
          <w:lang w:eastAsia="en-GB"/>
        </w:rPr>
        <w:t>The DFE</w:t>
      </w:r>
      <w:r w:rsidR="00156B8B" w:rsidRPr="00156B8B">
        <w:rPr>
          <w:rFonts w:ascii="Tahoma" w:eastAsia="Times New Roman" w:hAnsi="Tahoma" w:cs="Tahoma"/>
          <w:color w:val="0B0C0C"/>
          <w:sz w:val="18"/>
          <w:szCs w:val="18"/>
          <w:lang w:eastAsia="en-GB"/>
        </w:rPr>
        <w:t xml:space="preserve"> expect </w:t>
      </w:r>
      <w:r w:rsidR="00816B83">
        <w:rPr>
          <w:rFonts w:ascii="Tahoma" w:eastAsia="Times New Roman" w:hAnsi="Tahoma" w:cs="Tahoma"/>
          <w:color w:val="0B0C0C"/>
          <w:sz w:val="18"/>
          <w:szCs w:val="18"/>
          <w:lang w:eastAsia="en-GB"/>
        </w:rPr>
        <w:t>college</w:t>
      </w:r>
      <w:r w:rsidR="00156B8B" w:rsidRPr="00156B8B">
        <w:rPr>
          <w:rFonts w:ascii="Tahoma" w:eastAsia="Times New Roman" w:hAnsi="Tahoma" w:cs="Tahoma"/>
          <w:color w:val="0B0C0C"/>
          <w:sz w:val="18"/>
          <w:szCs w:val="18"/>
          <w:lang w:eastAsia="en-GB"/>
        </w:rPr>
        <w:t>s to avoid an over-reliance on long-term projects or internet research activities.</w:t>
      </w:r>
    </w:p>
    <w:p w:rsidR="00156B8B" w:rsidRPr="00156B8B" w:rsidRDefault="00156B8B" w:rsidP="00156B8B">
      <w:pPr>
        <w:shd w:val="clear" w:color="auto" w:fill="FFFFFF"/>
        <w:spacing w:before="300" w:after="300" w:line="240" w:lineRule="auto"/>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The government will also explore making a temporary continuity direction in the autumn term, to give additional clarity to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xml:space="preserve">s,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and </w:t>
      </w:r>
      <w:r w:rsidR="00816B83">
        <w:rPr>
          <w:rFonts w:ascii="Tahoma" w:eastAsia="Times New Roman" w:hAnsi="Tahoma" w:cs="Tahoma"/>
          <w:color w:val="0B0C0C"/>
          <w:sz w:val="18"/>
          <w:szCs w:val="18"/>
          <w:lang w:eastAsia="en-GB"/>
        </w:rPr>
        <w:t>advocates</w:t>
      </w:r>
      <w:r w:rsidRPr="00156B8B">
        <w:rPr>
          <w:rFonts w:ascii="Tahoma" w:eastAsia="Times New Roman" w:hAnsi="Tahoma" w:cs="Tahoma"/>
          <w:color w:val="0B0C0C"/>
          <w:sz w:val="18"/>
          <w:szCs w:val="18"/>
          <w:lang w:eastAsia="en-GB"/>
        </w:rPr>
        <w:t xml:space="preserve"> as to what remote e</w:t>
      </w:r>
      <w:r w:rsidR="00A91AD1">
        <w:rPr>
          <w:rFonts w:ascii="Tahoma" w:eastAsia="Times New Roman" w:hAnsi="Tahoma" w:cs="Tahoma"/>
          <w:color w:val="0B0C0C"/>
          <w:sz w:val="18"/>
          <w:szCs w:val="18"/>
          <w:lang w:eastAsia="en-GB"/>
        </w:rPr>
        <w:t>ducation should be provided. The DFE</w:t>
      </w:r>
      <w:r w:rsidRPr="00156B8B">
        <w:rPr>
          <w:rFonts w:ascii="Tahoma" w:eastAsia="Times New Roman" w:hAnsi="Tahoma" w:cs="Tahoma"/>
          <w:color w:val="0B0C0C"/>
          <w:sz w:val="18"/>
          <w:szCs w:val="18"/>
          <w:lang w:eastAsia="en-GB"/>
        </w:rPr>
        <w:t> will engage with the sector before a final decision is made on this.</w:t>
      </w:r>
    </w:p>
    <w:p w:rsidR="00A91AD1" w:rsidRDefault="00156B8B" w:rsidP="00A91AD1">
      <w:pPr>
        <w:shd w:val="clear" w:color="auto" w:fill="FFFFFF"/>
        <w:spacing w:before="300" w:after="300" w:line="240" w:lineRule="auto"/>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The following range of resources to support </w:t>
      </w:r>
      <w:r w:rsidR="00816B83">
        <w:rPr>
          <w:rFonts w:ascii="Tahoma" w:eastAsia="Times New Roman" w:hAnsi="Tahoma" w:cs="Tahoma"/>
          <w:color w:val="0B0C0C"/>
          <w:sz w:val="18"/>
          <w:szCs w:val="18"/>
          <w:lang w:eastAsia="en-GB"/>
        </w:rPr>
        <w:t>college</w:t>
      </w:r>
      <w:r w:rsidRPr="00156B8B">
        <w:rPr>
          <w:rFonts w:ascii="Tahoma" w:eastAsia="Times New Roman" w:hAnsi="Tahoma" w:cs="Tahoma"/>
          <w:color w:val="0B0C0C"/>
          <w:sz w:val="18"/>
          <w:szCs w:val="18"/>
          <w:lang w:eastAsia="en-GB"/>
        </w:rPr>
        <w:t xml:space="preserve">s in delivering remote education is </w:t>
      </w:r>
      <w:r w:rsidR="00A91AD1">
        <w:rPr>
          <w:rFonts w:ascii="Tahoma" w:eastAsia="Times New Roman" w:hAnsi="Tahoma" w:cs="Tahoma"/>
          <w:color w:val="0B0C0C"/>
          <w:sz w:val="18"/>
          <w:szCs w:val="18"/>
          <w:lang w:eastAsia="en-GB"/>
        </w:rPr>
        <w:t>available</w:t>
      </w:r>
    </w:p>
    <w:p w:rsidR="00156B8B" w:rsidRPr="00A91AD1" w:rsidRDefault="00156B8B" w:rsidP="00A91AD1">
      <w:pPr>
        <w:shd w:val="clear" w:color="auto" w:fill="FFFFFF"/>
        <w:spacing w:before="300" w:after="300" w:line="240" w:lineRule="auto"/>
        <w:rPr>
          <w:rFonts w:ascii="Tahoma" w:eastAsia="Times New Roman" w:hAnsi="Tahoma" w:cs="Tahoma"/>
          <w:color w:val="0B0C0C"/>
          <w:sz w:val="18"/>
          <w:szCs w:val="18"/>
          <w:lang w:eastAsia="en-GB"/>
        </w:rPr>
      </w:pPr>
      <w:r w:rsidRPr="00A91AD1">
        <w:rPr>
          <w:rFonts w:ascii="Tahoma" w:eastAsia="Times New Roman" w:hAnsi="Tahoma" w:cs="Tahoma"/>
          <w:b/>
          <w:bCs/>
          <w:color w:val="0B0C0C"/>
          <w:sz w:val="18"/>
          <w:szCs w:val="18"/>
          <w:u w:val="single"/>
          <w:lang w:eastAsia="en-GB"/>
        </w:rPr>
        <w:t>Video lessons</w:t>
      </w:r>
    </w:p>
    <w:p w:rsidR="007A7EA3" w:rsidRDefault="00816B83" w:rsidP="007A7EA3">
      <w:pPr>
        <w:shd w:val="clear" w:color="auto" w:fill="FFFFFF"/>
        <w:spacing w:before="300" w:after="300" w:line="240" w:lineRule="auto"/>
        <w:rPr>
          <w:rFonts w:ascii="Tahoma" w:eastAsia="Times New Roman" w:hAnsi="Tahoma" w:cs="Tahoma"/>
          <w:color w:val="0B0C0C"/>
          <w:sz w:val="18"/>
          <w:szCs w:val="18"/>
          <w:lang w:eastAsia="en-GB"/>
        </w:rPr>
      </w:pPr>
      <w:r>
        <w:rPr>
          <w:rFonts w:ascii="Tahoma" w:eastAsia="Times New Roman" w:hAnsi="Tahoma" w:cs="Tahoma"/>
          <w:color w:val="0B0C0C"/>
          <w:sz w:val="18"/>
          <w:szCs w:val="18"/>
          <w:lang w:eastAsia="en-GB"/>
        </w:rPr>
        <w:t>From the</w:t>
      </w:r>
      <w:r w:rsidR="00156B8B" w:rsidRPr="00156B8B">
        <w:rPr>
          <w:rFonts w:ascii="Tahoma" w:eastAsia="Times New Roman" w:hAnsi="Tahoma" w:cs="Tahoma"/>
          <w:color w:val="0B0C0C"/>
          <w:sz w:val="18"/>
          <w:szCs w:val="18"/>
          <w:lang w:eastAsia="en-GB"/>
        </w:rPr>
        <w:t xml:space="preserve"> start of the autumn term, Oak National Academy will make available video lessons covering the entire national curriculum, available to any </w:t>
      </w:r>
      <w:r>
        <w:rPr>
          <w:rFonts w:ascii="Tahoma" w:eastAsia="Times New Roman" w:hAnsi="Tahoma" w:cs="Tahoma"/>
          <w:color w:val="0B0C0C"/>
          <w:sz w:val="18"/>
          <w:szCs w:val="18"/>
          <w:lang w:eastAsia="en-GB"/>
        </w:rPr>
        <w:t>college</w:t>
      </w:r>
      <w:r w:rsidR="00156B8B" w:rsidRPr="00156B8B">
        <w:rPr>
          <w:rFonts w:ascii="Tahoma" w:eastAsia="Times New Roman" w:hAnsi="Tahoma" w:cs="Tahoma"/>
          <w:color w:val="0B0C0C"/>
          <w:sz w:val="18"/>
          <w:szCs w:val="18"/>
          <w:lang w:eastAsia="en-GB"/>
        </w:rPr>
        <w:t xml:space="preserve"> for free. These are being in developed in partnership with a wide group of teachers and </w:t>
      </w:r>
      <w:r>
        <w:rPr>
          <w:rFonts w:ascii="Tahoma" w:eastAsia="Times New Roman" w:hAnsi="Tahoma" w:cs="Tahoma"/>
          <w:color w:val="0B0C0C"/>
          <w:sz w:val="18"/>
          <w:szCs w:val="18"/>
          <w:lang w:eastAsia="en-GB"/>
        </w:rPr>
        <w:t>college</w:t>
      </w:r>
      <w:r w:rsidR="00156B8B" w:rsidRPr="00156B8B">
        <w:rPr>
          <w:rFonts w:ascii="Tahoma" w:eastAsia="Times New Roman" w:hAnsi="Tahoma" w:cs="Tahoma"/>
          <w:color w:val="0B0C0C"/>
          <w:sz w:val="18"/>
          <w:szCs w:val="18"/>
          <w:lang w:eastAsia="en-GB"/>
        </w:rPr>
        <w:t xml:space="preserve"> leaders to develop lessons in the popular topics. The resources will be as flexible as possible, allowing </w:t>
      </w:r>
      <w:r>
        <w:rPr>
          <w:rFonts w:ascii="Tahoma" w:eastAsia="Times New Roman" w:hAnsi="Tahoma" w:cs="Tahoma"/>
          <w:color w:val="0B0C0C"/>
          <w:sz w:val="18"/>
          <w:szCs w:val="18"/>
          <w:lang w:eastAsia="en-GB"/>
        </w:rPr>
        <w:t>college</w:t>
      </w:r>
      <w:r w:rsidR="00156B8B" w:rsidRPr="00156B8B">
        <w:rPr>
          <w:rFonts w:ascii="Tahoma" w:eastAsia="Times New Roman" w:hAnsi="Tahoma" w:cs="Tahoma"/>
          <w:color w:val="0B0C0C"/>
          <w:sz w:val="18"/>
          <w:szCs w:val="18"/>
          <w:lang w:eastAsia="en-GB"/>
        </w:rPr>
        <w:t>s to reorder topics and lessons, to match</w:t>
      </w:r>
      <w:r w:rsidR="007A7EA3">
        <w:rPr>
          <w:rFonts w:ascii="Tahoma" w:eastAsia="Times New Roman" w:hAnsi="Tahoma" w:cs="Tahoma"/>
          <w:color w:val="0B0C0C"/>
          <w:sz w:val="18"/>
          <w:szCs w:val="18"/>
          <w:lang w:eastAsia="en-GB"/>
        </w:rPr>
        <w:t xml:space="preserve"> their own plans and curriculum</w:t>
      </w:r>
    </w:p>
    <w:p w:rsidR="00156B8B" w:rsidRPr="00A91AD1" w:rsidRDefault="00156B8B" w:rsidP="007A7EA3">
      <w:pPr>
        <w:shd w:val="clear" w:color="auto" w:fill="FFFFFF"/>
        <w:spacing w:before="300" w:after="300" w:line="240" w:lineRule="auto"/>
        <w:rPr>
          <w:rFonts w:ascii="Tahoma" w:eastAsia="Times New Roman" w:hAnsi="Tahoma" w:cs="Tahoma"/>
          <w:color w:val="0B0C0C"/>
          <w:sz w:val="18"/>
          <w:szCs w:val="18"/>
          <w:u w:val="single"/>
          <w:lang w:eastAsia="en-GB"/>
        </w:rPr>
      </w:pPr>
      <w:r w:rsidRPr="00A91AD1">
        <w:rPr>
          <w:rFonts w:ascii="Tahoma" w:eastAsia="Times New Roman" w:hAnsi="Tahoma" w:cs="Tahoma"/>
          <w:b/>
          <w:bCs/>
          <w:color w:val="0B0C0C"/>
          <w:sz w:val="18"/>
          <w:szCs w:val="18"/>
          <w:u w:val="single"/>
          <w:lang w:eastAsia="en-GB"/>
        </w:rPr>
        <w:t>SEND</w:t>
      </w:r>
    </w:p>
    <w:p w:rsidR="00156B8B" w:rsidRDefault="00156B8B" w:rsidP="00156B8B">
      <w:pPr>
        <w:shd w:val="clear" w:color="auto" w:fill="FFFFFF"/>
        <w:spacing w:before="300" w:after="300" w:line="240" w:lineRule="auto"/>
        <w:rPr>
          <w:rFonts w:ascii="Tahoma" w:eastAsia="Times New Roman" w:hAnsi="Tahoma" w:cs="Tahoma"/>
          <w:color w:val="0B0C0C"/>
          <w:sz w:val="18"/>
          <w:szCs w:val="18"/>
          <w:lang w:eastAsia="en-GB"/>
        </w:rPr>
      </w:pPr>
      <w:r w:rsidRPr="00156B8B">
        <w:rPr>
          <w:rFonts w:ascii="Tahoma" w:eastAsia="Times New Roman" w:hAnsi="Tahoma" w:cs="Tahoma"/>
          <w:color w:val="0B0C0C"/>
          <w:sz w:val="18"/>
          <w:szCs w:val="18"/>
          <w:lang w:eastAsia="en-GB"/>
        </w:rPr>
        <w:t xml:space="preserve">Oak National Academy specialist content for </w:t>
      </w:r>
      <w:r w:rsidR="00816B83">
        <w:rPr>
          <w:rFonts w:ascii="Tahoma" w:eastAsia="Times New Roman" w:hAnsi="Tahoma" w:cs="Tahoma"/>
          <w:color w:val="0B0C0C"/>
          <w:sz w:val="18"/>
          <w:szCs w:val="18"/>
          <w:lang w:eastAsia="en-GB"/>
        </w:rPr>
        <w:t>learners</w:t>
      </w:r>
      <w:r w:rsidRPr="00156B8B">
        <w:rPr>
          <w:rFonts w:ascii="Tahoma" w:eastAsia="Times New Roman" w:hAnsi="Tahoma" w:cs="Tahoma"/>
          <w:color w:val="0B0C0C"/>
          <w:sz w:val="18"/>
          <w:szCs w:val="18"/>
          <w:lang w:eastAsia="en-GB"/>
        </w:rPr>
        <w:t xml:space="preserve"> with SEND. This covers communication and language, numeracy, creative arts, independent living, occupational therapy, physical therapy and speech and language therapy. Their provision for next academic year will include an expanded range of content for the specialist sector.</w:t>
      </w:r>
    </w:p>
    <w:p w:rsidR="00BB765F" w:rsidRDefault="00BB765F" w:rsidP="00BB765F">
      <w:pPr>
        <w:shd w:val="clear" w:color="auto" w:fill="FFFFFF"/>
        <w:spacing w:before="300" w:after="300" w:line="240" w:lineRule="auto"/>
        <w:rPr>
          <w:rFonts w:ascii="Tahoma" w:eastAsia="Times New Roman" w:hAnsi="Tahoma" w:cs="Tahoma"/>
          <w:b/>
          <w:color w:val="0B0C0C"/>
          <w:sz w:val="18"/>
          <w:szCs w:val="18"/>
          <w:u w:val="single"/>
          <w:lang w:eastAsia="en-GB"/>
        </w:rPr>
      </w:pPr>
      <w:r>
        <w:rPr>
          <w:rFonts w:ascii="Tahoma" w:eastAsia="Times New Roman" w:hAnsi="Tahoma" w:cs="Tahoma"/>
          <w:b/>
          <w:color w:val="0B0C0C"/>
          <w:sz w:val="18"/>
          <w:szCs w:val="18"/>
          <w:u w:val="single"/>
          <w:lang w:eastAsia="en-GB"/>
        </w:rPr>
        <w:t>Website</w:t>
      </w:r>
    </w:p>
    <w:p w:rsidR="00BB765F" w:rsidRDefault="00BB765F" w:rsidP="00BB765F">
      <w:pPr>
        <w:shd w:val="clear" w:color="auto" w:fill="FFFFFF"/>
        <w:spacing w:before="300" w:after="300" w:line="240" w:lineRule="auto"/>
        <w:rPr>
          <w:rFonts w:ascii="Tahoma" w:eastAsia="Times New Roman" w:hAnsi="Tahoma" w:cs="Tahoma"/>
          <w:color w:val="0B0C0C"/>
          <w:sz w:val="18"/>
          <w:szCs w:val="18"/>
          <w:lang w:eastAsia="en-GB"/>
        </w:rPr>
      </w:pPr>
      <w:r>
        <w:rPr>
          <w:rFonts w:ascii="Tahoma" w:eastAsia="Times New Roman" w:hAnsi="Tahoma" w:cs="Tahoma"/>
          <w:color w:val="0B0C0C"/>
          <w:sz w:val="18"/>
          <w:szCs w:val="18"/>
          <w:lang w:eastAsia="en-GB"/>
        </w:rPr>
        <w:t xml:space="preserve">As a college we will continue to use the group tiles on the Tor View website for remote learning, until the Valley College website is live. </w:t>
      </w:r>
    </w:p>
    <w:p w:rsidR="006F0873" w:rsidRPr="00193CFB" w:rsidRDefault="006F0873" w:rsidP="006F0873">
      <w:pPr>
        <w:shd w:val="clear" w:color="auto" w:fill="FFFFFF"/>
        <w:spacing w:before="300" w:after="300" w:line="240" w:lineRule="auto"/>
        <w:rPr>
          <w:rFonts w:ascii="Tahoma" w:eastAsia="Times New Roman" w:hAnsi="Tahoma" w:cs="Tahoma"/>
          <w:color w:val="0B0C0C"/>
          <w:sz w:val="18"/>
          <w:szCs w:val="18"/>
          <w:lang w:eastAsia="en-GB"/>
        </w:rPr>
      </w:pPr>
      <w:r>
        <w:rPr>
          <w:rFonts w:ascii="Tahoma" w:eastAsia="Times New Roman" w:hAnsi="Tahoma" w:cs="Tahoma"/>
          <w:color w:val="0B0C0C"/>
          <w:sz w:val="18"/>
          <w:szCs w:val="18"/>
          <w:lang w:eastAsia="en-GB"/>
        </w:rPr>
        <w:t>The EEF state ‘Teaching quality is more important than how lessons are delivered: Ensuring the elements of effective teaching are present-for example, clear expectations, scaffolding and feedback-is more important than how or when they are provided. For example, teachers may recycle recorded lessons and materials, considering how they can be integrated into effective classroom practice or used in future homework tasks. Indeed, recorded lesson content could prove very eff</w:t>
      </w:r>
      <w:r w:rsidR="00B94D83">
        <w:rPr>
          <w:rFonts w:ascii="Tahoma" w:eastAsia="Times New Roman" w:hAnsi="Tahoma" w:cs="Tahoma"/>
          <w:color w:val="0B0C0C"/>
          <w:sz w:val="18"/>
          <w:szCs w:val="18"/>
          <w:lang w:eastAsia="en-GB"/>
        </w:rPr>
        <w:t>ective to manage unplanned learner</w:t>
      </w:r>
      <w:r>
        <w:rPr>
          <w:rFonts w:ascii="Tahoma" w:eastAsia="Times New Roman" w:hAnsi="Tahoma" w:cs="Tahoma"/>
          <w:color w:val="0B0C0C"/>
          <w:sz w:val="18"/>
          <w:szCs w:val="18"/>
          <w:lang w:eastAsia="en-GB"/>
        </w:rPr>
        <w:t xml:space="preserve"> or staff absence.</w:t>
      </w:r>
    </w:p>
    <w:p w:rsidR="006F0873" w:rsidRPr="00193CFB" w:rsidRDefault="006F0873" w:rsidP="00BB765F">
      <w:pPr>
        <w:shd w:val="clear" w:color="auto" w:fill="FFFFFF"/>
        <w:spacing w:before="300" w:after="300" w:line="240" w:lineRule="auto"/>
        <w:rPr>
          <w:rFonts w:ascii="Tahoma" w:eastAsia="Times New Roman" w:hAnsi="Tahoma" w:cs="Tahoma"/>
          <w:color w:val="0B0C0C"/>
          <w:sz w:val="18"/>
          <w:szCs w:val="18"/>
          <w:lang w:eastAsia="en-GB"/>
        </w:rPr>
      </w:pPr>
    </w:p>
    <w:p w:rsidR="00BB765F" w:rsidRPr="00193CFB" w:rsidRDefault="00BB765F" w:rsidP="00BB765F">
      <w:pPr>
        <w:shd w:val="clear" w:color="auto" w:fill="FFFFFF"/>
        <w:spacing w:before="300" w:after="300" w:line="240" w:lineRule="auto"/>
        <w:rPr>
          <w:rFonts w:ascii="Tahoma" w:eastAsia="Times New Roman" w:hAnsi="Tahoma" w:cs="Tahoma"/>
          <w:b/>
          <w:color w:val="0B0C0C"/>
          <w:sz w:val="18"/>
          <w:szCs w:val="18"/>
          <w:u w:val="single"/>
          <w:lang w:eastAsia="en-GB"/>
        </w:rPr>
      </w:pPr>
      <w:r w:rsidRPr="00193CFB">
        <w:rPr>
          <w:rFonts w:ascii="Tahoma" w:eastAsia="Times New Roman" w:hAnsi="Tahoma" w:cs="Tahoma"/>
          <w:b/>
          <w:color w:val="0B0C0C"/>
          <w:sz w:val="18"/>
          <w:szCs w:val="18"/>
          <w:u w:val="single"/>
          <w:lang w:eastAsia="en-GB"/>
        </w:rPr>
        <w:t>Other Information:</w:t>
      </w:r>
    </w:p>
    <w:p w:rsidR="00BB765F" w:rsidRPr="00B94D83" w:rsidRDefault="00BB765F" w:rsidP="00156B8B">
      <w:pPr>
        <w:shd w:val="clear" w:color="auto" w:fill="FFFFFF"/>
        <w:spacing w:before="300" w:after="300" w:line="240" w:lineRule="auto"/>
        <w:rPr>
          <w:rFonts w:ascii="Tahoma" w:eastAsia="Times New Roman" w:hAnsi="Tahoma" w:cs="Tahoma"/>
          <w:sz w:val="18"/>
          <w:szCs w:val="18"/>
          <w:lang w:eastAsia="en-GB"/>
        </w:rPr>
      </w:pPr>
    </w:p>
    <w:p w:rsidR="00BE57BD" w:rsidRPr="00B94D83" w:rsidRDefault="001925B6" w:rsidP="00DF61F0">
      <w:pPr>
        <w:shd w:val="clear" w:color="auto" w:fill="FFFFFF"/>
        <w:spacing w:after="0" w:line="240" w:lineRule="auto"/>
        <w:outlineLvl w:val="1"/>
        <w:rPr>
          <w:rFonts w:ascii="Tahoma" w:eastAsia="Times New Roman" w:hAnsi="Tahoma" w:cs="Tahoma"/>
          <w:bCs/>
          <w:sz w:val="18"/>
          <w:szCs w:val="18"/>
          <w:lang w:eastAsia="en-GB"/>
        </w:rPr>
      </w:pPr>
      <w:r w:rsidRPr="00B94D83">
        <w:rPr>
          <w:rFonts w:ascii="Tahoma" w:eastAsia="Times New Roman" w:hAnsi="Tahoma" w:cs="Tahoma"/>
          <w:bCs/>
          <w:sz w:val="18"/>
          <w:szCs w:val="18"/>
          <w:lang w:eastAsia="en-GB"/>
        </w:rPr>
        <w:t>Reference is made to t</w:t>
      </w:r>
      <w:r w:rsidR="00BE57BD" w:rsidRPr="00B94D83">
        <w:rPr>
          <w:rFonts w:ascii="Tahoma" w:eastAsia="Times New Roman" w:hAnsi="Tahoma" w:cs="Tahoma"/>
          <w:bCs/>
          <w:sz w:val="18"/>
          <w:szCs w:val="18"/>
          <w:lang w:eastAsia="en-GB"/>
        </w:rPr>
        <w:t xml:space="preserve">his contingency plan </w:t>
      </w:r>
      <w:r w:rsidRPr="00B94D83">
        <w:rPr>
          <w:rFonts w:ascii="Tahoma" w:eastAsia="Times New Roman" w:hAnsi="Tahoma" w:cs="Tahoma"/>
          <w:bCs/>
          <w:sz w:val="18"/>
          <w:szCs w:val="18"/>
          <w:lang w:eastAsia="en-GB"/>
        </w:rPr>
        <w:t>within the</w:t>
      </w:r>
      <w:r w:rsidR="00BE57BD" w:rsidRPr="00B94D83">
        <w:rPr>
          <w:rFonts w:ascii="Tahoma" w:eastAsia="Times New Roman" w:hAnsi="Tahoma" w:cs="Tahoma"/>
          <w:bCs/>
          <w:sz w:val="18"/>
          <w:szCs w:val="18"/>
          <w:lang w:eastAsia="en-GB"/>
        </w:rPr>
        <w:t xml:space="preserve"> curriculum reco</w:t>
      </w:r>
      <w:r w:rsidRPr="00B94D83">
        <w:rPr>
          <w:rFonts w:ascii="Tahoma" w:eastAsia="Times New Roman" w:hAnsi="Tahoma" w:cs="Tahoma"/>
          <w:bCs/>
          <w:sz w:val="18"/>
          <w:szCs w:val="18"/>
          <w:lang w:eastAsia="en-GB"/>
        </w:rPr>
        <w:t xml:space="preserve">very and transformation plan for </w:t>
      </w:r>
      <w:r w:rsidR="00BB765F" w:rsidRPr="00B94D83">
        <w:rPr>
          <w:rFonts w:ascii="Tahoma" w:eastAsia="Times New Roman" w:hAnsi="Tahoma" w:cs="Tahoma"/>
          <w:bCs/>
          <w:sz w:val="18"/>
          <w:szCs w:val="18"/>
          <w:lang w:eastAsia="en-GB"/>
        </w:rPr>
        <w:t>Valley</w:t>
      </w:r>
      <w:r w:rsidR="00BE57BD" w:rsidRPr="00B94D83">
        <w:rPr>
          <w:rFonts w:ascii="Tahoma" w:eastAsia="Times New Roman" w:hAnsi="Tahoma" w:cs="Tahoma"/>
          <w:bCs/>
          <w:sz w:val="18"/>
          <w:szCs w:val="18"/>
          <w:lang w:eastAsia="en-GB"/>
        </w:rPr>
        <w:t xml:space="preserve"> </w:t>
      </w:r>
      <w:r w:rsidR="00816B83" w:rsidRPr="00B94D83">
        <w:rPr>
          <w:rFonts w:ascii="Tahoma" w:eastAsia="Times New Roman" w:hAnsi="Tahoma" w:cs="Tahoma"/>
          <w:bCs/>
          <w:sz w:val="18"/>
          <w:szCs w:val="18"/>
          <w:lang w:eastAsia="en-GB"/>
        </w:rPr>
        <w:t>College</w:t>
      </w:r>
      <w:r w:rsidR="00BE57BD" w:rsidRPr="00B94D83">
        <w:rPr>
          <w:rFonts w:ascii="Tahoma" w:eastAsia="Times New Roman" w:hAnsi="Tahoma" w:cs="Tahoma"/>
          <w:bCs/>
          <w:sz w:val="18"/>
          <w:szCs w:val="18"/>
          <w:lang w:eastAsia="en-GB"/>
        </w:rPr>
        <w:t>.</w:t>
      </w:r>
    </w:p>
    <w:p w:rsidR="00BE57BD" w:rsidRPr="00B94D83" w:rsidRDefault="00BE57BD" w:rsidP="00DF61F0">
      <w:pPr>
        <w:shd w:val="clear" w:color="auto" w:fill="FFFFFF"/>
        <w:spacing w:after="0" w:line="240" w:lineRule="auto"/>
        <w:outlineLvl w:val="1"/>
        <w:rPr>
          <w:rFonts w:ascii="Tahoma" w:eastAsia="Times New Roman" w:hAnsi="Tahoma" w:cs="Tahoma"/>
          <w:bCs/>
          <w:sz w:val="20"/>
          <w:szCs w:val="20"/>
          <w:lang w:eastAsia="en-GB"/>
        </w:rPr>
      </w:pPr>
    </w:p>
    <w:p w:rsidR="00DF61F0" w:rsidRPr="00B94D83" w:rsidRDefault="00DF61F0" w:rsidP="00DF61F0">
      <w:pPr>
        <w:shd w:val="clear" w:color="auto" w:fill="FFFFFF"/>
        <w:spacing w:after="0" w:line="240" w:lineRule="auto"/>
        <w:rPr>
          <w:rFonts w:ascii="Tahoma" w:eastAsia="Times New Roman" w:hAnsi="Tahoma" w:cs="Tahoma"/>
          <w:sz w:val="18"/>
          <w:szCs w:val="18"/>
          <w:lang w:eastAsia="en-GB"/>
        </w:rPr>
      </w:pPr>
      <w:r w:rsidRPr="00B94D83">
        <w:rPr>
          <w:rFonts w:ascii="Tahoma" w:eastAsia="Times New Roman" w:hAnsi="Tahoma" w:cs="Tahoma"/>
          <w:sz w:val="18"/>
          <w:szCs w:val="18"/>
          <w:lang w:eastAsia="en-GB"/>
        </w:rPr>
        <w:t>There are no expectations for how m</w:t>
      </w:r>
      <w:r w:rsidR="007D1C9D" w:rsidRPr="00B94D83">
        <w:rPr>
          <w:rFonts w:ascii="Tahoma" w:eastAsia="Times New Roman" w:hAnsi="Tahoma" w:cs="Tahoma"/>
          <w:sz w:val="18"/>
          <w:szCs w:val="18"/>
          <w:lang w:eastAsia="en-GB"/>
        </w:rPr>
        <w:t>any weeks of remote learning</w:t>
      </w:r>
      <w:r w:rsidRPr="00B94D83">
        <w:rPr>
          <w:rFonts w:ascii="Tahoma" w:eastAsia="Times New Roman" w:hAnsi="Tahoma" w:cs="Tahoma"/>
          <w:sz w:val="18"/>
          <w:szCs w:val="18"/>
          <w:lang w:eastAsia="en-GB"/>
        </w:rPr>
        <w:t xml:space="preserve"> need to</w:t>
      </w:r>
      <w:r w:rsidR="007D1C9D" w:rsidRPr="00B94D83">
        <w:rPr>
          <w:rFonts w:ascii="Tahoma" w:eastAsia="Times New Roman" w:hAnsi="Tahoma" w:cs="Tahoma"/>
          <w:sz w:val="18"/>
          <w:szCs w:val="18"/>
          <w:lang w:eastAsia="en-GB"/>
        </w:rPr>
        <w:t xml:space="preserve"> be</w:t>
      </w:r>
      <w:r w:rsidRPr="00B94D83">
        <w:rPr>
          <w:rFonts w:ascii="Tahoma" w:eastAsia="Times New Roman" w:hAnsi="Tahoma" w:cs="Tahoma"/>
          <w:sz w:val="18"/>
          <w:szCs w:val="18"/>
          <w:lang w:eastAsia="en-GB"/>
        </w:rPr>
        <w:t xml:space="preserve"> plan</w:t>
      </w:r>
      <w:r w:rsidR="007D1C9D" w:rsidRPr="00B94D83">
        <w:rPr>
          <w:rFonts w:ascii="Tahoma" w:eastAsia="Times New Roman" w:hAnsi="Tahoma" w:cs="Tahoma"/>
          <w:sz w:val="18"/>
          <w:szCs w:val="18"/>
          <w:lang w:eastAsia="en-GB"/>
        </w:rPr>
        <w:t>ned</w:t>
      </w:r>
      <w:r w:rsidRPr="00B94D83">
        <w:rPr>
          <w:rFonts w:ascii="Tahoma" w:eastAsia="Times New Roman" w:hAnsi="Tahoma" w:cs="Tahoma"/>
          <w:sz w:val="18"/>
          <w:szCs w:val="18"/>
          <w:lang w:eastAsia="en-GB"/>
        </w:rPr>
        <w:t xml:space="preserve">, but as most </w:t>
      </w:r>
      <w:r w:rsidR="00816B83" w:rsidRPr="00B94D83">
        <w:rPr>
          <w:rFonts w:ascii="Tahoma" w:eastAsia="Times New Roman" w:hAnsi="Tahoma" w:cs="Tahoma"/>
          <w:sz w:val="18"/>
          <w:szCs w:val="18"/>
          <w:lang w:eastAsia="en-GB"/>
        </w:rPr>
        <w:t>learners</w:t>
      </w:r>
      <w:r w:rsidRPr="00B94D83">
        <w:rPr>
          <w:rFonts w:ascii="Tahoma" w:eastAsia="Times New Roman" w:hAnsi="Tahoma" w:cs="Tahoma"/>
          <w:sz w:val="18"/>
          <w:szCs w:val="18"/>
          <w:lang w:eastAsia="en-GB"/>
        </w:rPr>
        <w:t xml:space="preserve"> will self-isolate for 14 days, at least 2-3 weeks for each year group should be appropriate.</w:t>
      </w:r>
    </w:p>
    <w:p w:rsidR="00DF61F0" w:rsidRPr="00B94D83" w:rsidRDefault="00DF61F0" w:rsidP="00DF61F0">
      <w:pPr>
        <w:shd w:val="clear" w:color="auto" w:fill="FFFFFF"/>
        <w:spacing w:after="0" w:line="240" w:lineRule="auto"/>
        <w:rPr>
          <w:rFonts w:eastAsia="Times New Roman" w:cstheme="minorHAnsi"/>
          <w:sz w:val="18"/>
          <w:szCs w:val="18"/>
          <w:lang w:eastAsia="en-GB"/>
        </w:rPr>
      </w:pPr>
    </w:p>
    <w:p w:rsidR="00DF61F0" w:rsidRPr="00B94D83" w:rsidRDefault="007D1C9D" w:rsidP="00DF61F0">
      <w:pPr>
        <w:shd w:val="clear" w:color="auto" w:fill="FFFFFF"/>
        <w:spacing w:after="0" w:line="240" w:lineRule="auto"/>
        <w:rPr>
          <w:rFonts w:ascii="Tahoma" w:eastAsia="Times New Roman" w:hAnsi="Tahoma" w:cs="Tahoma"/>
          <w:sz w:val="18"/>
          <w:szCs w:val="18"/>
          <w:lang w:eastAsia="en-GB"/>
        </w:rPr>
      </w:pPr>
      <w:r w:rsidRPr="00B94D83">
        <w:rPr>
          <w:rFonts w:ascii="Tahoma" w:eastAsia="Times New Roman" w:hAnsi="Tahoma" w:cs="Tahoma"/>
          <w:sz w:val="18"/>
          <w:szCs w:val="18"/>
          <w:lang w:eastAsia="en-GB"/>
        </w:rPr>
        <w:t>That way, if there is a</w:t>
      </w:r>
      <w:r w:rsidR="00DF61F0" w:rsidRPr="00B94D83">
        <w:rPr>
          <w:rFonts w:ascii="Tahoma" w:eastAsia="Times New Roman" w:hAnsi="Tahoma" w:cs="Tahoma"/>
          <w:sz w:val="18"/>
          <w:szCs w:val="18"/>
          <w:lang w:eastAsia="en-GB"/>
        </w:rPr>
        <w:t xml:space="preserve"> need to provide remote learning for a longer period, such as if there's a prolonged local outbreak or a </w:t>
      </w:r>
      <w:r w:rsidR="00816B83" w:rsidRPr="00B94D83">
        <w:rPr>
          <w:rFonts w:ascii="Tahoma" w:eastAsia="Times New Roman" w:hAnsi="Tahoma" w:cs="Tahoma"/>
          <w:sz w:val="18"/>
          <w:szCs w:val="18"/>
          <w:lang w:eastAsia="en-GB"/>
        </w:rPr>
        <w:t>learner</w:t>
      </w:r>
      <w:r w:rsidR="00DF61F0" w:rsidRPr="00B94D83">
        <w:rPr>
          <w:rFonts w:ascii="Tahoma" w:eastAsia="Times New Roman" w:hAnsi="Tahoma" w:cs="Tahoma"/>
          <w:sz w:val="18"/>
          <w:szCs w:val="18"/>
          <w:lang w:eastAsia="en-GB"/>
        </w:rPr>
        <w:t xml:space="preserve"> needs to self-isolate for longer, </w:t>
      </w:r>
      <w:r w:rsidRPr="00B94D83">
        <w:rPr>
          <w:rFonts w:ascii="Tahoma" w:eastAsia="Times New Roman" w:hAnsi="Tahoma" w:cs="Tahoma"/>
          <w:sz w:val="18"/>
          <w:szCs w:val="18"/>
          <w:lang w:eastAsia="en-GB"/>
        </w:rPr>
        <w:t>there is time to</w:t>
      </w:r>
      <w:r w:rsidR="00DF61F0" w:rsidRPr="00B94D83">
        <w:rPr>
          <w:rFonts w:ascii="Tahoma" w:eastAsia="Times New Roman" w:hAnsi="Tahoma" w:cs="Tahoma"/>
          <w:sz w:val="18"/>
          <w:szCs w:val="18"/>
          <w:lang w:eastAsia="en-GB"/>
        </w:rPr>
        <w:t xml:space="preserve"> plan further ahead. The important thing is that </w:t>
      </w:r>
      <w:r w:rsidRPr="00B94D83">
        <w:rPr>
          <w:rFonts w:ascii="Tahoma" w:eastAsia="Times New Roman" w:hAnsi="Tahoma" w:cs="Tahoma"/>
          <w:sz w:val="18"/>
          <w:szCs w:val="18"/>
          <w:lang w:eastAsia="en-GB"/>
        </w:rPr>
        <w:t>there is</w:t>
      </w:r>
      <w:r w:rsidR="00DF61F0" w:rsidRPr="00B94D83">
        <w:rPr>
          <w:rFonts w:ascii="Tahoma" w:eastAsia="Times New Roman" w:hAnsi="Tahoma" w:cs="Tahoma"/>
          <w:sz w:val="18"/>
          <w:szCs w:val="18"/>
          <w:lang w:eastAsia="en-GB"/>
        </w:rPr>
        <w:t xml:space="preserve"> something </w:t>
      </w:r>
      <w:r w:rsidR="00816B83" w:rsidRPr="00B94D83">
        <w:rPr>
          <w:rFonts w:ascii="Tahoma" w:eastAsia="Times New Roman" w:hAnsi="Tahoma" w:cs="Tahoma"/>
          <w:sz w:val="18"/>
          <w:szCs w:val="18"/>
          <w:lang w:eastAsia="en-GB"/>
        </w:rPr>
        <w:t>learners</w:t>
      </w:r>
      <w:r w:rsidR="00DF61F0" w:rsidRPr="00B94D83">
        <w:rPr>
          <w:rFonts w:ascii="Tahoma" w:eastAsia="Times New Roman" w:hAnsi="Tahoma" w:cs="Tahoma"/>
          <w:sz w:val="18"/>
          <w:szCs w:val="18"/>
          <w:lang w:eastAsia="en-GB"/>
        </w:rPr>
        <w:t xml:space="preserve"> can use immediately.</w:t>
      </w:r>
    </w:p>
    <w:p w:rsidR="00DF61F0" w:rsidRDefault="00DF61F0" w:rsidP="00DF61F0">
      <w:pPr>
        <w:shd w:val="clear" w:color="auto" w:fill="FFFFFF"/>
        <w:spacing w:after="0" w:line="240" w:lineRule="auto"/>
        <w:rPr>
          <w:rFonts w:eastAsia="Times New Roman" w:cstheme="minorHAnsi"/>
          <w:sz w:val="18"/>
          <w:szCs w:val="18"/>
          <w:lang w:eastAsia="en-GB"/>
        </w:rPr>
      </w:pPr>
    </w:p>
    <w:p w:rsidR="008D54BC" w:rsidRPr="005B415D" w:rsidRDefault="008D54BC" w:rsidP="008D54BC">
      <w:pPr>
        <w:shd w:val="clear" w:color="auto" w:fill="FFFFFF"/>
        <w:spacing w:after="0" w:line="240" w:lineRule="auto"/>
        <w:rPr>
          <w:rFonts w:ascii="Tahoma" w:eastAsia="Times New Roman" w:hAnsi="Tahoma" w:cs="Tahoma"/>
          <w:color w:val="7030A0"/>
          <w:sz w:val="18"/>
          <w:szCs w:val="18"/>
          <w:lang w:eastAsia="en-GB"/>
        </w:rPr>
      </w:pPr>
      <w:r>
        <w:rPr>
          <w:rFonts w:ascii="Tahoma" w:eastAsia="Times New Roman" w:hAnsi="Tahoma" w:cs="Tahoma"/>
          <w:color w:val="7030A0"/>
          <w:sz w:val="18"/>
          <w:szCs w:val="18"/>
          <w:lang w:eastAsia="en-GB"/>
        </w:rPr>
        <w:t xml:space="preserve">At </w:t>
      </w:r>
      <w:r>
        <w:rPr>
          <w:rFonts w:ascii="Tahoma" w:eastAsia="Times New Roman" w:hAnsi="Tahoma" w:cs="Tahoma"/>
          <w:color w:val="7030A0"/>
          <w:sz w:val="18"/>
          <w:szCs w:val="18"/>
          <w:lang w:eastAsia="en-GB"/>
        </w:rPr>
        <w:t>Valley College</w:t>
      </w:r>
      <w:r>
        <w:rPr>
          <w:rFonts w:ascii="Tahoma" w:eastAsia="Times New Roman" w:hAnsi="Tahoma" w:cs="Tahoma"/>
          <w:color w:val="7030A0"/>
          <w:sz w:val="18"/>
          <w:szCs w:val="18"/>
          <w:lang w:eastAsia="en-GB"/>
        </w:rPr>
        <w:t xml:space="preserve"> in addition to remote contingency learning plans that staff will have pre-prepared, individual packs are created and sent home prior to any isolation periods in the event that an isolation period commences.</w:t>
      </w:r>
    </w:p>
    <w:p w:rsidR="008D54BC" w:rsidRPr="00B94D83" w:rsidRDefault="008D54BC" w:rsidP="00DF61F0">
      <w:pPr>
        <w:shd w:val="clear" w:color="auto" w:fill="FFFFFF"/>
        <w:spacing w:after="0" w:line="240" w:lineRule="auto"/>
        <w:rPr>
          <w:rFonts w:eastAsia="Times New Roman" w:cstheme="minorHAnsi"/>
          <w:sz w:val="18"/>
          <w:szCs w:val="18"/>
          <w:lang w:eastAsia="en-GB"/>
        </w:rPr>
      </w:pPr>
    </w:p>
    <w:p w:rsidR="008A13B0" w:rsidRDefault="008A13B0" w:rsidP="008A13B0">
      <w:pPr>
        <w:rPr>
          <w:rFonts w:ascii="Tahoma" w:hAnsi="Tahoma" w:cs="Tahoma"/>
          <w:sz w:val="18"/>
          <w:szCs w:val="18"/>
          <w:shd w:val="clear" w:color="auto" w:fill="FFFFFF"/>
        </w:rPr>
      </w:pPr>
      <w:r w:rsidRPr="00B94D83">
        <w:rPr>
          <w:rFonts w:ascii="Tahoma" w:hAnsi="Tahoma" w:cs="Tahoma"/>
          <w:sz w:val="18"/>
          <w:szCs w:val="18"/>
          <w:shd w:val="clear" w:color="auto" w:fill="FFFFFF"/>
        </w:rPr>
        <w:t>Where needed, this is high-quality, safe and aligns as closely as possible with in-</w:t>
      </w:r>
      <w:r w:rsidR="00816B83" w:rsidRPr="00B94D83">
        <w:rPr>
          <w:rFonts w:ascii="Tahoma" w:hAnsi="Tahoma" w:cs="Tahoma"/>
          <w:sz w:val="18"/>
          <w:szCs w:val="18"/>
          <w:shd w:val="clear" w:color="auto" w:fill="FFFFFF"/>
        </w:rPr>
        <w:t>college</w:t>
      </w:r>
      <w:r w:rsidRPr="00B94D83">
        <w:rPr>
          <w:rFonts w:ascii="Tahoma" w:hAnsi="Tahoma" w:cs="Tahoma"/>
          <w:sz w:val="18"/>
          <w:szCs w:val="18"/>
          <w:shd w:val="clear" w:color="auto" w:fill="FFFFFF"/>
        </w:rPr>
        <w:t xml:space="preserve"> provision: </w:t>
      </w:r>
      <w:r w:rsidR="00816B83" w:rsidRPr="00B94D83">
        <w:rPr>
          <w:rFonts w:ascii="Tahoma" w:hAnsi="Tahoma" w:cs="Tahoma"/>
          <w:sz w:val="18"/>
          <w:szCs w:val="18"/>
          <w:shd w:val="clear" w:color="auto" w:fill="FFFFFF"/>
        </w:rPr>
        <w:t>college</w:t>
      </w:r>
      <w:r w:rsidRPr="00B94D83">
        <w:rPr>
          <w:rFonts w:ascii="Tahoma" w:hAnsi="Tahoma" w:cs="Tahoma"/>
          <w:sz w:val="18"/>
          <w:szCs w:val="18"/>
          <w:shd w:val="clear" w:color="auto" w:fill="FFFFFF"/>
        </w:rPr>
        <w:t xml:space="preserve">s and other settings continue to build their capability to educate </w:t>
      </w:r>
      <w:r w:rsidR="00816B83" w:rsidRPr="00B94D83">
        <w:rPr>
          <w:rFonts w:ascii="Tahoma" w:hAnsi="Tahoma" w:cs="Tahoma"/>
          <w:sz w:val="18"/>
          <w:szCs w:val="18"/>
          <w:shd w:val="clear" w:color="auto" w:fill="FFFFFF"/>
        </w:rPr>
        <w:t>learners</w:t>
      </w:r>
      <w:r w:rsidRPr="00B94D83">
        <w:rPr>
          <w:rFonts w:ascii="Tahoma" w:hAnsi="Tahoma" w:cs="Tahoma"/>
          <w:sz w:val="18"/>
          <w:szCs w:val="18"/>
          <w:shd w:val="clear" w:color="auto" w:fill="FFFFFF"/>
        </w:rPr>
        <w:t xml:space="preserve"> remotely, where this is needed.</w:t>
      </w:r>
    </w:p>
    <w:p w:rsidR="00B94D83" w:rsidRPr="00193CFB" w:rsidRDefault="00B94D83" w:rsidP="00B94D83">
      <w:pPr>
        <w:rPr>
          <w:rFonts w:ascii="Tahoma" w:hAnsi="Tahoma" w:cs="Tahoma"/>
          <w:color w:val="0B0C0C"/>
          <w:sz w:val="18"/>
          <w:szCs w:val="18"/>
          <w:shd w:val="clear" w:color="auto" w:fill="FFFFFF"/>
        </w:rPr>
      </w:pPr>
      <w:r w:rsidRPr="00193CFB">
        <w:rPr>
          <w:rFonts w:ascii="Tahoma" w:hAnsi="Tahoma" w:cs="Tahoma"/>
          <w:sz w:val="18"/>
          <w:szCs w:val="18"/>
        </w:rPr>
        <w:t xml:space="preserve">Where </w:t>
      </w:r>
      <w:r>
        <w:rPr>
          <w:rFonts w:ascii="Tahoma" w:hAnsi="Tahoma" w:cs="Tahoma"/>
          <w:sz w:val="18"/>
          <w:szCs w:val="18"/>
        </w:rPr>
        <w:t>learners/advocates</w:t>
      </w:r>
      <w:r w:rsidRPr="00193CFB">
        <w:rPr>
          <w:rFonts w:ascii="Tahoma" w:hAnsi="Tahoma" w:cs="Tahoma"/>
          <w:sz w:val="18"/>
          <w:szCs w:val="18"/>
        </w:rPr>
        <w:t xml:space="preserve"> do not have sufficient internet or technical access school will provide</w:t>
      </w:r>
      <w:r>
        <w:rPr>
          <w:rFonts w:ascii="Tahoma" w:hAnsi="Tahoma" w:cs="Tahoma"/>
          <w:sz w:val="18"/>
          <w:szCs w:val="18"/>
        </w:rPr>
        <w:t xml:space="preserve"> paper copies of work.</w:t>
      </w:r>
    </w:p>
    <w:p w:rsidR="008D54BC" w:rsidRPr="005B415D" w:rsidRDefault="008D54BC" w:rsidP="008D54BC">
      <w:pPr>
        <w:rPr>
          <w:rFonts w:ascii="Tahoma" w:hAnsi="Tahoma" w:cs="Tahoma"/>
          <w:color w:val="7030A0"/>
          <w:sz w:val="18"/>
          <w:szCs w:val="18"/>
          <w:shd w:val="clear" w:color="auto" w:fill="FFFFFF"/>
        </w:rPr>
      </w:pPr>
      <w:r>
        <w:rPr>
          <w:rFonts w:ascii="Tahoma" w:hAnsi="Tahoma" w:cs="Tahoma"/>
          <w:color w:val="7030A0"/>
          <w:sz w:val="18"/>
          <w:szCs w:val="18"/>
        </w:rPr>
        <w:t xml:space="preserve">At </w:t>
      </w:r>
      <w:r>
        <w:rPr>
          <w:rFonts w:ascii="Tahoma" w:hAnsi="Tahoma" w:cs="Tahoma"/>
          <w:color w:val="7030A0"/>
          <w:sz w:val="18"/>
          <w:szCs w:val="18"/>
        </w:rPr>
        <w:t>Valley College</w:t>
      </w:r>
      <w:r>
        <w:rPr>
          <w:rFonts w:ascii="Tahoma" w:hAnsi="Tahoma" w:cs="Tahoma"/>
          <w:color w:val="7030A0"/>
          <w:sz w:val="18"/>
          <w:szCs w:val="18"/>
        </w:rPr>
        <w:t xml:space="preserve"> staff have communicated effectively between home and school to ensure that if technology is a barrier to learning this is pro-actively addressed before an isolation period takes place.</w:t>
      </w:r>
    </w:p>
    <w:p w:rsidR="008D54BC" w:rsidRDefault="008D54BC" w:rsidP="00DF61F0">
      <w:pPr>
        <w:shd w:val="clear" w:color="auto" w:fill="FFFFFF"/>
        <w:spacing w:after="0" w:line="240" w:lineRule="auto"/>
        <w:rPr>
          <w:rFonts w:ascii="Tahoma" w:eastAsia="Times New Roman" w:hAnsi="Tahoma" w:cs="Tahoma"/>
          <w:sz w:val="18"/>
          <w:szCs w:val="18"/>
          <w:lang w:eastAsia="en-GB"/>
        </w:rPr>
      </w:pPr>
    </w:p>
    <w:p w:rsidR="007D1C9D" w:rsidRPr="00B94D83" w:rsidRDefault="007D1C9D" w:rsidP="00DF61F0">
      <w:pPr>
        <w:shd w:val="clear" w:color="auto" w:fill="FFFFFF"/>
        <w:spacing w:after="0" w:line="240" w:lineRule="auto"/>
        <w:rPr>
          <w:rFonts w:ascii="Tahoma" w:eastAsia="Times New Roman" w:hAnsi="Tahoma" w:cs="Tahoma"/>
          <w:sz w:val="18"/>
          <w:szCs w:val="18"/>
          <w:lang w:eastAsia="en-GB"/>
        </w:rPr>
      </w:pPr>
      <w:r w:rsidRPr="00B94D83">
        <w:rPr>
          <w:rFonts w:ascii="Tahoma" w:eastAsia="Times New Roman" w:hAnsi="Tahoma" w:cs="Tahoma"/>
          <w:sz w:val="18"/>
          <w:szCs w:val="18"/>
          <w:lang w:eastAsia="en-GB"/>
        </w:rPr>
        <w:t>Due to the</w:t>
      </w:r>
      <w:r w:rsidR="00DF61F0" w:rsidRPr="00B94D83">
        <w:rPr>
          <w:rFonts w:ascii="Tahoma" w:eastAsia="Times New Roman" w:hAnsi="Tahoma" w:cs="Tahoma"/>
          <w:sz w:val="18"/>
          <w:szCs w:val="18"/>
          <w:lang w:eastAsia="en-GB"/>
        </w:rPr>
        <w:t xml:space="preserve"> experience</w:t>
      </w:r>
      <w:r w:rsidRPr="00B94D83">
        <w:rPr>
          <w:rFonts w:ascii="Tahoma" w:eastAsia="Times New Roman" w:hAnsi="Tahoma" w:cs="Tahoma"/>
          <w:sz w:val="18"/>
          <w:szCs w:val="18"/>
          <w:lang w:eastAsia="en-GB"/>
        </w:rPr>
        <w:t xml:space="preserve"> gained in</w:t>
      </w:r>
      <w:r w:rsidR="00DF61F0" w:rsidRPr="00B94D83">
        <w:rPr>
          <w:rFonts w:ascii="Tahoma" w:eastAsia="Times New Roman" w:hAnsi="Tahoma" w:cs="Tahoma"/>
          <w:sz w:val="18"/>
          <w:szCs w:val="18"/>
          <w:lang w:eastAsia="en-GB"/>
        </w:rPr>
        <w:t xml:space="preserve"> delivering remote education, </w:t>
      </w:r>
      <w:r w:rsidRPr="00B94D83">
        <w:rPr>
          <w:rFonts w:ascii="Tahoma" w:eastAsia="Times New Roman" w:hAnsi="Tahoma" w:cs="Tahoma"/>
          <w:sz w:val="18"/>
          <w:szCs w:val="18"/>
          <w:lang w:eastAsia="en-GB"/>
        </w:rPr>
        <w:t>this could be refined in the event of this contingency plan being actioned.</w:t>
      </w:r>
    </w:p>
    <w:p w:rsidR="007D1C9D" w:rsidRPr="00B94D83" w:rsidRDefault="007D1C9D" w:rsidP="00DF61F0">
      <w:pPr>
        <w:shd w:val="clear" w:color="auto" w:fill="FFFFFF"/>
        <w:spacing w:after="0" w:line="240" w:lineRule="auto"/>
        <w:rPr>
          <w:rFonts w:ascii="Tahoma" w:eastAsia="Times New Roman" w:hAnsi="Tahoma" w:cs="Tahoma"/>
          <w:sz w:val="18"/>
          <w:szCs w:val="18"/>
          <w:lang w:eastAsia="en-GB"/>
        </w:rPr>
      </w:pPr>
    </w:p>
    <w:p w:rsidR="00DF61F0" w:rsidRPr="00B94D83" w:rsidRDefault="007D1C9D" w:rsidP="00DF61F0">
      <w:pPr>
        <w:shd w:val="clear" w:color="auto" w:fill="FFFFFF"/>
        <w:spacing w:after="0" w:line="240" w:lineRule="auto"/>
        <w:rPr>
          <w:rFonts w:ascii="Tahoma" w:eastAsia="Times New Roman" w:hAnsi="Tahoma" w:cs="Tahoma"/>
          <w:sz w:val="18"/>
          <w:szCs w:val="18"/>
          <w:lang w:eastAsia="en-GB"/>
        </w:rPr>
      </w:pPr>
      <w:r w:rsidRPr="00B94D83">
        <w:rPr>
          <w:rFonts w:ascii="Tahoma" w:eastAsia="Times New Roman" w:hAnsi="Tahoma" w:cs="Tahoma"/>
          <w:sz w:val="18"/>
          <w:szCs w:val="18"/>
          <w:lang w:eastAsia="en-GB"/>
        </w:rPr>
        <w:t xml:space="preserve">Thoughts from </w:t>
      </w:r>
      <w:r w:rsidR="00816B83" w:rsidRPr="00B94D83">
        <w:rPr>
          <w:rFonts w:ascii="Tahoma" w:eastAsia="Times New Roman" w:hAnsi="Tahoma" w:cs="Tahoma"/>
          <w:sz w:val="18"/>
          <w:szCs w:val="18"/>
          <w:lang w:eastAsia="en-GB"/>
        </w:rPr>
        <w:t>advocates</w:t>
      </w:r>
      <w:r w:rsidRPr="00B94D83">
        <w:rPr>
          <w:rFonts w:ascii="Tahoma" w:eastAsia="Times New Roman" w:hAnsi="Tahoma" w:cs="Tahoma"/>
          <w:sz w:val="18"/>
          <w:szCs w:val="18"/>
          <w:lang w:eastAsia="en-GB"/>
        </w:rPr>
        <w:t xml:space="preserve"> to be </w:t>
      </w:r>
      <w:r w:rsidR="00544C6B" w:rsidRPr="00B94D83">
        <w:rPr>
          <w:rFonts w:ascii="Tahoma" w:eastAsia="Times New Roman" w:hAnsi="Tahoma" w:cs="Tahoma"/>
          <w:sz w:val="18"/>
          <w:szCs w:val="18"/>
          <w:lang w:eastAsia="en-GB"/>
        </w:rPr>
        <w:t>established</w:t>
      </w:r>
      <w:r w:rsidRPr="00B94D83">
        <w:rPr>
          <w:rFonts w:ascii="Tahoma" w:eastAsia="Times New Roman" w:hAnsi="Tahoma" w:cs="Tahoma"/>
          <w:sz w:val="18"/>
          <w:szCs w:val="18"/>
          <w:lang w:eastAsia="en-GB"/>
        </w:rPr>
        <w:t xml:space="preserve"> in September based on the following:</w:t>
      </w:r>
    </w:p>
    <w:p w:rsidR="00DF61F0" w:rsidRPr="00B94D83" w:rsidRDefault="00DF61F0" w:rsidP="00DF61F0">
      <w:pPr>
        <w:shd w:val="clear" w:color="auto" w:fill="FFFFFF"/>
        <w:spacing w:after="0" w:line="240" w:lineRule="auto"/>
        <w:rPr>
          <w:rFonts w:eastAsia="Times New Roman" w:cstheme="minorHAnsi"/>
          <w:sz w:val="18"/>
          <w:szCs w:val="18"/>
          <w:lang w:eastAsia="en-GB"/>
        </w:rPr>
      </w:pPr>
    </w:p>
    <w:p w:rsidR="00DF61F0" w:rsidRPr="00B94D83" w:rsidRDefault="00DF61F0" w:rsidP="00DF61F0">
      <w:pPr>
        <w:numPr>
          <w:ilvl w:val="0"/>
          <w:numId w:val="6"/>
        </w:numPr>
        <w:shd w:val="clear" w:color="auto" w:fill="FFFFFF"/>
        <w:spacing w:after="0" w:line="240" w:lineRule="auto"/>
        <w:ind w:left="495"/>
        <w:rPr>
          <w:rFonts w:ascii="Tahoma" w:eastAsia="Times New Roman" w:hAnsi="Tahoma" w:cs="Tahoma"/>
          <w:sz w:val="18"/>
          <w:szCs w:val="18"/>
          <w:lang w:eastAsia="en-GB"/>
        </w:rPr>
      </w:pPr>
      <w:r w:rsidRPr="00B94D83">
        <w:rPr>
          <w:rFonts w:ascii="Tahoma" w:eastAsia="Times New Roman" w:hAnsi="Tahoma" w:cs="Tahoma"/>
          <w:b/>
          <w:bCs/>
          <w:sz w:val="18"/>
          <w:szCs w:val="18"/>
          <w:lang w:eastAsia="en-GB"/>
        </w:rPr>
        <w:t>Keep –</w:t>
      </w:r>
      <w:r w:rsidRPr="00B94D83">
        <w:rPr>
          <w:rFonts w:ascii="Tahoma" w:eastAsia="Times New Roman" w:hAnsi="Tahoma" w:cs="Tahoma"/>
          <w:sz w:val="18"/>
          <w:szCs w:val="18"/>
          <w:lang w:eastAsia="en-GB"/>
        </w:rPr>
        <w:t> what current aspects of remote education should we keep on doing next time?</w:t>
      </w:r>
    </w:p>
    <w:p w:rsidR="00DF61F0" w:rsidRPr="00B94D83" w:rsidRDefault="00DF61F0" w:rsidP="00DF61F0">
      <w:pPr>
        <w:numPr>
          <w:ilvl w:val="0"/>
          <w:numId w:val="6"/>
        </w:numPr>
        <w:shd w:val="clear" w:color="auto" w:fill="FFFFFF"/>
        <w:spacing w:after="0" w:line="240" w:lineRule="auto"/>
        <w:ind w:left="495"/>
        <w:rPr>
          <w:rFonts w:ascii="Tahoma" w:eastAsia="Times New Roman" w:hAnsi="Tahoma" w:cs="Tahoma"/>
          <w:sz w:val="18"/>
          <w:szCs w:val="18"/>
          <w:lang w:eastAsia="en-GB"/>
        </w:rPr>
      </w:pPr>
      <w:r w:rsidRPr="00B94D83">
        <w:rPr>
          <w:rFonts w:ascii="Tahoma" w:eastAsia="Times New Roman" w:hAnsi="Tahoma" w:cs="Tahoma"/>
          <w:b/>
          <w:bCs/>
          <w:sz w:val="18"/>
          <w:szCs w:val="18"/>
          <w:lang w:eastAsia="en-GB"/>
        </w:rPr>
        <w:t>Improve –</w:t>
      </w:r>
      <w:r w:rsidRPr="00B94D83">
        <w:rPr>
          <w:rFonts w:ascii="Tahoma" w:eastAsia="Times New Roman" w:hAnsi="Tahoma" w:cs="Tahoma"/>
          <w:sz w:val="18"/>
          <w:szCs w:val="18"/>
          <w:lang w:eastAsia="en-GB"/>
        </w:rPr>
        <w:t> what current aspects of remote education can we improve next time?</w:t>
      </w:r>
    </w:p>
    <w:p w:rsidR="00DF61F0" w:rsidRPr="00B94D83" w:rsidRDefault="00DF61F0" w:rsidP="00DF61F0">
      <w:pPr>
        <w:numPr>
          <w:ilvl w:val="0"/>
          <w:numId w:val="6"/>
        </w:numPr>
        <w:shd w:val="clear" w:color="auto" w:fill="FFFFFF"/>
        <w:spacing w:after="0" w:line="240" w:lineRule="auto"/>
        <w:ind w:left="495"/>
        <w:rPr>
          <w:rFonts w:ascii="Tahoma" w:eastAsia="Times New Roman" w:hAnsi="Tahoma" w:cs="Tahoma"/>
          <w:sz w:val="18"/>
          <w:szCs w:val="18"/>
          <w:lang w:eastAsia="en-GB"/>
        </w:rPr>
      </w:pPr>
      <w:r w:rsidRPr="00B94D83">
        <w:rPr>
          <w:rFonts w:ascii="Tahoma" w:eastAsia="Times New Roman" w:hAnsi="Tahoma" w:cs="Tahoma"/>
          <w:b/>
          <w:bCs/>
          <w:sz w:val="18"/>
          <w:szCs w:val="18"/>
          <w:lang w:eastAsia="en-GB"/>
        </w:rPr>
        <w:t>Start –</w:t>
      </w:r>
      <w:r w:rsidRPr="00B94D83">
        <w:rPr>
          <w:rFonts w:ascii="Tahoma" w:eastAsia="Times New Roman" w:hAnsi="Tahoma" w:cs="Tahoma"/>
          <w:sz w:val="18"/>
          <w:szCs w:val="18"/>
          <w:lang w:eastAsia="en-GB"/>
        </w:rPr>
        <w:t> what can we start doing to improve remote education next time?</w:t>
      </w:r>
    </w:p>
    <w:p w:rsidR="00DF61F0" w:rsidRPr="00B94D83" w:rsidRDefault="00DF61F0" w:rsidP="00DF61F0">
      <w:pPr>
        <w:numPr>
          <w:ilvl w:val="0"/>
          <w:numId w:val="6"/>
        </w:numPr>
        <w:shd w:val="clear" w:color="auto" w:fill="FFFFFF"/>
        <w:spacing w:after="0" w:line="240" w:lineRule="auto"/>
        <w:ind w:left="495"/>
        <w:rPr>
          <w:rFonts w:ascii="Tahoma" w:eastAsia="Times New Roman" w:hAnsi="Tahoma" w:cs="Tahoma"/>
          <w:sz w:val="18"/>
          <w:szCs w:val="18"/>
          <w:lang w:eastAsia="en-GB"/>
        </w:rPr>
      </w:pPr>
      <w:r w:rsidRPr="00B94D83">
        <w:rPr>
          <w:rFonts w:ascii="Tahoma" w:eastAsia="Times New Roman" w:hAnsi="Tahoma" w:cs="Tahoma"/>
          <w:b/>
          <w:bCs/>
          <w:sz w:val="18"/>
          <w:szCs w:val="18"/>
          <w:lang w:eastAsia="en-GB"/>
        </w:rPr>
        <w:t>Stop –</w:t>
      </w:r>
      <w:r w:rsidRPr="00B94D83">
        <w:rPr>
          <w:rFonts w:ascii="Tahoma" w:eastAsia="Times New Roman" w:hAnsi="Tahoma" w:cs="Tahoma"/>
          <w:sz w:val="18"/>
          <w:szCs w:val="18"/>
          <w:lang w:eastAsia="en-GB"/>
        </w:rPr>
        <w:t> what should we stop doing to improve remote education next time?</w:t>
      </w:r>
    </w:p>
    <w:p w:rsidR="00DF61F0" w:rsidRPr="007D1C9D" w:rsidRDefault="00DF61F0" w:rsidP="00DF61F0">
      <w:pPr>
        <w:shd w:val="clear" w:color="auto" w:fill="FFFFFF"/>
        <w:spacing w:after="0" w:line="240" w:lineRule="auto"/>
        <w:rPr>
          <w:rFonts w:eastAsia="Times New Roman" w:cstheme="minorHAnsi"/>
          <w:color w:val="13263F"/>
          <w:sz w:val="18"/>
          <w:szCs w:val="18"/>
          <w:lang w:eastAsia="en-GB"/>
        </w:rPr>
      </w:pPr>
    </w:p>
    <w:p w:rsidR="00DF61F0" w:rsidRPr="007D1C9D" w:rsidRDefault="00DF61F0" w:rsidP="00DF61F0">
      <w:pPr>
        <w:shd w:val="clear" w:color="auto" w:fill="FFFFFF"/>
        <w:spacing w:after="0" w:line="240" w:lineRule="auto"/>
        <w:outlineLvl w:val="2"/>
        <w:rPr>
          <w:rFonts w:eastAsia="Times New Roman" w:cstheme="minorHAnsi"/>
          <w:color w:val="13263F"/>
          <w:sz w:val="18"/>
          <w:szCs w:val="18"/>
          <w:lang w:eastAsia="en-GB"/>
        </w:rPr>
      </w:pPr>
    </w:p>
    <w:p w:rsidR="008D54BC" w:rsidRPr="007D1C9D" w:rsidRDefault="008D54BC" w:rsidP="008D54BC">
      <w:pPr>
        <w:shd w:val="clear" w:color="auto" w:fill="FFFFFF"/>
        <w:spacing w:after="0" w:line="240" w:lineRule="auto"/>
        <w:outlineLvl w:val="2"/>
        <w:rPr>
          <w:rFonts w:eastAsia="Times New Roman" w:cstheme="minorHAnsi"/>
          <w:color w:val="13263F"/>
          <w:sz w:val="18"/>
          <w:szCs w:val="18"/>
          <w:lang w:eastAsia="en-GB"/>
        </w:rPr>
      </w:pPr>
    </w:p>
    <w:p w:rsidR="008D54BC" w:rsidRDefault="008D54BC" w:rsidP="008D54BC">
      <w:pPr>
        <w:shd w:val="clear" w:color="auto" w:fill="FFFFFF"/>
        <w:spacing w:after="0" w:line="240" w:lineRule="auto"/>
        <w:outlineLvl w:val="2"/>
        <w:rPr>
          <w:rFonts w:ascii="Tahoma" w:eastAsia="Times New Roman" w:hAnsi="Tahoma" w:cs="Tahoma"/>
          <w:color w:val="7030A0"/>
          <w:sz w:val="18"/>
          <w:szCs w:val="18"/>
          <w:lang w:eastAsia="en-GB"/>
        </w:rPr>
      </w:pPr>
      <w:r w:rsidRPr="007A181E">
        <w:rPr>
          <w:rFonts w:ascii="Tahoma" w:eastAsia="Times New Roman" w:hAnsi="Tahoma" w:cs="Tahoma"/>
          <w:color w:val="7030A0"/>
          <w:sz w:val="18"/>
          <w:szCs w:val="18"/>
          <w:lang w:eastAsia="en-GB"/>
        </w:rPr>
        <w:t xml:space="preserve">At </w:t>
      </w:r>
      <w:r>
        <w:rPr>
          <w:rFonts w:ascii="Tahoma" w:eastAsia="Times New Roman" w:hAnsi="Tahoma" w:cs="Tahoma"/>
          <w:color w:val="7030A0"/>
          <w:sz w:val="18"/>
          <w:szCs w:val="18"/>
          <w:lang w:eastAsia="en-GB"/>
        </w:rPr>
        <w:t>Valley College</w:t>
      </w:r>
      <w:r w:rsidRPr="007A181E">
        <w:rPr>
          <w:rFonts w:ascii="Tahoma" w:eastAsia="Times New Roman" w:hAnsi="Tahoma" w:cs="Tahoma"/>
          <w:color w:val="7030A0"/>
          <w:sz w:val="18"/>
          <w:szCs w:val="18"/>
          <w:lang w:eastAsia="en-GB"/>
        </w:rPr>
        <w:t xml:space="preserve"> a </w:t>
      </w:r>
      <w:r>
        <w:rPr>
          <w:rFonts w:ascii="Tahoma" w:eastAsia="Times New Roman" w:hAnsi="Tahoma" w:cs="Tahoma"/>
          <w:color w:val="7030A0"/>
          <w:sz w:val="18"/>
          <w:szCs w:val="18"/>
          <w:lang w:eastAsia="en-GB"/>
        </w:rPr>
        <w:t xml:space="preserve">Microsoft form was used for </w:t>
      </w:r>
      <w:r>
        <w:rPr>
          <w:rFonts w:ascii="Tahoma" w:eastAsia="Times New Roman" w:hAnsi="Tahoma" w:cs="Tahoma"/>
          <w:color w:val="7030A0"/>
          <w:sz w:val="18"/>
          <w:szCs w:val="18"/>
          <w:lang w:eastAsia="en-GB"/>
        </w:rPr>
        <w:t>advocates</w:t>
      </w:r>
      <w:r>
        <w:rPr>
          <w:rFonts w:ascii="Tahoma" w:eastAsia="Times New Roman" w:hAnsi="Tahoma" w:cs="Tahoma"/>
          <w:color w:val="7030A0"/>
          <w:sz w:val="18"/>
          <w:szCs w:val="18"/>
          <w:lang w:eastAsia="en-GB"/>
        </w:rPr>
        <w:t xml:space="preserve"> at the start of the academic year addressing the points above. Remote learning therefore reflects the opinions of </w:t>
      </w:r>
      <w:r>
        <w:rPr>
          <w:rFonts w:ascii="Tahoma" w:eastAsia="Times New Roman" w:hAnsi="Tahoma" w:cs="Tahoma"/>
          <w:color w:val="7030A0"/>
          <w:sz w:val="18"/>
          <w:szCs w:val="18"/>
          <w:lang w:eastAsia="en-GB"/>
        </w:rPr>
        <w:t>advocates</w:t>
      </w:r>
      <w:r>
        <w:rPr>
          <w:rFonts w:ascii="Tahoma" w:eastAsia="Times New Roman" w:hAnsi="Tahoma" w:cs="Tahoma"/>
          <w:color w:val="7030A0"/>
          <w:sz w:val="18"/>
          <w:szCs w:val="18"/>
          <w:lang w:eastAsia="en-GB"/>
        </w:rPr>
        <w:t xml:space="preserve"> where possible to provide an education that meets everyone’s needs. In addition to this </w:t>
      </w:r>
      <w:r>
        <w:rPr>
          <w:rFonts w:ascii="Tahoma" w:eastAsia="Times New Roman" w:hAnsi="Tahoma" w:cs="Tahoma"/>
          <w:color w:val="7030A0"/>
          <w:sz w:val="18"/>
          <w:szCs w:val="18"/>
          <w:lang w:eastAsia="en-GB"/>
        </w:rPr>
        <w:t>advocates</w:t>
      </w:r>
      <w:r>
        <w:rPr>
          <w:rFonts w:ascii="Tahoma" w:eastAsia="Times New Roman" w:hAnsi="Tahoma" w:cs="Tahoma"/>
          <w:color w:val="7030A0"/>
          <w:sz w:val="18"/>
          <w:szCs w:val="18"/>
          <w:lang w:eastAsia="en-GB"/>
        </w:rPr>
        <w:t xml:space="preserve"> feedback at the end of an isolation period</w:t>
      </w:r>
      <w:r>
        <w:rPr>
          <w:rFonts w:ascii="Tahoma" w:eastAsia="Times New Roman" w:hAnsi="Tahoma" w:cs="Tahoma"/>
          <w:color w:val="7030A0"/>
          <w:sz w:val="18"/>
          <w:szCs w:val="18"/>
          <w:lang w:eastAsia="en-GB"/>
        </w:rPr>
        <w:t>,</w:t>
      </w:r>
      <w:r>
        <w:rPr>
          <w:rFonts w:ascii="Tahoma" w:eastAsia="Times New Roman" w:hAnsi="Tahoma" w:cs="Tahoma"/>
          <w:color w:val="7030A0"/>
          <w:sz w:val="18"/>
          <w:szCs w:val="18"/>
          <w:lang w:eastAsia="en-GB"/>
        </w:rPr>
        <w:t xml:space="preserve"> c</w:t>
      </w:r>
      <w:r>
        <w:rPr>
          <w:rFonts w:ascii="Tahoma" w:eastAsia="Times New Roman" w:hAnsi="Tahoma" w:cs="Tahoma"/>
          <w:color w:val="7030A0"/>
          <w:sz w:val="18"/>
          <w:szCs w:val="18"/>
          <w:lang w:eastAsia="en-GB"/>
        </w:rPr>
        <w:t xml:space="preserve">lass teams gather feedback </w:t>
      </w:r>
      <w:r>
        <w:rPr>
          <w:rFonts w:ascii="Tahoma" w:eastAsia="Times New Roman" w:hAnsi="Tahoma" w:cs="Tahoma"/>
          <w:color w:val="7030A0"/>
          <w:sz w:val="18"/>
          <w:szCs w:val="18"/>
          <w:lang w:eastAsia="en-GB"/>
        </w:rPr>
        <w:t xml:space="preserve">and share with the whole staff team to enable </w:t>
      </w:r>
      <w:r>
        <w:rPr>
          <w:rFonts w:ascii="Tahoma" w:eastAsia="Times New Roman" w:hAnsi="Tahoma" w:cs="Tahoma"/>
          <w:color w:val="7030A0"/>
          <w:sz w:val="18"/>
          <w:szCs w:val="18"/>
          <w:lang w:eastAsia="en-GB"/>
        </w:rPr>
        <w:t>college</w:t>
      </w:r>
      <w:r>
        <w:rPr>
          <w:rFonts w:ascii="Tahoma" w:eastAsia="Times New Roman" w:hAnsi="Tahoma" w:cs="Tahoma"/>
          <w:color w:val="7030A0"/>
          <w:sz w:val="18"/>
          <w:szCs w:val="18"/>
          <w:lang w:eastAsia="en-GB"/>
        </w:rPr>
        <w:t xml:space="preserve"> to continue with good practice and refine areas suggested. </w:t>
      </w:r>
    </w:p>
    <w:p w:rsidR="008D54BC" w:rsidRDefault="008D54BC" w:rsidP="008D54BC">
      <w:pPr>
        <w:shd w:val="clear" w:color="auto" w:fill="FFFFFF"/>
        <w:spacing w:after="0" w:line="240" w:lineRule="auto"/>
        <w:outlineLvl w:val="2"/>
        <w:rPr>
          <w:rFonts w:ascii="Tahoma" w:eastAsia="Times New Roman" w:hAnsi="Tahoma" w:cs="Tahoma"/>
          <w:color w:val="7030A0"/>
          <w:sz w:val="18"/>
          <w:szCs w:val="18"/>
          <w:lang w:eastAsia="en-GB"/>
        </w:rPr>
      </w:pPr>
    </w:p>
    <w:p w:rsidR="008D54BC" w:rsidRDefault="008D54BC" w:rsidP="008D54BC">
      <w:pPr>
        <w:shd w:val="clear" w:color="auto" w:fill="FFFFFF"/>
        <w:spacing w:after="0" w:line="240" w:lineRule="auto"/>
        <w:outlineLvl w:val="2"/>
        <w:rPr>
          <w:rFonts w:ascii="Tahoma" w:eastAsia="Times New Roman" w:hAnsi="Tahoma" w:cs="Tahoma"/>
          <w:color w:val="7030A0"/>
          <w:sz w:val="18"/>
          <w:szCs w:val="18"/>
          <w:lang w:eastAsia="en-GB"/>
        </w:rPr>
      </w:pPr>
      <w:r>
        <w:rPr>
          <w:rFonts w:ascii="Tahoma" w:eastAsia="Times New Roman" w:hAnsi="Tahoma" w:cs="Tahoma"/>
          <w:color w:val="7030A0"/>
          <w:sz w:val="18"/>
          <w:szCs w:val="18"/>
          <w:lang w:eastAsia="en-GB"/>
        </w:rPr>
        <w:t>Learner</w:t>
      </w:r>
      <w:r>
        <w:rPr>
          <w:rFonts w:ascii="Tahoma" w:eastAsia="Times New Roman" w:hAnsi="Tahoma" w:cs="Tahoma"/>
          <w:color w:val="7030A0"/>
          <w:sz w:val="18"/>
          <w:szCs w:val="18"/>
          <w:lang w:eastAsia="en-GB"/>
        </w:rPr>
        <w:t xml:space="preserve"> voice is important at </w:t>
      </w:r>
      <w:r>
        <w:rPr>
          <w:rFonts w:ascii="Tahoma" w:eastAsia="Times New Roman" w:hAnsi="Tahoma" w:cs="Tahoma"/>
          <w:color w:val="7030A0"/>
          <w:sz w:val="18"/>
          <w:szCs w:val="18"/>
          <w:lang w:eastAsia="en-GB"/>
        </w:rPr>
        <w:t>Valley College</w:t>
      </w:r>
      <w:r>
        <w:rPr>
          <w:rFonts w:ascii="Tahoma" w:eastAsia="Times New Roman" w:hAnsi="Tahoma" w:cs="Tahoma"/>
          <w:color w:val="7030A0"/>
          <w:sz w:val="18"/>
          <w:szCs w:val="18"/>
          <w:lang w:eastAsia="en-GB"/>
        </w:rPr>
        <w:t xml:space="preserve"> and therefore the </w:t>
      </w:r>
      <w:r>
        <w:rPr>
          <w:rFonts w:ascii="Tahoma" w:eastAsia="Times New Roman" w:hAnsi="Tahoma" w:cs="Tahoma"/>
          <w:color w:val="7030A0"/>
          <w:sz w:val="18"/>
          <w:szCs w:val="18"/>
          <w:lang w:eastAsia="en-GB"/>
        </w:rPr>
        <w:t>Learner Voice groups</w:t>
      </w:r>
      <w:r>
        <w:rPr>
          <w:rFonts w:ascii="Tahoma" w:eastAsia="Times New Roman" w:hAnsi="Tahoma" w:cs="Tahoma"/>
          <w:color w:val="7030A0"/>
          <w:sz w:val="18"/>
          <w:szCs w:val="18"/>
          <w:lang w:eastAsia="en-GB"/>
        </w:rPr>
        <w:t xml:space="preserve"> have addressed the above points and fed back to the </w:t>
      </w:r>
      <w:r>
        <w:rPr>
          <w:rFonts w:ascii="Tahoma" w:eastAsia="Times New Roman" w:hAnsi="Tahoma" w:cs="Tahoma"/>
          <w:color w:val="7030A0"/>
          <w:sz w:val="18"/>
          <w:szCs w:val="18"/>
          <w:lang w:eastAsia="en-GB"/>
        </w:rPr>
        <w:t xml:space="preserve">Head of College. </w:t>
      </w:r>
    </w:p>
    <w:p w:rsidR="00DF61F0" w:rsidRDefault="00DF61F0" w:rsidP="00DF61F0">
      <w:pPr>
        <w:shd w:val="clear" w:color="auto" w:fill="FFFFFF"/>
        <w:spacing w:after="0" w:line="240" w:lineRule="auto"/>
        <w:outlineLvl w:val="2"/>
        <w:rPr>
          <w:rFonts w:eastAsia="Times New Roman" w:cstheme="minorHAnsi"/>
          <w:color w:val="13263F"/>
          <w:lang w:eastAsia="en-GB"/>
        </w:rPr>
      </w:pPr>
    </w:p>
    <w:p w:rsidR="003C43D4" w:rsidRDefault="008D54BC" w:rsidP="00DF61F0">
      <w:pPr>
        <w:spacing w:after="0" w:line="240" w:lineRule="auto"/>
        <w:rPr>
          <w:rFonts w:cstheme="minorHAnsi"/>
        </w:rPr>
      </w:pPr>
    </w:p>
    <w:p w:rsidR="00B94D83" w:rsidRDefault="00B94D83" w:rsidP="00B94D83">
      <w:pPr>
        <w:pStyle w:val="ListParagraph"/>
        <w:numPr>
          <w:ilvl w:val="0"/>
          <w:numId w:val="13"/>
        </w:numPr>
        <w:tabs>
          <w:tab w:val="left" w:pos="4002"/>
        </w:tabs>
        <w:jc w:val="center"/>
        <w:rPr>
          <w:i/>
        </w:rPr>
      </w:pPr>
      <w:r>
        <w:rPr>
          <w:i/>
        </w:rPr>
        <w:t>DFE Guidance for Full Opening: Schools -28</w:t>
      </w:r>
      <w:r w:rsidRPr="001E65DD">
        <w:rPr>
          <w:i/>
          <w:vertAlign w:val="superscript"/>
        </w:rPr>
        <w:t>th</w:t>
      </w:r>
      <w:r>
        <w:rPr>
          <w:i/>
        </w:rPr>
        <w:t xml:space="preserve"> August 2020</w:t>
      </w:r>
    </w:p>
    <w:p w:rsidR="00B94D83" w:rsidRDefault="00B94D83" w:rsidP="00B94D83">
      <w:pPr>
        <w:pStyle w:val="ListParagraph"/>
        <w:numPr>
          <w:ilvl w:val="0"/>
          <w:numId w:val="13"/>
        </w:numPr>
        <w:tabs>
          <w:tab w:val="left" w:pos="4002"/>
        </w:tabs>
        <w:jc w:val="center"/>
        <w:rPr>
          <w:i/>
        </w:rPr>
      </w:pPr>
      <w:r>
        <w:rPr>
          <w:i/>
        </w:rPr>
        <w:t>DFE Guidance for Full Opening: Schools – 17</w:t>
      </w:r>
      <w:r w:rsidRPr="002C7B76">
        <w:rPr>
          <w:i/>
          <w:vertAlign w:val="superscript"/>
        </w:rPr>
        <w:t>th</w:t>
      </w:r>
      <w:r>
        <w:rPr>
          <w:i/>
        </w:rPr>
        <w:t xml:space="preserve"> September 2020</w:t>
      </w:r>
    </w:p>
    <w:p w:rsidR="00B94D83" w:rsidRPr="001459B3" w:rsidRDefault="00B94D83" w:rsidP="00B94D83">
      <w:pPr>
        <w:pStyle w:val="ListParagraph"/>
        <w:numPr>
          <w:ilvl w:val="0"/>
          <w:numId w:val="13"/>
        </w:numPr>
        <w:tabs>
          <w:tab w:val="left" w:pos="4002"/>
        </w:tabs>
        <w:jc w:val="center"/>
        <w:rPr>
          <w:i/>
        </w:rPr>
      </w:pPr>
      <w:r>
        <w:rPr>
          <w:i/>
        </w:rPr>
        <w:t>The EEF Guide to supporting school planning: A Tiered Approach to 2020-21</w:t>
      </w:r>
    </w:p>
    <w:p w:rsidR="00F63C56" w:rsidRPr="00DF61F0" w:rsidRDefault="00F63C56" w:rsidP="00F63C56">
      <w:pPr>
        <w:spacing w:after="0" w:line="240" w:lineRule="auto"/>
        <w:jc w:val="center"/>
        <w:rPr>
          <w:rFonts w:cstheme="minorHAnsi"/>
        </w:rPr>
      </w:pPr>
      <w:bookmarkStart w:id="0" w:name="_GoBack"/>
      <w:bookmarkEnd w:id="0"/>
    </w:p>
    <w:sectPr w:rsidR="00F63C56" w:rsidRPr="00DF61F0" w:rsidSect="00DF61F0">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3A" w:rsidRDefault="003F333A" w:rsidP="00BE57BD">
      <w:pPr>
        <w:spacing w:after="0" w:line="240" w:lineRule="auto"/>
      </w:pPr>
      <w:r>
        <w:separator/>
      </w:r>
    </w:p>
  </w:endnote>
  <w:endnote w:type="continuationSeparator" w:id="0">
    <w:p w:rsidR="003F333A" w:rsidRDefault="003F333A" w:rsidP="00BE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56" w:rsidRDefault="00BB765F">
    <w:pPr>
      <w:pStyle w:val="Footer"/>
    </w:pPr>
    <w:r>
      <w:t>V2 EM 02.10</w:t>
    </w:r>
    <w:r w:rsidR="00816B83">
      <w:t>.2020</w:t>
    </w:r>
  </w:p>
  <w:p w:rsidR="00B94D83" w:rsidRDefault="00B94D83">
    <w:pPr>
      <w:pStyle w:val="Footer"/>
    </w:pPr>
    <w:r>
      <w:t>V3 EM 02.10.2020</w:t>
    </w:r>
  </w:p>
  <w:p w:rsidR="008D54BC" w:rsidRDefault="008D54BC">
    <w:pPr>
      <w:pStyle w:val="Footer"/>
    </w:pPr>
    <w:r>
      <w:t>V4 EM 08/10/2020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3A" w:rsidRDefault="003F333A" w:rsidP="00BE57BD">
      <w:pPr>
        <w:spacing w:after="0" w:line="240" w:lineRule="auto"/>
      </w:pPr>
      <w:r>
        <w:separator/>
      </w:r>
    </w:p>
  </w:footnote>
  <w:footnote w:type="continuationSeparator" w:id="0">
    <w:p w:rsidR="003F333A" w:rsidRDefault="003F333A" w:rsidP="00BE5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BD" w:rsidRDefault="00816B83" w:rsidP="00BE57BD">
    <w:pPr>
      <w:pStyle w:val="Header"/>
      <w:jc w:val="center"/>
      <w:rPr>
        <w:rFonts w:ascii="Tahoma" w:hAnsi="Tahoma" w:cs="Tahoma"/>
        <w:sz w:val="20"/>
        <w:szCs w:val="20"/>
        <w:u w:val="single"/>
      </w:rPr>
    </w:pPr>
    <w:r>
      <w:rPr>
        <w:noProof/>
        <w:lang w:eastAsia="en-GB"/>
      </w:rPr>
      <mc:AlternateContent>
        <mc:Choice Requires="wps">
          <w:drawing>
            <wp:anchor distT="0" distB="0" distL="114300" distR="114300" simplePos="0" relativeHeight="251664384" behindDoc="0" locked="0" layoutInCell="1" allowOverlap="1" wp14:anchorId="0181AC28" wp14:editId="66B62F94">
              <wp:simplePos x="0" y="0"/>
              <wp:positionH relativeFrom="column">
                <wp:posOffset>5400675</wp:posOffset>
              </wp:positionH>
              <wp:positionV relativeFrom="paragraph">
                <wp:posOffset>-353060</wp:posOffset>
              </wp:positionV>
              <wp:extent cx="942975" cy="790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42975" cy="790575"/>
                      </a:xfrm>
                      <a:prstGeom prst="rect">
                        <a:avLst/>
                      </a:prstGeom>
                      <a:solidFill>
                        <a:sysClr val="window" lastClr="FFFFFF"/>
                      </a:solidFill>
                      <a:ln w="6350">
                        <a:noFill/>
                      </a:ln>
                    </wps:spPr>
                    <wps:txbx>
                      <w:txbxContent>
                        <w:p w:rsidR="00816B83" w:rsidRDefault="00816B83" w:rsidP="00816B83">
                          <w:r w:rsidRPr="00C7201E">
                            <w:rPr>
                              <w:noProof/>
                              <w:lang w:eastAsia="en-GB"/>
                            </w:rPr>
                            <w:drawing>
                              <wp:inline distT="0" distB="0" distL="0" distR="0" wp14:anchorId="2C1C8039" wp14:editId="5C6FDAF4">
                                <wp:extent cx="753745" cy="629565"/>
                                <wp:effectExtent l="0" t="0" r="8255" b="0"/>
                                <wp:docPr id="6" name="Picture 6" descr="X:\Master copies\Signs and logo\Valley College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ster copies\Signs and logo\Valley College Logo -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629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1AC28" id="_x0000_t202" coordsize="21600,21600" o:spt="202" path="m,l,21600r21600,l21600,xe">
              <v:stroke joinstyle="miter"/>
              <v:path gradientshapeok="t" o:connecttype="rect"/>
            </v:shapetype>
            <v:shape id="Text Box 5" o:spid="_x0000_s1026" type="#_x0000_t202" style="position:absolute;left:0;text-align:left;margin-left:425.25pt;margin-top:-27.8pt;width:74.25pt;height:6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" fillcolor="window" stroked="f" strokeweight=".5pt">
              <v:textbox>
                <w:txbxContent>
                  <w:p w:rsidR="00816B83" w:rsidRDefault="00816B83" w:rsidP="00816B83">
                    <w:r w:rsidRPr="00C7201E">
                      <w:rPr>
                        <w:noProof/>
                        <w:lang w:eastAsia="en-GB"/>
                      </w:rPr>
                      <w:drawing>
                        <wp:inline distT="0" distB="0" distL="0" distR="0" wp14:anchorId="2C1C8039" wp14:editId="5C6FDAF4">
                          <wp:extent cx="753745" cy="629565"/>
                          <wp:effectExtent l="0" t="0" r="8255" b="0"/>
                          <wp:docPr id="6" name="Picture 6" descr="X:\Master copies\Signs and logo\Valley College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ster copies\Signs and logo\Valley College Logo -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745" cy="62956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-354330</wp:posOffset>
              </wp:positionV>
              <wp:extent cx="942975" cy="790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42975" cy="790575"/>
                      </a:xfrm>
                      <a:prstGeom prst="rect">
                        <a:avLst/>
                      </a:prstGeom>
                      <a:solidFill>
                        <a:schemeClr val="lt1"/>
                      </a:solidFill>
                      <a:ln w="6350">
                        <a:noFill/>
                      </a:ln>
                    </wps:spPr>
                    <wps:txbx>
                      <w:txbxContent>
                        <w:p w:rsidR="00816B83" w:rsidRDefault="00816B83">
                          <w:r w:rsidRPr="00C7201E">
                            <w:rPr>
                              <w:noProof/>
                              <w:lang w:eastAsia="en-GB"/>
                            </w:rPr>
                            <w:drawing>
                              <wp:inline distT="0" distB="0" distL="0" distR="0" wp14:anchorId="5004ECDE" wp14:editId="67FFEDBE">
                                <wp:extent cx="753745" cy="629565"/>
                                <wp:effectExtent l="0" t="0" r="8255" b="0"/>
                                <wp:docPr id="3" name="Picture 3" descr="X:\Master copies\Signs and logo\Valley College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ster copies\Signs and logo\Valley College Logo -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745" cy="629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43.5pt;margin-top:-27.9pt;width:74.25pt;height:6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" fillcolor="white [3201]" stroked="f" strokeweight=".5pt">
              <v:textbox>
                <w:txbxContent>
                  <w:p w:rsidR="00816B83" w:rsidRDefault="00816B83">
                    <w:r w:rsidRPr="00C7201E">
                      <w:rPr>
                        <w:noProof/>
                        <w:lang w:eastAsia="en-GB"/>
                      </w:rPr>
                      <w:drawing>
                        <wp:inline distT="0" distB="0" distL="0" distR="0" wp14:anchorId="5004ECDE" wp14:editId="67FFEDBE">
                          <wp:extent cx="753745" cy="629565"/>
                          <wp:effectExtent l="0" t="0" r="8255" b="0"/>
                          <wp:docPr id="3" name="Picture 3" descr="X:\Master copies\Signs and logo\Valley College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ster copies\Signs and logo\Valley College Logo -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745" cy="629565"/>
                                  </a:xfrm>
                                  <a:prstGeom prst="rect">
                                    <a:avLst/>
                                  </a:prstGeom>
                                  <a:noFill/>
                                  <a:ln>
                                    <a:noFill/>
                                  </a:ln>
                                </pic:spPr>
                              </pic:pic>
                            </a:graphicData>
                          </a:graphic>
                        </wp:inline>
                      </w:drawing>
                    </w:r>
                  </w:p>
                </w:txbxContent>
              </v:textbox>
            </v:shape>
          </w:pict>
        </mc:Fallback>
      </mc:AlternateContent>
    </w:r>
    <w:r>
      <w:rPr>
        <w:rFonts w:ascii="Tahoma" w:hAnsi="Tahoma" w:cs="Tahoma"/>
        <w:noProof/>
        <w:sz w:val="20"/>
        <w:szCs w:val="20"/>
        <w:u w:val="single"/>
        <w:lang w:eastAsia="en-GB"/>
      </w:rPr>
      <w:t>Valley College</w:t>
    </w:r>
  </w:p>
  <w:p w:rsidR="00BE57BD" w:rsidRDefault="00BE57BD" w:rsidP="00BE57BD">
    <w:pPr>
      <w:pStyle w:val="Header"/>
      <w:jc w:val="center"/>
      <w:rPr>
        <w:rFonts w:ascii="Tahoma" w:hAnsi="Tahoma" w:cs="Tahoma"/>
        <w:sz w:val="20"/>
        <w:szCs w:val="20"/>
        <w:u w:val="single"/>
      </w:rPr>
    </w:pPr>
  </w:p>
  <w:p w:rsidR="00BE57BD" w:rsidRDefault="00816B83" w:rsidP="00BE57BD">
    <w:pPr>
      <w:pStyle w:val="Header"/>
      <w:jc w:val="center"/>
    </w:pPr>
    <w:r>
      <w:rPr>
        <w:rFonts w:ascii="Tahoma" w:hAnsi="Tahoma" w:cs="Tahoma"/>
        <w:sz w:val="20"/>
        <w:szCs w:val="20"/>
        <w:u w:val="single"/>
      </w:rPr>
      <w:t>College</w:t>
    </w:r>
    <w:r w:rsidR="00BE57BD">
      <w:rPr>
        <w:rFonts w:ascii="Tahoma" w:hAnsi="Tahoma" w:cs="Tahoma"/>
        <w:sz w:val="20"/>
        <w:szCs w:val="20"/>
        <w:u w:val="single"/>
      </w:rPr>
      <w:t xml:space="preserve"> reopening: contingency planning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348"/>
    <w:multiLevelType w:val="multilevel"/>
    <w:tmpl w:val="1E40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3E53"/>
    <w:multiLevelType w:val="hybridMultilevel"/>
    <w:tmpl w:val="6E3E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C03ED"/>
    <w:multiLevelType w:val="multilevel"/>
    <w:tmpl w:val="A73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134DD"/>
    <w:multiLevelType w:val="multilevel"/>
    <w:tmpl w:val="61D2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B6909"/>
    <w:multiLevelType w:val="multilevel"/>
    <w:tmpl w:val="8CA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172AC"/>
    <w:multiLevelType w:val="multilevel"/>
    <w:tmpl w:val="2604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A3E9E"/>
    <w:multiLevelType w:val="multilevel"/>
    <w:tmpl w:val="FB42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56094"/>
    <w:multiLevelType w:val="multilevel"/>
    <w:tmpl w:val="B70CF4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424341BA"/>
    <w:multiLevelType w:val="multilevel"/>
    <w:tmpl w:val="95E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00F4E"/>
    <w:multiLevelType w:val="multilevel"/>
    <w:tmpl w:val="CEE6D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34881"/>
    <w:multiLevelType w:val="hybridMultilevel"/>
    <w:tmpl w:val="9710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21D47"/>
    <w:multiLevelType w:val="hybridMultilevel"/>
    <w:tmpl w:val="FDFEC338"/>
    <w:lvl w:ilvl="0" w:tplc="B0320B2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229AF"/>
    <w:multiLevelType w:val="multilevel"/>
    <w:tmpl w:val="A0B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E45FB"/>
    <w:multiLevelType w:val="hybridMultilevel"/>
    <w:tmpl w:val="F51E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42BC5"/>
    <w:multiLevelType w:val="hybridMultilevel"/>
    <w:tmpl w:val="5A2C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35199A"/>
    <w:multiLevelType w:val="multilevel"/>
    <w:tmpl w:val="DF1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A0A73"/>
    <w:multiLevelType w:val="hybridMultilevel"/>
    <w:tmpl w:val="87F65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0"/>
  </w:num>
  <w:num w:numId="6">
    <w:abstractNumId w:val="2"/>
  </w:num>
  <w:num w:numId="7">
    <w:abstractNumId w:val="4"/>
  </w:num>
  <w:num w:numId="8">
    <w:abstractNumId w:val="9"/>
  </w:num>
  <w:num w:numId="9">
    <w:abstractNumId w:val="15"/>
  </w:num>
  <w:num w:numId="10">
    <w:abstractNumId w:val="13"/>
  </w:num>
  <w:num w:numId="11">
    <w:abstractNumId w:val="1"/>
  </w:num>
  <w:num w:numId="12">
    <w:abstractNumId w:val="10"/>
  </w:num>
  <w:num w:numId="13">
    <w:abstractNumId w:val="11"/>
  </w:num>
  <w:num w:numId="14">
    <w:abstractNumId w:val="14"/>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F0"/>
    <w:rsid w:val="00041B25"/>
    <w:rsid w:val="000721E5"/>
    <w:rsid w:val="000760FE"/>
    <w:rsid w:val="00156B8B"/>
    <w:rsid w:val="001925B6"/>
    <w:rsid w:val="00223DB3"/>
    <w:rsid w:val="003F333A"/>
    <w:rsid w:val="00544C6B"/>
    <w:rsid w:val="00565741"/>
    <w:rsid w:val="006028D7"/>
    <w:rsid w:val="006B332D"/>
    <w:rsid w:val="006C5705"/>
    <w:rsid w:val="006F0873"/>
    <w:rsid w:val="007A7EA3"/>
    <w:rsid w:val="007D1C9D"/>
    <w:rsid w:val="00816B83"/>
    <w:rsid w:val="008A13B0"/>
    <w:rsid w:val="008C0B12"/>
    <w:rsid w:val="008D54BC"/>
    <w:rsid w:val="009D4A6B"/>
    <w:rsid w:val="00A91AD1"/>
    <w:rsid w:val="00A949F9"/>
    <w:rsid w:val="00B94D83"/>
    <w:rsid w:val="00BB765F"/>
    <w:rsid w:val="00BE57BD"/>
    <w:rsid w:val="00C53668"/>
    <w:rsid w:val="00C766D7"/>
    <w:rsid w:val="00DF61F0"/>
    <w:rsid w:val="00E32F96"/>
    <w:rsid w:val="00E82835"/>
    <w:rsid w:val="00F63C56"/>
    <w:rsid w:val="00FC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EB153"/>
  <w15:chartTrackingRefBased/>
  <w15:docId w15:val="{524CAEF9-B5E8-4E3E-8378-2B2E122B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BD"/>
  </w:style>
  <w:style w:type="paragraph" w:styleId="Footer">
    <w:name w:val="footer"/>
    <w:basedOn w:val="Normal"/>
    <w:link w:val="FooterChar"/>
    <w:uiPriority w:val="99"/>
    <w:unhideWhenUsed/>
    <w:rsid w:val="00BE5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BD"/>
  </w:style>
  <w:style w:type="paragraph" w:styleId="ListParagraph">
    <w:name w:val="List Paragraph"/>
    <w:basedOn w:val="Normal"/>
    <w:uiPriority w:val="34"/>
    <w:qFormat/>
    <w:rsid w:val="00BE57BD"/>
    <w:pPr>
      <w:ind w:left="720"/>
      <w:contextualSpacing/>
    </w:pPr>
  </w:style>
  <w:style w:type="character" w:styleId="Hyperlink">
    <w:name w:val="Hyperlink"/>
    <w:basedOn w:val="DefaultParagraphFont"/>
    <w:unhideWhenUsed/>
    <w:rsid w:val="00BB7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7689">
      <w:bodyDiv w:val="1"/>
      <w:marLeft w:val="0"/>
      <w:marRight w:val="0"/>
      <w:marTop w:val="0"/>
      <w:marBottom w:val="0"/>
      <w:divBdr>
        <w:top w:val="none" w:sz="0" w:space="0" w:color="auto"/>
        <w:left w:val="none" w:sz="0" w:space="0" w:color="auto"/>
        <w:bottom w:val="none" w:sz="0" w:space="0" w:color="auto"/>
        <w:right w:val="none" w:sz="0" w:space="0" w:color="auto"/>
      </w:divBdr>
    </w:div>
    <w:div w:id="1025212201">
      <w:bodyDiv w:val="1"/>
      <w:marLeft w:val="0"/>
      <w:marRight w:val="0"/>
      <w:marTop w:val="0"/>
      <w:marBottom w:val="0"/>
      <w:divBdr>
        <w:top w:val="none" w:sz="0" w:space="0" w:color="auto"/>
        <w:left w:val="none" w:sz="0" w:space="0" w:color="auto"/>
        <w:bottom w:val="none" w:sz="0" w:space="0" w:color="auto"/>
        <w:right w:val="none" w:sz="0" w:space="0" w:color="auto"/>
      </w:divBdr>
    </w:div>
    <w:div w:id="1415276556">
      <w:bodyDiv w:val="1"/>
      <w:marLeft w:val="0"/>
      <w:marRight w:val="0"/>
      <w:marTop w:val="0"/>
      <w:marBottom w:val="0"/>
      <w:divBdr>
        <w:top w:val="none" w:sz="0" w:space="0" w:color="auto"/>
        <w:left w:val="none" w:sz="0" w:space="0" w:color="auto"/>
        <w:bottom w:val="none" w:sz="0" w:space="0" w:color="auto"/>
        <w:right w:val="none" w:sz="0" w:space="0" w:color="auto"/>
      </w:divBdr>
      <w:divsChild>
        <w:div w:id="687759391">
          <w:marLeft w:val="-225"/>
          <w:marRight w:val="-225"/>
          <w:marTop w:val="0"/>
          <w:marBottom w:val="0"/>
          <w:divBdr>
            <w:top w:val="none" w:sz="0" w:space="0" w:color="auto"/>
            <w:left w:val="none" w:sz="0" w:space="0" w:color="auto"/>
            <w:bottom w:val="none" w:sz="0" w:space="0" w:color="auto"/>
            <w:right w:val="none" w:sz="0" w:space="0" w:color="auto"/>
          </w:divBdr>
          <w:divsChild>
            <w:div w:id="1816993939">
              <w:marLeft w:val="0"/>
              <w:marRight w:val="0"/>
              <w:marTop w:val="0"/>
              <w:marBottom w:val="0"/>
              <w:divBdr>
                <w:top w:val="none" w:sz="0" w:space="0" w:color="auto"/>
                <w:left w:val="none" w:sz="0" w:space="0" w:color="auto"/>
                <w:bottom w:val="none" w:sz="0" w:space="0" w:color="auto"/>
                <w:right w:val="none" w:sz="0" w:space="0" w:color="auto"/>
              </w:divBdr>
              <w:divsChild>
                <w:div w:id="654918274">
                  <w:marLeft w:val="0"/>
                  <w:marRight w:val="0"/>
                  <w:marTop w:val="0"/>
                  <w:marBottom w:val="0"/>
                  <w:divBdr>
                    <w:top w:val="none" w:sz="0" w:space="0" w:color="auto"/>
                    <w:left w:val="none" w:sz="0" w:space="0" w:color="auto"/>
                    <w:bottom w:val="none" w:sz="0" w:space="0" w:color="auto"/>
                    <w:right w:val="none" w:sz="0" w:space="0" w:color="auto"/>
                  </w:divBdr>
                </w:div>
                <w:div w:id="901214185">
                  <w:marLeft w:val="0"/>
                  <w:marRight w:val="450"/>
                  <w:marTop w:val="0"/>
                  <w:marBottom w:val="75"/>
                  <w:divBdr>
                    <w:top w:val="none" w:sz="0" w:space="0" w:color="auto"/>
                    <w:left w:val="none" w:sz="0" w:space="0" w:color="auto"/>
                    <w:bottom w:val="single" w:sz="6" w:space="4" w:color="D8DFDE"/>
                    <w:right w:val="none" w:sz="0" w:space="0" w:color="auto"/>
                  </w:divBdr>
                  <w:divsChild>
                    <w:div w:id="938637799">
                      <w:marLeft w:val="-225"/>
                      <w:marRight w:val="-225"/>
                      <w:marTop w:val="0"/>
                      <w:marBottom w:val="0"/>
                      <w:divBdr>
                        <w:top w:val="none" w:sz="0" w:space="0" w:color="auto"/>
                        <w:left w:val="none" w:sz="0" w:space="0" w:color="auto"/>
                        <w:bottom w:val="none" w:sz="0" w:space="0" w:color="auto"/>
                        <w:right w:val="none" w:sz="0" w:space="0" w:color="auto"/>
                      </w:divBdr>
                      <w:divsChild>
                        <w:div w:id="372658306">
                          <w:marLeft w:val="0"/>
                          <w:marRight w:val="0"/>
                          <w:marTop w:val="0"/>
                          <w:marBottom w:val="0"/>
                          <w:divBdr>
                            <w:top w:val="none" w:sz="0" w:space="0" w:color="auto"/>
                            <w:left w:val="none" w:sz="0" w:space="0" w:color="auto"/>
                            <w:bottom w:val="none" w:sz="0" w:space="0" w:color="auto"/>
                            <w:right w:val="none" w:sz="0" w:space="0" w:color="auto"/>
                          </w:divBdr>
                        </w:div>
                        <w:div w:id="8149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4675">
                  <w:marLeft w:val="0"/>
                  <w:marRight w:val="450"/>
                  <w:marTop w:val="0"/>
                  <w:marBottom w:val="600"/>
                  <w:divBdr>
                    <w:top w:val="none" w:sz="0" w:space="0" w:color="auto"/>
                    <w:left w:val="none" w:sz="0" w:space="0" w:color="auto"/>
                    <w:bottom w:val="none" w:sz="0" w:space="0" w:color="auto"/>
                    <w:right w:val="none" w:sz="0" w:space="0" w:color="auto"/>
                  </w:divBdr>
                  <w:divsChild>
                    <w:div w:id="1421952826">
                      <w:marLeft w:val="-225"/>
                      <w:marRight w:val="-225"/>
                      <w:marTop w:val="0"/>
                      <w:marBottom w:val="0"/>
                      <w:divBdr>
                        <w:top w:val="none" w:sz="0" w:space="0" w:color="auto"/>
                        <w:left w:val="none" w:sz="0" w:space="0" w:color="auto"/>
                        <w:bottom w:val="none" w:sz="0" w:space="0" w:color="auto"/>
                        <w:right w:val="none" w:sz="0" w:space="0" w:color="auto"/>
                      </w:divBdr>
                      <w:divsChild>
                        <w:div w:id="16926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0148">
                  <w:marLeft w:val="0"/>
                  <w:marRight w:val="450"/>
                  <w:marTop w:val="150"/>
                  <w:marBottom w:val="300"/>
                  <w:divBdr>
                    <w:top w:val="none" w:sz="0" w:space="0" w:color="auto"/>
                    <w:left w:val="none" w:sz="0" w:space="0" w:color="auto"/>
                    <w:bottom w:val="none" w:sz="0" w:space="0" w:color="auto"/>
                    <w:right w:val="none" w:sz="0" w:space="0" w:color="auto"/>
                  </w:divBdr>
                  <w:divsChild>
                    <w:div w:id="877204591">
                      <w:marLeft w:val="-225"/>
                      <w:marRight w:val="-225"/>
                      <w:marTop w:val="0"/>
                      <w:marBottom w:val="0"/>
                      <w:divBdr>
                        <w:top w:val="none" w:sz="0" w:space="0" w:color="auto"/>
                        <w:left w:val="none" w:sz="0" w:space="0" w:color="auto"/>
                        <w:bottom w:val="none" w:sz="0" w:space="0" w:color="auto"/>
                        <w:right w:val="none" w:sz="0" w:space="0" w:color="auto"/>
                      </w:divBdr>
                      <w:divsChild>
                        <w:div w:id="10843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78252">
              <w:marLeft w:val="1419"/>
              <w:marRight w:val="0"/>
              <w:marTop w:val="0"/>
              <w:marBottom w:val="0"/>
              <w:divBdr>
                <w:top w:val="none" w:sz="0" w:space="0" w:color="auto"/>
                <w:left w:val="none" w:sz="0" w:space="0" w:color="auto"/>
                <w:bottom w:val="none" w:sz="0" w:space="0" w:color="auto"/>
                <w:right w:val="none" w:sz="0" w:space="0" w:color="auto"/>
              </w:divBdr>
              <w:divsChild>
                <w:div w:id="20237007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83969062">
          <w:marLeft w:val="-225"/>
          <w:marRight w:val="-225"/>
          <w:marTop w:val="0"/>
          <w:marBottom w:val="0"/>
          <w:divBdr>
            <w:top w:val="none" w:sz="0" w:space="0" w:color="auto"/>
            <w:left w:val="none" w:sz="0" w:space="0" w:color="auto"/>
            <w:bottom w:val="none" w:sz="0" w:space="0" w:color="auto"/>
            <w:right w:val="none" w:sz="0" w:space="0" w:color="auto"/>
          </w:divBdr>
          <w:divsChild>
            <w:div w:id="1714041865">
              <w:marLeft w:val="0"/>
              <w:marRight w:val="0"/>
              <w:marTop w:val="0"/>
              <w:marBottom w:val="0"/>
              <w:divBdr>
                <w:top w:val="none" w:sz="0" w:space="0" w:color="auto"/>
                <w:left w:val="none" w:sz="0" w:space="0" w:color="auto"/>
                <w:bottom w:val="none" w:sz="0" w:space="0" w:color="auto"/>
                <w:right w:val="none" w:sz="0" w:space="0" w:color="auto"/>
              </w:divBdr>
              <w:divsChild>
                <w:div w:id="290327980">
                  <w:marLeft w:val="0"/>
                  <w:marRight w:val="450"/>
                  <w:marTop w:val="0"/>
                  <w:marBottom w:val="300"/>
                  <w:divBdr>
                    <w:top w:val="none" w:sz="0" w:space="0" w:color="auto"/>
                    <w:left w:val="none" w:sz="0" w:space="0" w:color="auto"/>
                    <w:bottom w:val="none" w:sz="0" w:space="0" w:color="auto"/>
                    <w:right w:val="none" w:sz="0" w:space="0" w:color="auto"/>
                  </w:divBdr>
                </w:div>
                <w:div w:id="1617173305">
                  <w:marLeft w:val="0"/>
                  <w:marRight w:val="0"/>
                  <w:marTop w:val="0"/>
                  <w:marBottom w:val="0"/>
                  <w:divBdr>
                    <w:top w:val="none" w:sz="0" w:space="0" w:color="auto"/>
                    <w:left w:val="none" w:sz="0" w:space="0" w:color="auto"/>
                    <w:bottom w:val="none" w:sz="0" w:space="0" w:color="auto"/>
                    <w:right w:val="none" w:sz="0" w:space="0" w:color="auto"/>
                  </w:divBdr>
                  <w:divsChild>
                    <w:div w:id="2145542327">
                      <w:marLeft w:val="0"/>
                      <w:marRight w:val="450"/>
                      <w:marTop w:val="0"/>
                      <w:marBottom w:val="0"/>
                      <w:divBdr>
                        <w:top w:val="none" w:sz="0" w:space="0" w:color="auto"/>
                        <w:left w:val="none" w:sz="0" w:space="0" w:color="auto"/>
                        <w:bottom w:val="none" w:sz="0" w:space="0" w:color="auto"/>
                        <w:right w:val="none" w:sz="0" w:space="0" w:color="auto"/>
                      </w:divBdr>
                      <w:divsChild>
                        <w:div w:id="21237642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02894804">
      <w:bodyDiv w:val="1"/>
      <w:marLeft w:val="0"/>
      <w:marRight w:val="0"/>
      <w:marTop w:val="0"/>
      <w:marBottom w:val="0"/>
      <w:divBdr>
        <w:top w:val="none" w:sz="0" w:space="0" w:color="auto"/>
        <w:left w:val="none" w:sz="0" w:space="0" w:color="auto"/>
        <w:bottom w:val="none" w:sz="0" w:space="0" w:color="auto"/>
        <w:right w:val="none" w:sz="0" w:space="0" w:color="auto"/>
      </w:divBdr>
    </w:div>
    <w:div w:id="20001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and-remote-education-during-coronavirus-covid-19" TargetMode="External"/><Relationship Id="rId3" Type="http://schemas.openxmlformats.org/officeDocument/2006/relationships/settings" Target="settings.xml"/><Relationship Id="rId7" Type="http://schemas.openxmlformats.org/officeDocument/2006/relationships/hyperlink" Target="https://www.gov.uk/guidance/remote-education-during-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Wilby</dc:creator>
  <cp:keywords/>
  <dc:description/>
  <cp:lastModifiedBy>Eileen Melling</cp:lastModifiedBy>
  <cp:revision>2</cp:revision>
  <dcterms:created xsi:type="dcterms:W3CDTF">2020-10-08T07:50:00Z</dcterms:created>
  <dcterms:modified xsi:type="dcterms:W3CDTF">2020-10-08T07:50:00Z</dcterms:modified>
</cp:coreProperties>
</file>