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585DE" w14:textId="26C5AE4C" w:rsidR="00261A45" w:rsidRPr="006E1DAE" w:rsidRDefault="00FF2DCF">
      <w:pPr>
        <w:rPr>
          <w:b/>
          <w:color w:val="4472C4" w:themeColor="accent1"/>
          <w:sz w:val="40"/>
          <w:szCs w:val="40"/>
          <w:u w:val="single"/>
        </w:rPr>
      </w:pPr>
      <w:r>
        <w:rPr>
          <w:rFonts w:ascii="Times New Roman" w:hAnsi="Times New Roman" w:cs="Times New Roman"/>
          <w:noProof/>
          <w:sz w:val="24"/>
          <w:szCs w:val="24"/>
        </w:rPr>
        <w:drawing>
          <wp:anchor distT="36576" distB="36576" distL="36576" distR="36576" simplePos="0" relativeHeight="251667456" behindDoc="0" locked="0" layoutInCell="1" allowOverlap="1" wp14:anchorId="6EBAE167" wp14:editId="5EC9E189">
            <wp:simplePos x="0" y="0"/>
            <wp:positionH relativeFrom="column">
              <wp:posOffset>2867660</wp:posOffset>
            </wp:positionH>
            <wp:positionV relativeFrom="paragraph">
              <wp:posOffset>384810</wp:posOffset>
            </wp:positionV>
            <wp:extent cx="606425" cy="606425"/>
            <wp:effectExtent l="0" t="0" r="3175" b="3175"/>
            <wp:wrapNone/>
            <wp:docPr id="16" name="Picture 16" descr="PE_Icon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_Icon_Pri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EBD">
        <w:rPr>
          <w:noProof/>
        </w:rPr>
        <mc:AlternateContent>
          <mc:Choice Requires="wps">
            <w:drawing>
              <wp:anchor distT="0" distB="0" distL="114300" distR="114300" simplePos="0" relativeHeight="251665408" behindDoc="0" locked="0" layoutInCell="1" allowOverlap="1" wp14:anchorId="4C413227" wp14:editId="2AF9BCA7">
                <wp:simplePos x="0" y="0"/>
                <wp:positionH relativeFrom="column">
                  <wp:posOffset>816610</wp:posOffset>
                </wp:positionH>
                <wp:positionV relativeFrom="paragraph">
                  <wp:posOffset>422910</wp:posOffset>
                </wp:positionV>
                <wp:extent cx="1841500" cy="520700"/>
                <wp:effectExtent l="19050" t="19050" r="25400" b="12700"/>
                <wp:wrapNone/>
                <wp:docPr id="10" name="Text Box 10"/>
                <wp:cNvGraphicFramePr/>
                <a:graphic xmlns:a="http://schemas.openxmlformats.org/drawingml/2006/main">
                  <a:graphicData uri="http://schemas.microsoft.com/office/word/2010/wordprocessingShape">
                    <wps:wsp>
                      <wps:cNvSpPr txBox="1"/>
                      <wps:spPr>
                        <a:xfrm>
                          <a:off x="0" y="0"/>
                          <a:ext cx="1841500" cy="520700"/>
                        </a:xfrm>
                        <a:prstGeom prst="rect">
                          <a:avLst/>
                        </a:prstGeom>
                        <a:solidFill>
                          <a:schemeClr val="lt1"/>
                        </a:solidFill>
                        <a:ln w="34925" cmpd="thickThin">
                          <a:solidFill>
                            <a:schemeClr val="accent1"/>
                          </a:solidFill>
                        </a:ln>
                      </wps:spPr>
                      <wps:txbx>
                        <w:txbxContent>
                          <w:p w14:paraId="3168CB6A" w14:textId="6ECABF5F" w:rsidR="004D1D26" w:rsidRPr="004D1D26" w:rsidRDefault="00467E09" w:rsidP="00425051">
                            <w:pPr>
                              <w:jc w:val="center"/>
                              <w:rPr>
                                <w:b/>
                                <w:color w:val="4472C4" w:themeColor="accent1"/>
                                <w:sz w:val="52"/>
                                <w:szCs w:val="52"/>
                              </w:rPr>
                            </w:pPr>
                            <w:r>
                              <w:rPr>
                                <w:b/>
                                <w:color w:val="4472C4" w:themeColor="accent1"/>
                                <w:sz w:val="52"/>
                                <w:szCs w:val="52"/>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13227" id="_x0000_t202" coordsize="21600,21600" o:spt="202" path="m,l,21600r21600,l21600,xe">
                <v:stroke joinstyle="miter"/>
                <v:path gradientshapeok="t" o:connecttype="rect"/>
              </v:shapetype>
              <v:shape id="Text Box 10" o:spid="_x0000_s1026" type="#_x0000_t202" style="position:absolute;margin-left:64.3pt;margin-top:33.3pt;width:145pt;height: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" fillcolor="white [3201]" strokecolor="#4472c4 [3204]" strokeweight="2.75pt">
                <v:stroke linestyle="thickThin"/>
                <v:textbox>
                  <w:txbxContent>
                    <w:p w14:paraId="3168CB6A" w14:textId="6ECABF5F" w:rsidR="004D1D26" w:rsidRPr="004D1D26" w:rsidRDefault="00467E09" w:rsidP="00425051">
                      <w:pPr>
                        <w:jc w:val="center"/>
                        <w:rPr>
                          <w:b/>
                          <w:color w:val="4472C4" w:themeColor="accent1"/>
                          <w:sz w:val="52"/>
                          <w:szCs w:val="52"/>
                        </w:rPr>
                      </w:pPr>
                      <w:r>
                        <w:rPr>
                          <w:b/>
                          <w:color w:val="4472C4" w:themeColor="accent1"/>
                          <w:sz w:val="52"/>
                          <w:szCs w:val="52"/>
                        </w:rPr>
                        <w:t>PE</w:t>
                      </w:r>
                    </w:p>
                  </w:txbxContent>
                </v:textbox>
              </v:shape>
            </w:pict>
          </mc:Fallback>
        </mc:AlternateContent>
      </w:r>
      <w:r w:rsidR="004D1D26">
        <w:rPr>
          <w:noProof/>
        </w:rPr>
        <w:drawing>
          <wp:anchor distT="0" distB="0" distL="114300" distR="114300" simplePos="0" relativeHeight="251655168" behindDoc="0" locked="0" layoutInCell="1" allowOverlap="1" wp14:anchorId="2C8AA9C0" wp14:editId="4FE1F369">
            <wp:simplePos x="0" y="0"/>
            <wp:positionH relativeFrom="margin">
              <wp:align>left</wp:align>
            </wp:positionH>
            <wp:positionV relativeFrom="paragraph">
              <wp:posOffset>403860</wp:posOffset>
            </wp:positionV>
            <wp:extent cx="552450" cy="571500"/>
            <wp:effectExtent l="0" t="0" r="0" b="0"/>
            <wp:wrapNone/>
            <wp:docPr id="9" name="Picture 5">
              <a:extLst xmlns:a="http://schemas.openxmlformats.org/drawingml/2006/main">
                <a:ext uri="{FF2B5EF4-FFF2-40B4-BE49-F238E27FC236}">
                  <a16:creationId xmlns:a16="http://schemas.microsoft.com/office/drawing/2014/main" id="{2A73962C-94AA-4A86-B151-FDFFF83C15A8}"/>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A73962C-94AA-4A86-B151-FDFFF83C15A8}"/>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 cy="571500"/>
                    </a:xfrm>
                    <a:prstGeom prst="rect">
                      <a:avLst/>
                    </a:prstGeom>
                  </pic:spPr>
                </pic:pic>
              </a:graphicData>
            </a:graphic>
            <wp14:sizeRelH relativeFrom="page">
              <wp14:pctWidth>0</wp14:pctWidth>
            </wp14:sizeRelH>
            <wp14:sizeRelV relativeFrom="page">
              <wp14:pctHeight>0</wp14:pctHeight>
            </wp14:sizeRelV>
          </wp:anchor>
        </w:drawing>
      </w:r>
      <w:r w:rsidR="00CA68F9">
        <w:rPr>
          <w:noProof/>
          <w:color w:val="4472C4" w:themeColor="accent1"/>
        </w:rPr>
        <mc:AlternateContent>
          <mc:Choice Requires="wps">
            <w:drawing>
              <wp:anchor distT="0" distB="0" distL="114300" distR="114300" simplePos="0" relativeHeight="251644928" behindDoc="0" locked="0" layoutInCell="1" allowOverlap="1" wp14:anchorId="3CD4C969" wp14:editId="559B2CA6">
                <wp:simplePos x="0" y="0"/>
                <wp:positionH relativeFrom="column">
                  <wp:posOffset>6347460</wp:posOffset>
                </wp:positionH>
                <wp:positionV relativeFrom="paragraph">
                  <wp:posOffset>22860</wp:posOffset>
                </wp:positionV>
                <wp:extent cx="5835650" cy="3117850"/>
                <wp:effectExtent l="19050" t="19050" r="12700" b="25400"/>
                <wp:wrapNone/>
                <wp:docPr id="2" name="Text Box 2"/>
                <wp:cNvGraphicFramePr/>
                <a:graphic xmlns:a="http://schemas.openxmlformats.org/drawingml/2006/main">
                  <a:graphicData uri="http://schemas.microsoft.com/office/word/2010/wordprocessingShape">
                    <wps:wsp>
                      <wps:cNvSpPr txBox="1"/>
                      <wps:spPr>
                        <a:xfrm>
                          <a:off x="0" y="0"/>
                          <a:ext cx="5835650" cy="3117850"/>
                        </a:xfrm>
                        <a:prstGeom prst="rect">
                          <a:avLst/>
                        </a:prstGeom>
                        <a:solidFill>
                          <a:schemeClr val="lt1"/>
                        </a:solidFill>
                        <a:ln w="28575">
                          <a:solidFill>
                            <a:schemeClr val="accent1"/>
                          </a:solidFill>
                        </a:ln>
                      </wps:spPr>
                      <wps:txbx>
                        <w:txbxContent>
                          <w:p w14:paraId="3C44596D" w14:textId="688E4589" w:rsidR="00A16393" w:rsidRPr="00623289" w:rsidRDefault="00A16393" w:rsidP="0058351E">
                            <w:pPr>
                              <w:pStyle w:val="NoSpacing"/>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 </w:t>
                            </w:r>
                            <w:bookmarkStart w:id="0" w:name="_Hlk125471749"/>
                            <w:r w:rsidR="00623289" w:rsidRPr="00623289">
                              <w:rPr>
                                <w:rFonts w:ascii="NTPreCursivefk" w:hAnsi="NTPreCursivefk"/>
                                <w:color w:val="4472C4" w:themeColor="accent1"/>
                                <w:sz w:val="24"/>
                                <w:szCs w:val="20"/>
                              </w:rPr>
                              <w:t xml:space="preserve">Through Physical Education we reinforce the importance of community by relating this to being part of a team and the values required to be part of a team; cooperation, tolerance and looking out for one another. </w:t>
                            </w:r>
                            <w:bookmarkEnd w:id="0"/>
                          </w:p>
                          <w:p w14:paraId="350E7D06" w14:textId="07DF2A5F" w:rsidR="00623289" w:rsidRPr="00623289" w:rsidRDefault="00623289" w:rsidP="0058351E">
                            <w:pPr>
                              <w:pStyle w:val="NoSpacing"/>
                              <w:rPr>
                                <w:rFonts w:ascii="NTPreCursivefk" w:hAnsi="NTPreCursivefk"/>
                                <w:color w:val="4472C4" w:themeColor="accent1"/>
                                <w:sz w:val="24"/>
                                <w:szCs w:val="20"/>
                              </w:rPr>
                            </w:pPr>
                          </w:p>
                          <w:p w14:paraId="1769342A" w14:textId="18A90096" w:rsidR="00623289" w:rsidRPr="00623289" w:rsidRDefault="00623289" w:rsidP="0058351E">
                            <w:pPr>
                              <w:pStyle w:val="NoSpacing"/>
                              <w:rPr>
                                <w:rFonts w:ascii="NTPreCursivefk" w:hAnsi="NTPreCursivefk"/>
                                <w:color w:val="4472C4" w:themeColor="accent1"/>
                                <w:sz w:val="24"/>
                                <w:szCs w:val="20"/>
                              </w:rPr>
                            </w:pPr>
                            <w:bookmarkStart w:id="1" w:name="_Hlk125471908"/>
                            <w:r w:rsidRPr="00623289">
                              <w:rPr>
                                <w:rFonts w:ascii="NTPreCursivefk" w:hAnsi="NTPreCursivefk"/>
                                <w:color w:val="4472C4" w:themeColor="accent1"/>
                                <w:sz w:val="24"/>
                                <w:szCs w:val="20"/>
                              </w:rPr>
                              <w:t>By the end of Key Stage 2 we believe that through PE our children will;</w:t>
                            </w:r>
                          </w:p>
                          <w:bookmarkEnd w:id="1"/>
                          <w:p w14:paraId="242AA627" w14:textId="1334F419" w:rsidR="00623289" w:rsidRPr="00623289" w:rsidRDefault="00623289" w:rsidP="0058351E">
                            <w:pPr>
                              <w:pStyle w:val="NoSpacing"/>
                              <w:rPr>
                                <w:rFonts w:ascii="NTPreCursivefk" w:hAnsi="NTPreCursivefk"/>
                                <w:color w:val="4472C4" w:themeColor="accent1"/>
                                <w:sz w:val="24"/>
                                <w:szCs w:val="20"/>
                              </w:rPr>
                            </w:pPr>
                          </w:p>
                          <w:p w14:paraId="472068C2" w14:textId="77777777" w:rsidR="00623289" w:rsidRPr="00623289" w:rsidRDefault="00623289" w:rsidP="00623289">
                            <w:pPr>
                              <w:pStyle w:val="NoSpacing"/>
                              <w:rPr>
                                <w:rFonts w:ascii="NTPreCursivefk" w:hAnsi="NTPreCursivefk"/>
                                <w:color w:val="4472C4" w:themeColor="accent1"/>
                                <w:sz w:val="24"/>
                                <w:szCs w:val="20"/>
                              </w:rPr>
                            </w:pPr>
                          </w:p>
                          <w:p w14:paraId="718512F5" w14:textId="4E785524" w:rsidR="00623289" w:rsidRPr="00623289" w:rsidRDefault="00623289" w:rsidP="00623289">
                            <w:pPr>
                              <w:pStyle w:val="NoSpacing"/>
                              <w:numPr>
                                <w:ilvl w:val="0"/>
                                <w:numId w:val="10"/>
                              </w:numPr>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Have access to and be familiar with some of our local sports clubs, team’s other small business’ through our extracurricular timetable. </w:t>
                            </w:r>
                          </w:p>
                          <w:p w14:paraId="55A3497D" w14:textId="7F354D35" w:rsidR="00623289" w:rsidRPr="00623289" w:rsidRDefault="00623289" w:rsidP="00623289">
                            <w:pPr>
                              <w:pStyle w:val="NoSpacing"/>
                              <w:numPr>
                                <w:ilvl w:val="0"/>
                                <w:numId w:val="10"/>
                              </w:numPr>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Know and understand that people’s actions can have both positive and negative results through PE and competitive fixtures. </w:t>
                            </w:r>
                          </w:p>
                          <w:p w14:paraId="2DE3AF77" w14:textId="26883550" w:rsidR="00623289" w:rsidRPr="00623289" w:rsidRDefault="00623289" w:rsidP="00623289">
                            <w:pPr>
                              <w:pStyle w:val="NoSpacing"/>
                              <w:numPr>
                                <w:ilvl w:val="0"/>
                                <w:numId w:val="10"/>
                              </w:numPr>
                              <w:rPr>
                                <w:rFonts w:ascii="NTPreCursivefk" w:hAnsi="NTPreCursivefk"/>
                                <w:color w:val="4472C4" w:themeColor="accent1"/>
                                <w:sz w:val="24"/>
                                <w:szCs w:val="20"/>
                              </w:rPr>
                            </w:pPr>
                            <w:r w:rsidRPr="00623289">
                              <w:rPr>
                                <w:rFonts w:ascii="NTPreCursivefk" w:hAnsi="NTPreCursivefk"/>
                                <w:color w:val="4472C4" w:themeColor="accent1"/>
                                <w:sz w:val="24"/>
                                <w:szCs w:val="20"/>
                              </w:rPr>
                              <w:t>Know and understand how positive change can be brought about within a team environment.</w:t>
                            </w:r>
                          </w:p>
                          <w:p w14:paraId="52720817" w14:textId="68A10D4E" w:rsidR="00623289" w:rsidRPr="00623289" w:rsidRDefault="00623289" w:rsidP="00623289">
                            <w:pPr>
                              <w:pStyle w:val="NoSpacing"/>
                              <w:numPr>
                                <w:ilvl w:val="0"/>
                                <w:numId w:val="10"/>
                              </w:numPr>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See that a team and community can be made up from people of all different backgrounds, ethnicities and beliefs.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4C969" id="Text Box 2" o:spid="_x0000_s1027" type="#_x0000_t202" style="position:absolute;margin-left:499.8pt;margin-top:1.8pt;width:459.5pt;height:245.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" fillcolor="white [3201]" strokecolor="#4472c4 [3204]" strokeweight="2.25pt">
                <v:textbox>
                  <w:txbxContent>
                    <w:p w14:paraId="3C44596D" w14:textId="688E4589" w:rsidR="00A16393" w:rsidRPr="00623289" w:rsidRDefault="00A16393" w:rsidP="0058351E">
                      <w:pPr>
                        <w:pStyle w:val="NoSpacing"/>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 </w:t>
                      </w:r>
                      <w:bookmarkStart w:id="2" w:name="_Hlk125471749"/>
                      <w:r w:rsidR="00623289" w:rsidRPr="00623289">
                        <w:rPr>
                          <w:rFonts w:ascii="NTPreCursivefk" w:hAnsi="NTPreCursivefk"/>
                          <w:color w:val="4472C4" w:themeColor="accent1"/>
                          <w:sz w:val="24"/>
                          <w:szCs w:val="20"/>
                        </w:rPr>
                        <w:t xml:space="preserve">Through Physical Education we reinforce the importance of community by relating this to being part of a team and the values required to be part of a team; cooperation, tolerance and looking out for one another. </w:t>
                      </w:r>
                      <w:bookmarkEnd w:id="2"/>
                    </w:p>
                    <w:p w14:paraId="350E7D06" w14:textId="07DF2A5F" w:rsidR="00623289" w:rsidRPr="00623289" w:rsidRDefault="00623289" w:rsidP="0058351E">
                      <w:pPr>
                        <w:pStyle w:val="NoSpacing"/>
                        <w:rPr>
                          <w:rFonts w:ascii="NTPreCursivefk" w:hAnsi="NTPreCursivefk"/>
                          <w:color w:val="4472C4" w:themeColor="accent1"/>
                          <w:sz w:val="24"/>
                          <w:szCs w:val="20"/>
                        </w:rPr>
                      </w:pPr>
                    </w:p>
                    <w:p w14:paraId="1769342A" w14:textId="18A90096" w:rsidR="00623289" w:rsidRPr="00623289" w:rsidRDefault="00623289" w:rsidP="0058351E">
                      <w:pPr>
                        <w:pStyle w:val="NoSpacing"/>
                        <w:rPr>
                          <w:rFonts w:ascii="NTPreCursivefk" w:hAnsi="NTPreCursivefk"/>
                          <w:color w:val="4472C4" w:themeColor="accent1"/>
                          <w:sz w:val="24"/>
                          <w:szCs w:val="20"/>
                        </w:rPr>
                      </w:pPr>
                      <w:bookmarkStart w:id="3" w:name="_Hlk125471908"/>
                      <w:r w:rsidRPr="00623289">
                        <w:rPr>
                          <w:rFonts w:ascii="NTPreCursivefk" w:hAnsi="NTPreCursivefk"/>
                          <w:color w:val="4472C4" w:themeColor="accent1"/>
                          <w:sz w:val="24"/>
                          <w:szCs w:val="20"/>
                        </w:rPr>
                        <w:t>By the end of Key Stage 2 we believe that through PE our children will;</w:t>
                      </w:r>
                    </w:p>
                    <w:bookmarkEnd w:id="3"/>
                    <w:p w14:paraId="242AA627" w14:textId="1334F419" w:rsidR="00623289" w:rsidRPr="00623289" w:rsidRDefault="00623289" w:rsidP="0058351E">
                      <w:pPr>
                        <w:pStyle w:val="NoSpacing"/>
                        <w:rPr>
                          <w:rFonts w:ascii="NTPreCursivefk" w:hAnsi="NTPreCursivefk"/>
                          <w:color w:val="4472C4" w:themeColor="accent1"/>
                          <w:sz w:val="24"/>
                          <w:szCs w:val="20"/>
                        </w:rPr>
                      </w:pPr>
                    </w:p>
                    <w:p w14:paraId="472068C2" w14:textId="77777777" w:rsidR="00623289" w:rsidRPr="00623289" w:rsidRDefault="00623289" w:rsidP="00623289">
                      <w:pPr>
                        <w:pStyle w:val="NoSpacing"/>
                        <w:rPr>
                          <w:rFonts w:ascii="NTPreCursivefk" w:hAnsi="NTPreCursivefk"/>
                          <w:color w:val="4472C4" w:themeColor="accent1"/>
                          <w:sz w:val="24"/>
                          <w:szCs w:val="20"/>
                        </w:rPr>
                      </w:pPr>
                    </w:p>
                    <w:p w14:paraId="718512F5" w14:textId="4E785524" w:rsidR="00623289" w:rsidRPr="00623289" w:rsidRDefault="00623289" w:rsidP="00623289">
                      <w:pPr>
                        <w:pStyle w:val="NoSpacing"/>
                        <w:numPr>
                          <w:ilvl w:val="0"/>
                          <w:numId w:val="10"/>
                        </w:numPr>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Have access to and be familiar with some of our local sports clubs, team’s other small business’ through our extracurricular timetable. </w:t>
                      </w:r>
                    </w:p>
                    <w:p w14:paraId="55A3497D" w14:textId="7F354D35" w:rsidR="00623289" w:rsidRPr="00623289" w:rsidRDefault="00623289" w:rsidP="00623289">
                      <w:pPr>
                        <w:pStyle w:val="NoSpacing"/>
                        <w:numPr>
                          <w:ilvl w:val="0"/>
                          <w:numId w:val="10"/>
                        </w:numPr>
                        <w:rPr>
                          <w:rFonts w:ascii="NTPreCursivefk" w:hAnsi="NTPreCursivefk"/>
                          <w:color w:val="4472C4" w:themeColor="accent1"/>
                          <w:sz w:val="24"/>
                          <w:szCs w:val="20"/>
                        </w:rPr>
                      </w:pPr>
                      <w:r w:rsidRPr="00623289">
                        <w:rPr>
                          <w:rFonts w:ascii="NTPreCursivefk" w:hAnsi="NTPreCursivefk"/>
                          <w:color w:val="4472C4" w:themeColor="accent1"/>
                          <w:sz w:val="24"/>
                          <w:szCs w:val="20"/>
                        </w:rPr>
                        <w:t>Know and understand that people’s actions can have both positive and negative results</w:t>
                      </w:r>
                      <w:r w:rsidRPr="00623289">
                        <w:rPr>
                          <w:rFonts w:ascii="NTPreCursivefk" w:hAnsi="NTPreCursivefk"/>
                          <w:color w:val="4472C4" w:themeColor="accent1"/>
                          <w:sz w:val="24"/>
                          <w:szCs w:val="20"/>
                        </w:rPr>
                        <w:t xml:space="preserve"> through PE and competitive fixtures. </w:t>
                      </w:r>
                    </w:p>
                    <w:p w14:paraId="2DE3AF77" w14:textId="26883550" w:rsidR="00623289" w:rsidRPr="00623289" w:rsidRDefault="00623289" w:rsidP="00623289">
                      <w:pPr>
                        <w:pStyle w:val="NoSpacing"/>
                        <w:numPr>
                          <w:ilvl w:val="0"/>
                          <w:numId w:val="10"/>
                        </w:numPr>
                        <w:rPr>
                          <w:rFonts w:ascii="NTPreCursivefk" w:hAnsi="NTPreCursivefk"/>
                          <w:color w:val="4472C4" w:themeColor="accent1"/>
                          <w:sz w:val="24"/>
                          <w:szCs w:val="20"/>
                        </w:rPr>
                      </w:pPr>
                      <w:r w:rsidRPr="00623289">
                        <w:rPr>
                          <w:rFonts w:ascii="NTPreCursivefk" w:hAnsi="NTPreCursivefk"/>
                          <w:color w:val="4472C4" w:themeColor="accent1"/>
                          <w:sz w:val="24"/>
                          <w:szCs w:val="20"/>
                        </w:rPr>
                        <w:t>Know and understand how positive change can be brought about within</w:t>
                      </w:r>
                      <w:r w:rsidRPr="00623289">
                        <w:rPr>
                          <w:rFonts w:ascii="NTPreCursivefk" w:hAnsi="NTPreCursivefk"/>
                          <w:color w:val="4472C4" w:themeColor="accent1"/>
                          <w:sz w:val="24"/>
                          <w:szCs w:val="20"/>
                        </w:rPr>
                        <w:t xml:space="preserve"> a team environment.</w:t>
                      </w:r>
                    </w:p>
                    <w:p w14:paraId="52720817" w14:textId="68A10D4E" w:rsidR="00623289" w:rsidRPr="00623289" w:rsidRDefault="00623289" w:rsidP="00623289">
                      <w:pPr>
                        <w:pStyle w:val="NoSpacing"/>
                        <w:numPr>
                          <w:ilvl w:val="0"/>
                          <w:numId w:val="10"/>
                        </w:numPr>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See that a team and community can be made up from people of all different backgrounds, ethnicities and beliefs. </w:t>
                      </w:r>
                    </w:p>
                  </w:txbxContent>
                </v:textbox>
              </v:shape>
            </w:pict>
          </mc:Fallback>
        </mc:AlternateContent>
      </w:r>
      <w:r w:rsidR="006E1DAE" w:rsidRPr="006E1DAE">
        <w:rPr>
          <w:b/>
          <w:color w:val="4472C4" w:themeColor="accent1"/>
          <w:sz w:val="40"/>
          <w:szCs w:val="40"/>
          <w:u w:val="single"/>
        </w:rPr>
        <w:t>Valley Primary School Curriculum Drivers</w:t>
      </w:r>
    </w:p>
    <w:p w14:paraId="4C59FAD7" w14:textId="0E452C70" w:rsidR="006E1DAE" w:rsidRPr="006E1DAE" w:rsidRDefault="004F7E18">
      <w:pPr>
        <w:rPr>
          <w:color w:val="4472C4" w:themeColor="accent1"/>
        </w:rPr>
      </w:pPr>
      <w:r>
        <w:rPr>
          <w:noProof/>
          <w:color w:val="4472C4" w:themeColor="accent1"/>
        </w:rPr>
        <mc:AlternateContent>
          <mc:Choice Requires="wps">
            <w:drawing>
              <wp:anchor distT="0" distB="0" distL="114300" distR="114300" simplePos="0" relativeHeight="251634688" behindDoc="0" locked="0" layoutInCell="1" allowOverlap="1" wp14:anchorId="018A1C7F" wp14:editId="2C26853E">
                <wp:simplePos x="0" y="0"/>
                <wp:positionH relativeFrom="column">
                  <wp:posOffset>6360160</wp:posOffset>
                </wp:positionH>
                <wp:positionV relativeFrom="paragraph">
                  <wp:posOffset>3018790</wp:posOffset>
                </wp:positionV>
                <wp:extent cx="5873750" cy="2647950"/>
                <wp:effectExtent l="19050" t="19050" r="12700" b="19050"/>
                <wp:wrapNone/>
                <wp:docPr id="3" name="Text Box 3"/>
                <wp:cNvGraphicFramePr/>
                <a:graphic xmlns:a="http://schemas.openxmlformats.org/drawingml/2006/main">
                  <a:graphicData uri="http://schemas.microsoft.com/office/word/2010/wordprocessingShape">
                    <wps:wsp>
                      <wps:cNvSpPr txBox="1"/>
                      <wps:spPr>
                        <a:xfrm>
                          <a:off x="0" y="0"/>
                          <a:ext cx="5873750" cy="2647950"/>
                        </a:xfrm>
                        <a:prstGeom prst="rect">
                          <a:avLst/>
                        </a:prstGeom>
                        <a:solidFill>
                          <a:schemeClr val="lt1"/>
                        </a:solidFill>
                        <a:ln w="28575">
                          <a:solidFill>
                            <a:schemeClr val="accent1"/>
                          </a:solidFill>
                        </a:ln>
                      </wps:spPr>
                      <wps:txbx>
                        <w:txbxContent>
                          <w:p w14:paraId="62C58132" w14:textId="797DFC22" w:rsidR="003275F2" w:rsidRDefault="00562687" w:rsidP="0058351E">
                            <w:pPr>
                              <w:pStyle w:val="NoSpacing"/>
                              <w:rPr>
                                <w:rFonts w:ascii="NTPreCursivefk" w:hAnsi="NTPreCursivefk"/>
                                <w:color w:val="4472C4" w:themeColor="accent1"/>
                                <w:sz w:val="24"/>
                                <w:szCs w:val="20"/>
                              </w:rPr>
                            </w:pPr>
                            <w:r>
                              <w:rPr>
                                <w:rFonts w:ascii="NTPreCursivefk" w:hAnsi="NTPreCursivefk"/>
                                <w:color w:val="4472C4" w:themeColor="accent1"/>
                                <w:sz w:val="24"/>
                                <w:szCs w:val="20"/>
                              </w:rPr>
                              <w:t xml:space="preserve">Within our PE curriculum, we look to provide our pupils with an understanding of how sport has changed and developed over many years. Our aim is </w:t>
                            </w:r>
                            <w:r w:rsidR="003275F2">
                              <w:rPr>
                                <w:rFonts w:ascii="NTPreCursivefk" w:hAnsi="NTPreCursivefk"/>
                                <w:color w:val="4472C4" w:themeColor="accent1"/>
                                <w:sz w:val="24"/>
                                <w:szCs w:val="20"/>
                              </w:rPr>
                              <w:t xml:space="preserve">to </w:t>
                            </w:r>
                            <w:r>
                              <w:rPr>
                                <w:rFonts w:ascii="NTPreCursivefk" w:hAnsi="NTPreCursivefk"/>
                                <w:color w:val="4472C4" w:themeColor="accent1"/>
                                <w:sz w:val="24"/>
                                <w:szCs w:val="20"/>
                              </w:rPr>
                              <w:t xml:space="preserve">provide them with key dates within </w:t>
                            </w:r>
                            <w:r w:rsidR="003275F2">
                              <w:rPr>
                                <w:rFonts w:ascii="NTPreCursivefk" w:hAnsi="NTPreCursivefk"/>
                                <w:color w:val="4472C4" w:themeColor="accent1"/>
                                <w:sz w:val="24"/>
                                <w:szCs w:val="20"/>
                              </w:rPr>
                              <w:t>Britain’s</w:t>
                            </w:r>
                            <w:r>
                              <w:rPr>
                                <w:rFonts w:ascii="NTPreCursivefk" w:hAnsi="NTPreCursivefk"/>
                                <w:color w:val="4472C4" w:themeColor="accent1"/>
                                <w:sz w:val="24"/>
                                <w:szCs w:val="20"/>
                              </w:rPr>
                              <w:t xml:space="preserve"> sporting history, personalities that changed sports and</w:t>
                            </w:r>
                            <w:r w:rsidR="003275F2">
                              <w:rPr>
                                <w:rFonts w:ascii="NTPreCursivefk" w:hAnsi="NTPreCursivefk"/>
                                <w:color w:val="4472C4" w:themeColor="accent1"/>
                                <w:sz w:val="24"/>
                                <w:szCs w:val="20"/>
                              </w:rPr>
                              <w:t xml:space="preserve"> rules that shaped what we know today.</w:t>
                            </w:r>
                          </w:p>
                          <w:p w14:paraId="1C2E0C75" w14:textId="2DA09E5A" w:rsidR="003275F2" w:rsidRDefault="003275F2" w:rsidP="0058351E">
                            <w:pPr>
                              <w:pStyle w:val="NoSpacing"/>
                              <w:rPr>
                                <w:rFonts w:ascii="NTPreCursivefk" w:hAnsi="NTPreCursivefk"/>
                                <w:color w:val="4472C4" w:themeColor="accent1"/>
                                <w:sz w:val="24"/>
                                <w:szCs w:val="20"/>
                              </w:rPr>
                            </w:pPr>
                          </w:p>
                          <w:p w14:paraId="05E79EDE" w14:textId="6DA65DFB" w:rsidR="003275F2" w:rsidRDefault="003275F2" w:rsidP="0058351E">
                            <w:pPr>
                              <w:pStyle w:val="NoSpacing"/>
                              <w:rPr>
                                <w:rFonts w:ascii="NTPreCursivefk" w:hAnsi="NTPreCursivefk"/>
                                <w:color w:val="4472C4" w:themeColor="accent1"/>
                                <w:sz w:val="24"/>
                                <w:szCs w:val="20"/>
                              </w:rPr>
                            </w:pPr>
                            <w:r>
                              <w:rPr>
                                <w:rFonts w:ascii="NTPreCursivefk" w:hAnsi="NTPreCursivefk"/>
                                <w:color w:val="4472C4" w:themeColor="accent1"/>
                                <w:sz w:val="24"/>
                                <w:szCs w:val="20"/>
                              </w:rPr>
                              <w:t>By the end of Key Stage 1, we hope that our pupils will be able to;</w:t>
                            </w:r>
                          </w:p>
                          <w:p w14:paraId="22704858" w14:textId="3192CF23" w:rsidR="003275F2" w:rsidRDefault="003275F2" w:rsidP="003275F2">
                            <w:pPr>
                              <w:pStyle w:val="NoSpacing"/>
                              <w:numPr>
                                <w:ilvl w:val="0"/>
                                <w:numId w:val="13"/>
                              </w:numPr>
                              <w:rPr>
                                <w:rFonts w:ascii="NTPreCursivefk" w:hAnsi="NTPreCursivefk"/>
                                <w:color w:val="4472C4" w:themeColor="accent1"/>
                                <w:sz w:val="24"/>
                                <w:szCs w:val="20"/>
                              </w:rPr>
                            </w:pPr>
                            <w:r>
                              <w:rPr>
                                <w:rFonts w:ascii="NTPreCursivefk" w:hAnsi="NTPreCursivefk"/>
                                <w:color w:val="4472C4" w:themeColor="accent1"/>
                                <w:sz w:val="24"/>
                                <w:szCs w:val="20"/>
                              </w:rPr>
                              <w:t xml:space="preserve">Name dates and events in History where Britain has hosted different sporting tournaments; Women’s 2022 European Championships and London 2012 Olympics, </w:t>
                            </w:r>
                          </w:p>
                          <w:p w14:paraId="07B064E0" w14:textId="451E949C" w:rsidR="003275F2" w:rsidRDefault="003275F2" w:rsidP="003275F2">
                            <w:pPr>
                              <w:pStyle w:val="NoSpacing"/>
                              <w:numPr>
                                <w:ilvl w:val="0"/>
                                <w:numId w:val="13"/>
                              </w:numPr>
                              <w:rPr>
                                <w:rFonts w:ascii="NTPreCursivefk" w:hAnsi="NTPreCursivefk"/>
                                <w:color w:val="4472C4" w:themeColor="accent1"/>
                                <w:sz w:val="24"/>
                                <w:szCs w:val="20"/>
                              </w:rPr>
                            </w:pPr>
                            <w:r>
                              <w:rPr>
                                <w:rFonts w:ascii="NTPreCursivefk" w:hAnsi="NTPreCursivefk"/>
                                <w:color w:val="4472C4" w:themeColor="accent1"/>
                                <w:sz w:val="24"/>
                                <w:szCs w:val="20"/>
                              </w:rPr>
                              <w:t xml:space="preserve">Learn about some of the sports men and women from Britain over the last 50 years. </w:t>
                            </w:r>
                          </w:p>
                          <w:p w14:paraId="4137EF9A" w14:textId="19EFB300" w:rsidR="003275F2" w:rsidRDefault="003275F2" w:rsidP="003275F2">
                            <w:pPr>
                              <w:pStyle w:val="NoSpacing"/>
                              <w:rPr>
                                <w:rFonts w:ascii="NTPreCursivefk" w:hAnsi="NTPreCursivefk"/>
                                <w:color w:val="4472C4" w:themeColor="accent1"/>
                                <w:sz w:val="24"/>
                                <w:szCs w:val="20"/>
                              </w:rPr>
                            </w:pPr>
                          </w:p>
                          <w:p w14:paraId="34C233CF" w14:textId="7A02F44C" w:rsidR="003275F2" w:rsidRDefault="003275F2" w:rsidP="003275F2">
                            <w:pPr>
                              <w:pStyle w:val="NoSpacing"/>
                              <w:rPr>
                                <w:rFonts w:ascii="NTPreCursivefk" w:hAnsi="NTPreCursivefk"/>
                                <w:color w:val="4472C4" w:themeColor="accent1"/>
                                <w:sz w:val="24"/>
                                <w:szCs w:val="20"/>
                              </w:rPr>
                            </w:pPr>
                            <w:r>
                              <w:rPr>
                                <w:rFonts w:ascii="NTPreCursivefk" w:hAnsi="NTPreCursivefk"/>
                                <w:color w:val="4472C4" w:themeColor="accent1"/>
                                <w:sz w:val="24"/>
                                <w:szCs w:val="20"/>
                              </w:rPr>
                              <w:t xml:space="preserve">By the end of Key Stage </w:t>
                            </w:r>
                            <w:r>
                              <w:rPr>
                                <w:rFonts w:ascii="NTPreCursivefk" w:hAnsi="NTPreCursivefk"/>
                                <w:color w:val="4472C4" w:themeColor="accent1"/>
                                <w:sz w:val="24"/>
                                <w:szCs w:val="20"/>
                              </w:rPr>
                              <w:t>2</w:t>
                            </w:r>
                            <w:r>
                              <w:rPr>
                                <w:rFonts w:ascii="NTPreCursivefk" w:hAnsi="NTPreCursivefk"/>
                                <w:color w:val="4472C4" w:themeColor="accent1"/>
                                <w:sz w:val="24"/>
                                <w:szCs w:val="20"/>
                              </w:rPr>
                              <w:t>, we hope that our pupils will be able to;</w:t>
                            </w:r>
                          </w:p>
                          <w:p w14:paraId="5E630F74" w14:textId="53E26291" w:rsidR="003275F2" w:rsidRDefault="003275F2" w:rsidP="003275F2">
                            <w:pPr>
                              <w:pStyle w:val="NoSpacing"/>
                              <w:numPr>
                                <w:ilvl w:val="0"/>
                                <w:numId w:val="14"/>
                              </w:numPr>
                              <w:rPr>
                                <w:rFonts w:ascii="NTPreCursivefk" w:hAnsi="NTPreCursivefk"/>
                                <w:color w:val="4472C4" w:themeColor="accent1"/>
                                <w:sz w:val="24"/>
                                <w:szCs w:val="20"/>
                              </w:rPr>
                            </w:pPr>
                            <w:r>
                              <w:rPr>
                                <w:rFonts w:ascii="NTPreCursivefk" w:hAnsi="NTPreCursivefk"/>
                                <w:color w:val="4472C4" w:themeColor="accent1"/>
                                <w:sz w:val="24"/>
                                <w:szCs w:val="20"/>
                              </w:rPr>
                              <w:t xml:space="preserve">Understand when the 2012 London Olympics was </w:t>
                            </w:r>
                            <w:r w:rsidR="004F7E18">
                              <w:rPr>
                                <w:rFonts w:ascii="NTPreCursivefk" w:hAnsi="NTPreCursivefk"/>
                                <w:color w:val="4472C4" w:themeColor="accent1"/>
                                <w:sz w:val="24"/>
                                <w:szCs w:val="20"/>
                              </w:rPr>
                              <w:t xml:space="preserve">within a timeline and its legacy. </w:t>
                            </w:r>
                          </w:p>
                          <w:p w14:paraId="01E418CD" w14:textId="08F7304B" w:rsidR="004F7E18" w:rsidRDefault="004F7E18" w:rsidP="003275F2">
                            <w:pPr>
                              <w:pStyle w:val="NoSpacing"/>
                              <w:numPr>
                                <w:ilvl w:val="0"/>
                                <w:numId w:val="14"/>
                              </w:numPr>
                              <w:rPr>
                                <w:rFonts w:ascii="NTPreCursivefk" w:hAnsi="NTPreCursivefk"/>
                                <w:color w:val="4472C4" w:themeColor="accent1"/>
                                <w:sz w:val="24"/>
                                <w:szCs w:val="20"/>
                              </w:rPr>
                            </w:pPr>
                            <w:r>
                              <w:rPr>
                                <w:rFonts w:ascii="NTPreCursivefk" w:hAnsi="NTPreCursivefk"/>
                                <w:color w:val="4472C4" w:themeColor="accent1"/>
                                <w:sz w:val="24"/>
                                <w:szCs w:val="20"/>
                              </w:rPr>
                              <w:t xml:space="preserve">Know and name some of the rule changes that made sport more inclusive to all. </w:t>
                            </w:r>
                          </w:p>
                          <w:p w14:paraId="0E045710" w14:textId="694CAB47" w:rsidR="004F7E18" w:rsidRDefault="004F7E18" w:rsidP="003275F2">
                            <w:pPr>
                              <w:pStyle w:val="NoSpacing"/>
                              <w:numPr>
                                <w:ilvl w:val="0"/>
                                <w:numId w:val="14"/>
                              </w:numPr>
                              <w:rPr>
                                <w:rFonts w:ascii="NTPreCursivefk" w:hAnsi="NTPreCursivefk"/>
                                <w:color w:val="4472C4" w:themeColor="accent1"/>
                                <w:sz w:val="24"/>
                                <w:szCs w:val="20"/>
                              </w:rPr>
                            </w:pPr>
                            <w:r>
                              <w:rPr>
                                <w:rFonts w:ascii="NTPreCursivefk" w:hAnsi="NTPreCursivefk"/>
                                <w:color w:val="4472C4" w:themeColor="accent1"/>
                                <w:sz w:val="24"/>
                                <w:szCs w:val="20"/>
                              </w:rPr>
                              <w:t xml:space="preserve">Learn about Sporting Heroes who changed History. </w:t>
                            </w:r>
                          </w:p>
                          <w:p w14:paraId="36904650" w14:textId="02B23064" w:rsidR="004F7E18" w:rsidRDefault="004F7E18" w:rsidP="004F7E18">
                            <w:pPr>
                              <w:pStyle w:val="NoSpacing"/>
                              <w:rPr>
                                <w:rFonts w:ascii="NTPreCursivefk" w:hAnsi="NTPreCursivefk"/>
                                <w:color w:val="4472C4" w:themeColor="accent1"/>
                                <w:sz w:val="24"/>
                                <w:szCs w:val="20"/>
                              </w:rPr>
                            </w:pPr>
                            <w:bookmarkStart w:id="2" w:name="_GoBack"/>
                            <w:bookmarkEnd w:id="2"/>
                          </w:p>
                          <w:p w14:paraId="1BB2C87D" w14:textId="77777777" w:rsidR="003275F2" w:rsidRDefault="003275F2" w:rsidP="003275F2">
                            <w:pPr>
                              <w:pStyle w:val="NoSpacing"/>
                              <w:rPr>
                                <w:rFonts w:ascii="NTPreCursivefk" w:hAnsi="NTPreCursivefk"/>
                                <w:color w:val="4472C4" w:themeColor="accent1"/>
                                <w:sz w:val="24"/>
                                <w:szCs w:val="20"/>
                              </w:rPr>
                            </w:pPr>
                          </w:p>
                          <w:p w14:paraId="6821397E" w14:textId="568A0360" w:rsidR="003275F2" w:rsidRPr="003275F2" w:rsidRDefault="003275F2" w:rsidP="003275F2">
                            <w:pPr>
                              <w:pStyle w:val="NoSpacing"/>
                              <w:ind w:left="360"/>
                              <w:rPr>
                                <w:rFonts w:ascii="NTPreCursivefk" w:hAnsi="NTPreCursivefk"/>
                                <w:color w:val="4472C4" w:themeColor="accent1"/>
                                <w:sz w:val="24"/>
                                <w:szCs w:val="20"/>
                              </w:rPr>
                            </w:pPr>
                            <w:r>
                              <w:rPr>
                                <w:rFonts w:ascii="NTPreCursivefk" w:hAnsi="NTPreCursivefk"/>
                                <w:color w:val="4472C4" w:themeColor="accent1"/>
                                <w:sz w:val="24"/>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A1C7F" id="_x0000_t202" coordsize="21600,21600" o:spt="202" path="m,l,21600r21600,l21600,xe">
                <v:stroke joinstyle="miter"/>
                <v:path gradientshapeok="t" o:connecttype="rect"/>
              </v:shapetype>
              <v:shape id="Text Box 3" o:spid="_x0000_s1028" type="#_x0000_t202" style="position:absolute;margin-left:500.8pt;margin-top:237.7pt;width:462.5pt;height:20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" fillcolor="white [3201]" strokecolor="#4472c4 [3204]" strokeweight="2.25pt">
                <v:textbox>
                  <w:txbxContent>
                    <w:p w14:paraId="62C58132" w14:textId="797DFC22" w:rsidR="003275F2" w:rsidRDefault="00562687" w:rsidP="0058351E">
                      <w:pPr>
                        <w:pStyle w:val="NoSpacing"/>
                        <w:rPr>
                          <w:rFonts w:ascii="NTPreCursivefk" w:hAnsi="NTPreCursivefk"/>
                          <w:color w:val="4472C4" w:themeColor="accent1"/>
                          <w:sz w:val="24"/>
                          <w:szCs w:val="20"/>
                        </w:rPr>
                      </w:pPr>
                      <w:r>
                        <w:rPr>
                          <w:rFonts w:ascii="NTPreCursivefk" w:hAnsi="NTPreCursivefk"/>
                          <w:color w:val="4472C4" w:themeColor="accent1"/>
                          <w:sz w:val="24"/>
                          <w:szCs w:val="20"/>
                        </w:rPr>
                        <w:t xml:space="preserve">Within our PE curriculum, we look to provide our pupils with an understanding of how sport has changed and developed over many years. Our aim is </w:t>
                      </w:r>
                      <w:r w:rsidR="003275F2">
                        <w:rPr>
                          <w:rFonts w:ascii="NTPreCursivefk" w:hAnsi="NTPreCursivefk"/>
                          <w:color w:val="4472C4" w:themeColor="accent1"/>
                          <w:sz w:val="24"/>
                          <w:szCs w:val="20"/>
                        </w:rPr>
                        <w:t xml:space="preserve">to </w:t>
                      </w:r>
                      <w:r>
                        <w:rPr>
                          <w:rFonts w:ascii="NTPreCursivefk" w:hAnsi="NTPreCursivefk"/>
                          <w:color w:val="4472C4" w:themeColor="accent1"/>
                          <w:sz w:val="24"/>
                          <w:szCs w:val="20"/>
                        </w:rPr>
                        <w:t xml:space="preserve">provide them with key dates within </w:t>
                      </w:r>
                      <w:r w:rsidR="003275F2">
                        <w:rPr>
                          <w:rFonts w:ascii="NTPreCursivefk" w:hAnsi="NTPreCursivefk"/>
                          <w:color w:val="4472C4" w:themeColor="accent1"/>
                          <w:sz w:val="24"/>
                          <w:szCs w:val="20"/>
                        </w:rPr>
                        <w:t>Britain’s</w:t>
                      </w:r>
                      <w:r>
                        <w:rPr>
                          <w:rFonts w:ascii="NTPreCursivefk" w:hAnsi="NTPreCursivefk"/>
                          <w:color w:val="4472C4" w:themeColor="accent1"/>
                          <w:sz w:val="24"/>
                          <w:szCs w:val="20"/>
                        </w:rPr>
                        <w:t xml:space="preserve"> sporting history, personalities that changed sports and</w:t>
                      </w:r>
                      <w:r w:rsidR="003275F2">
                        <w:rPr>
                          <w:rFonts w:ascii="NTPreCursivefk" w:hAnsi="NTPreCursivefk"/>
                          <w:color w:val="4472C4" w:themeColor="accent1"/>
                          <w:sz w:val="24"/>
                          <w:szCs w:val="20"/>
                        </w:rPr>
                        <w:t xml:space="preserve"> rules that shaped what we know today.</w:t>
                      </w:r>
                    </w:p>
                    <w:p w14:paraId="1C2E0C75" w14:textId="2DA09E5A" w:rsidR="003275F2" w:rsidRDefault="003275F2" w:rsidP="0058351E">
                      <w:pPr>
                        <w:pStyle w:val="NoSpacing"/>
                        <w:rPr>
                          <w:rFonts w:ascii="NTPreCursivefk" w:hAnsi="NTPreCursivefk"/>
                          <w:color w:val="4472C4" w:themeColor="accent1"/>
                          <w:sz w:val="24"/>
                          <w:szCs w:val="20"/>
                        </w:rPr>
                      </w:pPr>
                    </w:p>
                    <w:p w14:paraId="05E79EDE" w14:textId="6DA65DFB" w:rsidR="003275F2" w:rsidRDefault="003275F2" w:rsidP="0058351E">
                      <w:pPr>
                        <w:pStyle w:val="NoSpacing"/>
                        <w:rPr>
                          <w:rFonts w:ascii="NTPreCursivefk" w:hAnsi="NTPreCursivefk"/>
                          <w:color w:val="4472C4" w:themeColor="accent1"/>
                          <w:sz w:val="24"/>
                          <w:szCs w:val="20"/>
                        </w:rPr>
                      </w:pPr>
                      <w:r>
                        <w:rPr>
                          <w:rFonts w:ascii="NTPreCursivefk" w:hAnsi="NTPreCursivefk"/>
                          <w:color w:val="4472C4" w:themeColor="accent1"/>
                          <w:sz w:val="24"/>
                          <w:szCs w:val="20"/>
                        </w:rPr>
                        <w:t>By the end of Key Stage 1, we hope that our pupils will be able to;</w:t>
                      </w:r>
                    </w:p>
                    <w:p w14:paraId="22704858" w14:textId="3192CF23" w:rsidR="003275F2" w:rsidRDefault="003275F2" w:rsidP="003275F2">
                      <w:pPr>
                        <w:pStyle w:val="NoSpacing"/>
                        <w:numPr>
                          <w:ilvl w:val="0"/>
                          <w:numId w:val="13"/>
                        </w:numPr>
                        <w:rPr>
                          <w:rFonts w:ascii="NTPreCursivefk" w:hAnsi="NTPreCursivefk"/>
                          <w:color w:val="4472C4" w:themeColor="accent1"/>
                          <w:sz w:val="24"/>
                          <w:szCs w:val="20"/>
                        </w:rPr>
                      </w:pPr>
                      <w:r>
                        <w:rPr>
                          <w:rFonts w:ascii="NTPreCursivefk" w:hAnsi="NTPreCursivefk"/>
                          <w:color w:val="4472C4" w:themeColor="accent1"/>
                          <w:sz w:val="24"/>
                          <w:szCs w:val="20"/>
                        </w:rPr>
                        <w:t xml:space="preserve">Name dates and events in History where Britain has hosted different sporting tournaments; Women’s 2022 European Championships and London 2012 Olympics, </w:t>
                      </w:r>
                    </w:p>
                    <w:p w14:paraId="07B064E0" w14:textId="451E949C" w:rsidR="003275F2" w:rsidRDefault="003275F2" w:rsidP="003275F2">
                      <w:pPr>
                        <w:pStyle w:val="NoSpacing"/>
                        <w:numPr>
                          <w:ilvl w:val="0"/>
                          <w:numId w:val="13"/>
                        </w:numPr>
                        <w:rPr>
                          <w:rFonts w:ascii="NTPreCursivefk" w:hAnsi="NTPreCursivefk"/>
                          <w:color w:val="4472C4" w:themeColor="accent1"/>
                          <w:sz w:val="24"/>
                          <w:szCs w:val="20"/>
                        </w:rPr>
                      </w:pPr>
                      <w:r>
                        <w:rPr>
                          <w:rFonts w:ascii="NTPreCursivefk" w:hAnsi="NTPreCursivefk"/>
                          <w:color w:val="4472C4" w:themeColor="accent1"/>
                          <w:sz w:val="24"/>
                          <w:szCs w:val="20"/>
                        </w:rPr>
                        <w:t xml:space="preserve">Learn about some of the sports men and women from Britain over the last 50 years. </w:t>
                      </w:r>
                    </w:p>
                    <w:p w14:paraId="4137EF9A" w14:textId="19EFB300" w:rsidR="003275F2" w:rsidRDefault="003275F2" w:rsidP="003275F2">
                      <w:pPr>
                        <w:pStyle w:val="NoSpacing"/>
                        <w:rPr>
                          <w:rFonts w:ascii="NTPreCursivefk" w:hAnsi="NTPreCursivefk"/>
                          <w:color w:val="4472C4" w:themeColor="accent1"/>
                          <w:sz w:val="24"/>
                          <w:szCs w:val="20"/>
                        </w:rPr>
                      </w:pPr>
                    </w:p>
                    <w:p w14:paraId="34C233CF" w14:textId="7A02F44C" w:rsidR="003275F2" w:rsidRDefault="003275F2" w:rsidP="003275F2">
                      <w:pPr>
                        <w:pStyle w:val="NoSpacing"/>
                        <w:rPr>
                          <w:rFonts w:ascii="NTPreCursivefk" w:hAnsi="NTPreCursivefk"/>
                          <w:color w:val="4472C4" w:themeColor="accent1"/>
                          <w:sz w:val="24"/>
                          <w:szCs w:val="20"/>
                        </w:rPr>
                      </w:pPr>
                      <w:r>
                        <w:rPr>
                          <w:rFonts w:ascii="NTPreCursivefk" w:hAnsi="NTPreCursivefk"/>
                          <w:color w:val="4472C4" w:themeColor="accent1"/>
                          <w:sz w:val="24"/>
                          <w:szCs w:val="20"/>
                        </w:rPr>
                        <w:t xml:space="preserve">By the end of Key Stage </w:t>
                      </w:r>
                      <w:r>
                        <w:rPr>
                          <w:rFonts w:ascii="NTPreCursivefk" w:hAnsi="NTPreCursivefk"/>
                          <w:color w:val="4472C4" w:themeColor="accent1"/>
                          <w:sz w:val="24"/>
                          <w:szCs w:val="20"/>
                        </w:rPr>
                        <w:t>2</w:t>
                      </w:r>
                      <w:r>
                        <w:rPr>
                          <w:rFonts w:ascii="NTPreCursivefk" w:hAnsi="NTPreCursivefk"/>
                          <w:color w:val="4472C4" w:themeColor="accent1"/>
                          <w:sz w:val="24"/>
                          <w:szCs w:val="20"/>
                        </w:rPr>
                        <w:t>, we hope that our pupils will be able to;</w:t>
                      </w:r>
                    </w:p>
                    <w:p w14:paraId="5E630F74" w14:textId="53E26291" w:rsidR="003275F2" w:rsidRDefault="003275F2" w:rsidP="003275F2">
                      <w:pPr>
                        <w:pStyle w:val="NoSpacing"/>
                        <w:numPr>
                          <w:ilvl w:val="0"/>
                          <w:numId w:val="14"/>
                        </w:numPr>
                        <w:rPr>
                          <w:rFonts w:ascii="NTPreCursivefk" w:hAnsi="NTPreCursivefk"/>
                          <w:color w:val="4472C4" w:themeColor="accent1"/>
                          <w:sz w:val="24"/>
                          <w:szCs w:val="20"/>
                        </w:rPr>
                      </w:pPr>
                      <w:r>
                        <w:rPr>
                          <w:rFonts w:ascii="NTPreCursivefk" w:hAnsi="NTPreCursivefk"/>
                          <w:color w:val="4472C4" w:themeColor="accent1"/>
                          <w:sz w:val="24"/>
                          <w:szCs w:val="20"/>
                        </w:rPr>
                        <w:t xml:space="preserve">Understand when the 2012 London Olympics was </w:t>
                      </w:r>
                      <w:r w:rsidR="004F7E18">
                        <w:rPr>
                          <w:rFonts w:ascii="NTPreCursivefk" w:hAnsi="NTPreCursivefk"/>
                          <w:color w:val="4472C4" w:themeColor="accent1"/>
                          <w:sz w:val="24"/>
                          <w:szCs w:val="20"/>
                        </w:rPr>
                        <w:t xml:space="preserve">within a timeline and its legacy. </w:t>
                      </w:r>
                    </w:p>
                    <w:p w14:paraId="01E418CD" w14:textId="08F7304B" w:rsidR="004F7E18" w:rsidRDefault="004F7E18" w:rsidP="003275F2">
                      <w:pPr>
                        <w:pStyle w:val="NoSpacing"/>
                        <w:numPr>
                          <w:ilvl w:val="0"/>
                          <w:numId w:val="14"/>
                        </w:numPr>
                        <w:rPr>
                          <w:rFonts w:ascii="NTPreCursivefk" w:hAnsi="NTPreCursivefk"/>
                          <w:color w:val="4472C4" w:themeColor="accent1"/>
                          <w:sz w:val="24"/>
                          <w:szCs w:val="20"/>
                        </w:rPr>
                      </w:pPr>
                      <w:r>
                        <w:rPr>
                          <w:rFonts w:ascii="NTPreCursivefk" w:hAnsi="NTPreCursivefk"/>
                          <w:color w:val="4472C4" w:themeColor="accent1"/>
                          <w:sz w:val="24"/>
                          <w:szCs w:val="20"/>
                        </w:rPr>
                        <w:t xml:space="preserve">Know and name some of the rule changes that made sport more inclusive to all. </w:t>
                      </w:r>
                    </w:p>
                    <w:p w14:paraId="0E045710" w14:textId="694CAB47" w:rsidR="004F7E18" w:rsidRDefault="004F7E18" w:rsidP="003275F2">
                      <w:pPr>
                        <w:pStyle w:val="NoSpacing"/>
                        <w:numPr>
                          <w:ilvl w:val="0"/>
                          <w:numId w:val="14"/>
                        </w:numPr>
                        <w:rPr>
                          <w:rFonts w:ascii="NTPreCursivefk" w:hAnsi="NTPreCursivefk"/>
                          <w:color w:val="4472C4" w:themeColor="accent1"/>
                          <w:sz w:val="24"/>
                          <w:szCs w:val="20"/>
                        </w:rPr>
                      </w:pPr>
                      <w:r>
                        <w:rPr>
                          <w:rFonts w:ascii="NTPreCursivefk" w:hAnsi="NTPreCursivefk"/>
                          <w:color w:val="4472C4" w:themeColor="accent1"/>
                          <w:sz w:val="24"/>
                          <w:szCs w:val="20"/>
                        </w:rPr>
                        <w:t xml:space="preserve">Learn about Sporting Heroes who changed History. </w:t>
                      </w:r>
                    </w:p>
                    <w:p w14:paraId="36904650" w14:textId="02B23064" w:rsidR="004F7E18" w:rsidRDefault="004F7E18" w:rsidP="004F7E18">
                      <w:pPr>
                        <w:pStyle w:val="NoSpacing"/>
                        <w:rPr>
                          <w:rFonts w:ascii="NTPreCursivefk" w:hAnsi="NTPreCursivefk"/>
                          <w:color w:val="4472C4" w:themeColor="accent1"/>
                          <w:sz w:val="24"/>
                          <w:szCs w:val="20"/>
                        </w:rPr>
                      </w:pPr>
                      <w:bookmarkStart w:id="3" w:name="_GoBack"/>
                      <w:bookmarkEnd w:id="3"/>
                    </w:p>
                    <w:p w14:paraId="1BB2C87D" w14:textId="77777777" w:rsidR="003275F2" w:rsidRDefault="003275F2" w:rsidP="003275F2">
                      <w:pPr>
                        <w:pStyle w:val="NoSpacing"/>
                        <w:rPr>
                          <w:rFonts w:ascii="NTPreCursivefk" w:hAnsi="NTPreCursivefk"/>
                          <w:color w:val="4472C4" w:themeColor="accent1"/>
                          <w:sz w:val="24"/>
                          <w:szCs w:val="20"/>
                        </w:rPr>
                      </w:pPr>
                    </w:p>
                    <w:p w14:paraId="6821397E" w14:textId="568A0360" w:rsidR="003275F2" w:rsidRPr="003275F2" w:rsidRDefault="003275F2" w:rsidP="003275F2">
                      <w:pPr>
                        <w:pStyle w:val="NoSpacing"/>
                        <w:ind w:left="360"/>
                        <w:rPr>
                          <w:rFonts w:ascii="NTPreCursivefk" w:hAnsi="NTPreCursivefk"/>
                          <w:color w:val="4472C4" w:themeColor="accent1"/>
                          <w:sz w:val="24"/>
                          <w:szCs w:val="20"/>
                        </w:rPr>
                      </w:pPr>
                      <w:r>
                        <w:rPr>
                          <w:rFonts w:ascii="NTPreCursivefk" w:hAnsi="NTPreCursivefk"/>
                          <w:color w:val="4472C4" w:themeColor="accent1"/>
                          <w:sz w:val="24"/>
                          <w:szCs w:val="20"/>
                        </w:rPr>
                        <w:t xml:space="preserve"> </w:t>
                      </w:r>
                    </w:p>
                  </w:txbxContent>
                </v:textbox>
              </v:shape>
            </w:pict>
          </mc:Fallback>
        </mc:AlternateContent>
      </w:r>
      <w:r w:rsidR="00A10E4B">
        <w:rPr>
          <w:noProof/>
          <w:color w:val="4472C4" w:themeColor="accent1"/>
        </w:rPr>
        <mc:AlternateContent>
          <mc:Choice Requires="wps">
            <w:drawing>
              <wp:anchor distT="0" distB="0" distL="114300" distR="114300" simplePos="0" relativeHeight="251636736" behindDoc="0" locked="0" layoutInCell="1" allowOverlap="1" wp14:anchorId="4C897C72" wp14:editId="4A4E3B4A">
                <wp:simplePos x="0" y="0"/>
                <wp:positionH relativeFrom="column">
                  <wp:posOffset>6377239</wp:posOffset>
                </wp:positionH>
                <wp:positionV relativeFrom="paragraph">
                  <wp:posOffset>6098648</wp:posOffset>
                </wp:positionV>
                <wp:extent cx="5835650" cy="2816685"/>
                <wp:effectExtent l="19050" t="19050" r="12700" b="22225"/>
                <wp:wrapNone/>
                <wp:docPr id="4" name="Text Box 4"/>
                <wp:cNvGraphicFramePr/>
                <a:graphic xmlns:a="http://schemas.openxmlformats.org/drawingml/2006/main">
                  <a:graphicData uri="http://schemas.microsoft.com/office/word/2010/wordprocessingShape">
                    <wps:wsp>
                      <wps:cNvSpPr txBox="1"/>
                      <wps:spPr>
                        <a:xfrm>
                          <a:off x="0" y="0"/>
                          <a:ext cx="5835650" cy="2816685"/>
                        </a:xfrm>
                        <a:prstGeom prst="rect">
                          <a:avLst/>
                        </a:prstGeom>
                        <a:solidFill>
                          <a:schemeClr val="lt1"/>
                        </a:solidFill>
                        <a:ln w="28575">
                          <a:solidFill>
                            <a:schemeClr val="accent1"/>
                          </a:solidFill>
                        </a:ln>
                      </wps:spPr>
                      <wps:txbx>
                        <w:txbxContent>
                          <w:p w14:paraId="767386E7" w14:textId="2013F88B" w:rsidR="0054749D" w:rsidRDefault="008A1D25" w:rsidP="0058351E">
                            <w:pPr>
                              <w:pStyle w:val="NoSpacing"/>
                              <w:rPr>
                                <w:rFonts w:ascii="NTPreCursivefk" w:hAnsi="NTPreCursivefk"/>
                                <w:color w:val="4472C4" w:themeColor="accent1"/>
                                <w:sz w:val="24"/>
                                <w:szCs w:val="20"/>
                              </w:rPr>
                            </w:pPr>
                            <w:r>
                              <w:rPr>
                                <w:rFonts w:ascii="NTPreCursivefk" w:hAnsi="NTPreCursivefk"/>
                                <w:color w:val="4472C4" w:themeColor="accent1"/>
                                <w:sz w:val="24"/>
                                <w:szCs w:val="20"/>
                              </w:rPr>
                              <w:t xml:space="preserve">We are aware that professional sport is something that most pupils have access to and that they are very aware of people within the public eye. Our aim is to use Physical Education and sport as a tool to provide our pupils with ambition and aspiration. </w:t>
                            </w:r>
                          </w:p>
                          <w:p w14:paraId="3932BDCB" w14:textId="6AA7F1A8" w:rsidR="008A1D25" w:rsidRDefault="008A1D25" w:rsidP="0058351E">
                            <w:pPr>
                              <w:pStyle w:val="NoSpacing"/>
                              <w:rPr>
                                <w:color w:val="4472C4" w:themeColor="accent1"/>
                                <w:sz w:val="20"/>
                                <w:szCs w:val="20"/>
                              </w:rPr>
                            </w:pPr>
                          </w:p>
                          <w:p w14:paraId="380C83DA" w14:textId="29C9C669" w:rsidR="008A1D25" w:rsidRDefault="008A1D25" w:rsidP="008A1D25">
                            <w:pPr>
                              <w:pStyle w:val="NoSpacing"/>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By the end of </w:t>
                            </w:r>
                            <w:proofErr w:type="spellStart"/>
                            <w:r>
                              <w:rPr>
                                <w:rFonts w:ascii="NTPreCursivefk" w:hAnsi="NTPreCursivefk"/>
                                <w:color w:val="4472C4" w:themeColor="accent1"/>
                                <w:sz w:val="24"/>
                                <w:szCs w:val="20"/>
                              </w:rPr>
                              <w:t>EYFS</w:t>
                            </w:r>
                            <w:proofErr w:type="spellEnd"/>
                            <w:r>
                              <w:rPr>
                                <w:rFonts w:ascii="NTPreCursivefk" w:hAnsi="NTPreCursivefk"/>
                                <w:color w:val="4472C4" w:themeColor="accent1"/>
                                <w:sz w:val="24"/>
                                <w:szCs w:val="20"/>
                              </w:rPr>
                              <w:t xml:space="preserve"> and </w:t>
                            </w:r>
                            <w:proofErr w:type="spellStart"/>
                            <w:r>
                              <w:rPr>
                                <w:rFonts w:ascii="NTPreCursivefk" w:hAnsi="NTPreCursivefk"/>
                                <w:color w:val="4472C4" w:themeColor="accent1"/>
                                <w:sz w:val="24"/>
                                <w:szCs w:val="20"/>
                              </w:rPr>
                              <w:t>KS1</w:t>
                            </w:r>
                            <w:proofErr w:type="spellEnd"/>
                            <w:r>
                              <w:rPr>
                                <w:rFonts w:ascii="NTPreCursivefk" w:hAnsi="NTPreCursivefk"/>
                                <w:color w:val="4472C4" w:themeColor="accent1"/>
                                <w:sz w:val="24"/>
                                <w:szCs w:val="20"/>
                              </w:rPr>
                              <w:t xml:space="preserve"> </w:t>
                            </w:r>
                            <w:r w:rsidRPr="00623289">
                              <w:rPr>
                                <w:rFonts w:ascii="NTPreCursivefk" w:hAnsi="NTPreCursivefk"/>
                                <w:color w:val="4472C4" w:themeColor="accent1"/>
                                <w:sz w:val="24"/>
                                <w:szCs w:val="20"/>
                              </w:rPr>
                              <w:t>we believe that through PE our children will;</w:t>
                            </w:r>
                          </w:p>
                          <w:p w14:paraId="3CCD7885" w14:textId="31956002" w:rsidR="008A1D25" w:rsidRDefault="008A1D25" w:rsidP="008A1D25">
                            <w:pPr>
                              <w:pStyle w:val="NoSpacing"/>
                              <w:rPr>
                                <w:rFonts w:ascii="NTPreCursivefk" w:hAnsi="NTPreCursivefk"/>
                                <w:color w:val="4472C4" w:themeColor="accent1"/>
                                <w:sz w:val="24"/>
                                <w:szCs w:val="20"/>
                              </w:rPr>
                            </w:pPr>
                          </w:p>
                          <w:p w14:paraId="4A90F076" w14:textId="3451935F" w:rsidR="008A1D25" w:rsidRDefault="008A1D25" w:rsidP="008A1D25">
                            <w:pPr>
                              <w:pStyle w:val="NoSpacing"/>
                              <w:numPr>
                                <w:ilvl w:val="0"/>
                                <w:numId w:val="11"/>
                              </w:numPr>
                              <w:rPr>
                                <w:rFonts w:ascii="NTPreCursivefk" w:hAnsi="NTPreCursivefk"/>
                                <w:color w:val="4472C4" w:themeColor="accent1"/>
                                <w:sz w:val="24"/>
                                <w:szCs w:val="20"/>
                              </w:rPr>
                            </w:pPr>
                            <w:r>
                              <w:rPr>
                                <w:rFonts w:ascii="NTPreCursivefk" w:hAnsi="NTPreCursivefk"/>
                                <w:color w:val="4472C4" w:themeColor="accent1"/>
                                <w:sz w:val="24"/>
                                <w:szCs w:val="20"/>
                              </w:rPr>
                              <w:t xml:space="preserve">Know how to try their best when taking part in physical activity. </w:t>
                            </w:r>
                          </w:p>
                          <w:p w14:paraId="388F7D20" w14:textId="2E13DED7" w:rsidR="008A1D25" w:rsidRDefault="008A1D25" w:rsidP="008A1D25">
                            <w:pPr>
                              <w:pStyle w:val="NoSpacing"/>
                              <w:numPr>
                                <w:ilvl w:val="0"/>
                                <w:numId w:val="11"/>
                              </w:numPr>
                              <w:rPr>
                                <w:rFonts w:ascii="NTPreCursivefk" w:hAnsi="NTPreCursivefk"/>
                                <w:color w:val="4472C4" w:themeColor="accent1"/>
                                <w:sz w:val="24"/>
                                <w:szCs w:val="20"/>
                              </w:rPr>
                            </w:pPr>
                            <w:r>
                              <w:rPr>
                                <w:rFonts w:ascii="NTPreCursivefk" w:hAnsi="NTPreCursivefk"/>
                                <w:color w:val="4472C4" w:themeColor="accent1"/>
                                <w:sz w:val="24"/>
                                <w:szCs w:val="20"/>
                              </w:rPr>
                              <w:t>Know and learn about some different</w:t>
                            </w:r>
                            <w:r w:rsidR="00A10E4B">
                              <w:rPr>
                                <w:rFonts w:ascii="NTPreCursivefk" w:hAnsi="NTPreCursivefk"/>
                                <w:color w:val="4472C4" w:themeColor="accent1"/>
                                <w:sz w:val="24"/>
                                <w:szCs w:val="20"/>
                              </w:rPr>
                              <w:t xml:space="preserve"> local</w:t>
                            </w:r>
                            <w:r>
                              <w:rPr>
                                <w:rFonts w:ascii="NTPreCursivefk" w:hAnsi="NTPreCursivefk"/>
                                <w:color w:val="4472C4" w:themeColor="accent1"/>
                                <w:sz w:val="24"/>
                                <w:szCs w:val="20"/>
                              </w:rPr>
                              <w:t xml:space="preserve"> sports personalities. </w:t>
                            </w:r>
                          </w:p>
                          <w:p w14:paraId="7161A406" w14:textId="172BCF2D" w:rsidR="008A1D25" w:rsidRDefault="008A1D25" w:rsidP="008A1D25">
                            <w:pPr>
                              <w:pStyle w:val="ListParagraph"/>
                              <w:numPr>
                                <w:ilvl w:val="0"/>
                                <w:numId w:val="11"/>
                              </w:numPr>
                              <w:rPr>
                                <w:rFonts w:ascii="NTPreCursivefk" w:hAnsi="NTPreCursivefk"/>
                                <w:color w:val="4472C4" w:themeColor="accent1"/>
                                <w:sz w:val="24"/>
                                <w:szCs w:val="20"/>
                              </w:rPr>
                            </w:pPr>
                            <w:r w:rsidRPr="008A1D25">
                              <w:rPr>
                                <w:rFonts w:ascii="NTPreCursivefk" w:hAnsi="NTPreCursivefk"/>
                                <w:color w:val="4472C4" w:themeColor="accent1"/>
                                <w:sz w:val="24"/>
                                <w:szCs w:val="20"/>
                              </w:rPr>
                              <w:t>Know and understand how to persevere</w:t>
                            </w:r>
                            <w:r>
                              <w:rPr>
                                <w:rFonts w:ascii="NTPreCursivefk" w:hAnsi="NTPreCursivefk"/>
                                <w:color w:val="4472C4" w:themeColor="accent1"/>
                                <w:sz w:val="24"/>
                                <w:szCs w:val="20"/>
                              </w:rPr>
                              <w:t xml:space="preserve"> and show resilience</w:t>
                            </w:r>
                            <w:r w:rsidRPr="008A1D25">
                              <w:rPr>
                                <w:rFonts w:ascii="NTPreCursivefk" w:hAnsi="NTPreCursivefk"/>
                                <w:color w:val="4472C4" w:themeColor="accent1"/>
                                <w:sz w:val="24"/>
                                <w:szCs w:val="20"/>
                              </w:rPr>
                              <w:t xml:space="preserve"> in times of difficulty</w:t>
                            </w:r>
                            <w:r>
                              <w:rPr>
                                <w:rFonts w:ascii="NTPreCursivefk" w:hAnsi="NTPreCursivefk"/>
                                <w:color w:val="4472C4" w:themeColor="accent1"/>
                                <w:sz w:val="24"/>
                                <w:szCs w:val="20"/>
                              </w:rPr>
                              <w:t>.</w:t>
                            </w:r>
                          </w:p>
                          <w:p w14:paraId="06B7A2A8" w14:textId="667868AA" w:rsidR="008A1D25" w:rsidRDefault="008A1D25" w:rsidP="008A1D25">
                            <w:pPr>
                              <w:rPr>
                                <w:rFonts w:ascii="NTPreCursivefk" w:hAnsi="NTPreCursivefk"/>
                                <w:color w:val="4472C4" w:themeColor="accent1"/>
                                <w:sz w:val="24"/>
                                <w:szCs w:val="20"/>
                              </w:rPr>
                            </w:pPr>
                            <w:r>
                              <w:rPr>
                                <w:rFonts w:ascii="NTPreCursivefk" w:hAnsi="NTPreCursivefk"/>
                                <w:color w:val="4472C4" w:themeColor="accent1"/>
                                <w:sz w:val="24"/>
                                <w:szCs w:val="20"/>
                              </w:rPr>
                              <w:t xml:space="preserve">By the end of </w:t>
                            </w:r>
                            <w:proofErr w:type="spellStart"/>
                            <w:r>
                              <w:rPr>
                                <w:rFonts w:ascii="NTPreCursivefk" w:hAnsi="NTPreCursivefk"/>
                                <w:color w:val="4472C4" w:themeColor="accent1"/>
                                <w:sz w:val="24"/>
                                <w:szCs w:val="20"/>
                              </w:rPr>
                              <w:t>KS2</w:t>
                            </w:r>
                            <w:proofErr w:type="spellEnd"/>
                            <w:r>
                              <w:rPr>
                                <w:rFonts w:ascii="NTPreCursivefk" w:hAnsi="NTPreCursivefk"/>
                                <w:color w:val="4472C4" w:themeColor="accent1"/>
                                <w:sz w:val="24"/>
                                <w:szCs w:val="20"/>
                              </w:rPr>
                              <w:t xml:space="preserve"> we believe that through PE our children</w:t>
                            </w:r>
                            <w:r w:rsidR="00A10E4B">
                              <w:rPr>
                                <w:rFonts w:ascii="NTPreCursivefk" w:hAnsi="NTPreCursivefk"/>
                                <w:color w:val="4472C4" w:themeColor="accent1"/>
                                <w:sz w:val="24"/>
                                <w:szCs w:val="20"/>
                              </w:rPr>
                              <w:t xml:space="preserve"> will</w:t>
                            </w:r>
                            <w:r>
                              <w:rPr>
                                <w:rFonts w:ascii="NTPreCursivefk" w:hAnsi="NTPreCursivefk"/>
                                <w:color w:val="4472C4" w:themeColor="accent1"/>
                                <w:sz w:val="24"/>
                                <w:szCs w:val="20"/>
                              </w:rPr>
                              <w:t>:</w:t>
                            </w:r>
                          </w:p>
                          <w:p w14:paraId="43C10D23" w14:textId="45DF84E0" w:rsidR="008A1D25" w:rsidRDefault="008A1D25" w:rsidP="008A1D25">
                            <w:pPr>
                              <w:pStyle w:val="ListParagraph"/>
                              <w:numPr>
                                <w:ilvl w:val="0"/>
                                <w:numId w:val="12"/>
                              </w:numPr>
                              <w:rPr>
                                <w:rFonts w:ascii="NTPreCursivefk" w:hAnsi="NTPreCursivefk"/>
                                <w:color w:val="4472C4" w:themeColor="accent1"/>
                                <w:sz w:val="24"/>
                                <w:szCs w:val="20"/>
                              </w:rPr>
                            </w:pPr>
                            <w:r>
                              <w:rPr>
                                <w:rFonts w:ascii="NTPreCursivefk" w:hAnsi="NTPreCursivefk"/>
                                <w:color w:val="4472C4" w:themeColor="accent1"/>
                                <w:sz w:val="24"/>
                                <w:szCs w:val="20"/>
                              </w:rPr>
                              <w:t xml:space="preserve">Be aware of the different careers and </w:t>
                            </w:r>
                            <w:r w:rsidR="00A10E4B">
                              <w:rPr>
                                <w:rFonts w:ascii="NTPreCursivefk" w:hAnsi="NTPreCursivefk"/>
                                <w:color w:val="4472C4" w:themeColor="accent1"/>
                                <w:sz w:val="24"/>
                                <w:szCs w:val="20"/>
                              </w:rPr>
                              <w:t xml:space="preserve">learn about national and global sports personalities. </w:t>
                            </w:r>
                          </w:p>
                          <w:p w14:paraId="47EE9CDD" w14:textId="2A1157B9" w:rsidR="008A1D25" w:rsidRPr="00A10E4B" w:rsidRDefault="00A10E4B" w:rsidP="0058351E">
                            <w:pPr>
                              <w:pStyle w:val="ListParagraph"/>
                              <w:numPr>
                                <w:ilvl w:val="0"/>
                                <w:numId w:val="12"/>
                              </w:numPr>
                              <w:rPr>
                                <w:rFonts w:ascii="NTPreCursivefk" w:hAnsi="NTPreCursivefk"/>
                                <w:color w:val="4472C4" w:themeColor="accent1"/>
                                <w:sz w:val="24"/>
                                <w:szCs w:val="20"/>
                              </w:rPr>
                            </w:pPr>
                            <w:r>
                              <w:rPr>
                                <w:rFonts w:ascii="NTPreCursivefk" w:hAnsi="NTPreCursivefk"/>
                                <w:color w:val="4472C4" w:themeColor="accent1"/>
                                <w:sz w:val="24"/>
                                <w:szCs w:val="20"/>
                              </w:rPr>
                              <w:t>Know the importance of applying and evaluating skills that you have learnt to help you improve and aim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97C72" id="Text Box 4" o:spid="_x0000_s1029" type="#_x0000_t202" style="position:absolute;margin-left:502.15pt;margin-top:480.2pt;width:459.5pt;height:221.8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" fillcolor="white [3201]" strokecolor="#4472c4 [3204]" strokeweight="2.25pt">
                <v:textbox>
                  <w:txbxContent>
                    <w:p w14:paraId="767386E7" w14:textId="2013F88B" w:rsidR="0054749D" w:rsidRDefault="008A1D25" w:rsidP="0058351E">
                      <w:pPr>
                        <w:pStyle w:val="NoSpacing"/>
                        <w:rPr>
                          <w:rFonts w:ascii="NTPreCursivefk" w:hAnsi="NTPreCursivefk"/>
                          <w:color w:val="4472C4" w:themeColor="accent1"/>
                          <w:sz w:val="24"/>
                          <w:szCs w:val="20"/>
                        </w:rPr>
                      </w:pPr>
                      <w:r>
                        <w:rPr>
                          <w:rFonts w:ascii="NTPreCursivefk" w:hAnsi="NTPreCursivefk"/>
                          <w:color w:val="4472C4" w:themeColor="accent1"/>
                          <w:sz w:val="24"/>
                          <w:szCs w:val="20"/>
                        </w:rPr>
                        <w:t xml:space="preserve">We are aware that professional sport is something that most pupils have access to and that they are very aware of people within the public eye. Our aim is to use Physical Education and sport as a tool to provide our pupils with ambition and aspiration. </w:t>
                      </w:r>
                    </w:p>
                    <w:p w14:paraId="3932BDCB" w14:textId="6AA7F1A8" w:rsidR="008A1D25" w:rsidRDefault="008A1D25" w:rsidP="0058351E">
                      <w:pPr>
                        <w:pStyle w:val="NoSpacing"/>
                        <w:rPr>
                          <w:color w:val="4472C4" w:themeColor="accent1"/>
                          <w:sz w:val="20"/>
                          <w:szCs w:val="20"/>
                        </w:rPr>
                      </w:pPr>
                    </w:p>
                    <w:p w14:paraId="380C83DA" w14:textId="29C9C669" w:rsidR="008A1D25" w:rsidRDefault="008A1D25" w:rsidP="008A1D25">
                      <w:pPr>
                        <w:pStyle w:val="NoSpacing"/>
                        <w:rPr>
                          <w:rFonts w:ascii="NTPreCursivefk" w:hAnsi="NTPreCursivefk"/>
                          <w:color w:val="4472C4" w:themeColor="accent1"/>
                          <w:sz w:val="24"/>
                          <w:szCs w:val="20"/>
                        </w:rPr>
                      </w:pPr>
                      <w:r w:rsidRPr="00623289">
                        <w:rPr>
                          <w:rFonts w:ascii="NTPreCursivefk" w:hAnsi="NTPreCursivefk"/>
                          <w:color w:val="4472C4" w:themeColor="accent1"/>
                          <w:sz w:val="24"/>
                          <w:szCs w:val="20"/>
                        </w:rPr>
                        <w:t xml:space="preserve">By the end of </w:t>
                      </w:r>
                      <w:proofErr w:type="spellStart"/>
                      <w:r>
                        <w:rPr>
                          <w:rFonts w:ascii="NTPreCursivefk" w:hAnsi="NTPreCursivefk"/>
                          <w:color w:val="4472C4" w:themeColor="accent1"/>
                          <w:sz w:val="24"/>
                          <w:szCs w:val="20"/>
                        </w:rPr>
                        <w:t>EYFS</w:t>
                      </w:r>
                      <w:proofErr w:type="spellEnd"/>
                      <w:r>
                        <w:rPr>
                          <w:rFonts w:ascii="NTPreCursivefk" w:hAnsi="NTPreCursivefk"/>
                          <w:color w:val="4472C4" w:themeColor="accent1"/>
                          <w:sz w:val="24"/>
                          <w:szCs w:val="20"/>
                        </w:rPr>
                        <w:t xml:space="preserve"> and </w:t>
                      </w:r>
                      <w:proofErr w:type="spellStart"/>
                      <w:r>
                        <w:rPr>
                          <w:rFonts w:ascii="NTPreCursivefk" w:hAnsi="NTPreCursivefk"/>
                          <w:color w:val="4472C4" w:themeColor="accent1"/>
                          <w:sz w:val="24"/>
                          <w:szCs w:val="20"/>
                        </w:rPr>
                        <w:t>KS1</w:t>
                      </w:r>
                      <w:proofErr w:type="spellEnd"/>
                      <w:r>
                        <w:rPr>
                          <w:rFonts w:ascii="NTPreCursivefk" w:hAnsi="NTPreCursivefk"/>
                          <w:color w:val="4472C4" w:themeColor="accent1"/>
                          <w:sz w:val="24"/>
                          <w:szCs w:val="20"/>
                        </w:rPr>
                        <w:t xml:space="preserve"> </w:t>
                      </w:r>
                      <w:r w:rsidRPr="00623289">
                        <w:rPr>
                          <w:rFonts w:ascii="NTPreCursivefk" w:hAnsi="NTPreCursivefk"/>
                          <w:color w:val="4472C4" w:themeColor="accent1"/>
                          <w:sz w:val="24"/>
                          <w:szCs w:val="20"/>
                        </w:rPr>
                        <w:t>we believe that through PE our children will;</w:t>
                      </w:r>
                    </w:p>
                    <w:p w14:paraId="3CCD7885" w14:textId="31956002" w:rsidR="008A1D25" w:rsidRDefault="008A1D25" w:rsidP="008A1D25">
                      <w:pPr>
                        <w:pStyle w:val="NoSpacing"/>
                        <w:rPr>
                          <w:rFonts w:ascii="NTPreCursivefk" w:hAnsi="NTPreCursivefk"/>
                          <w:color w:val="4472C4" w:themeColor="accent1"/>
                          <w:sz w:val="24"/>
                          <w:szCs w:val="20"/>
                        </w:rPr>
                      </w:pPr>
                    </w:p>
                    <w:p w14:paraId="4A90F076" w14:textId="3451935F" w:rsidR="008A1D25" w:rsidRDefault="008A1D25" w:rsidP="008A1D25">
                      <w:pPr>
                        <w:pStyle w:val="NoSpacing"/>
                        <w:numPr>
                          <w:ilvl w:val="0"/>
                          <w:numId w:val="11"/>
                        </w:numPr>
                        <w:rPr>
                          <w:rFonts w:ascii="NTPreCursivefk" w:hAnsi="NTPreCursivefk"/>
                          <w:color w:val="4472C4" w:themeColor="accent1"/>
                          <w:sz w:val="24"/>
                          <w:szCs w:val="20"/>
                        </w:rPr>
                      </w:pPr>
                      <w:r>
                        <w:rPr>
                          <w:rFonts w:ascii="NTPreCursivefk" w:hAnsi="NTPreCursivefk"/>
                          <w:color w:val="4472C4" w:themeColor="accent1"/>
                          <w:sz w:val="24"/>
                          <w:szCs w:val="20"/>
                        </w:rPr>
                        <w:t xml:space="preserve">Know how to try their best when taking part in physical activity. </w:t>
                      </w:r>
                    </w:p>
                    <w:p w14:paraId="388F7D20" w14:textId="2E13DED7" w:rsidR="008A1D25" w:rsidRDefault="008A1D25" w:rsidP="008A1D25">
                      <w:pPr>
                        <w:pStyle w:val="NoSpacing"/>
                        <w:numPr>
                          <w:ilvl w:val="0"/>
                          <w:numId w:val="11"/>
                        </w:numPr>
                        <w:rPr>
                          <w:rFonts w:ascii="NTPreCursivefk" w:hAnsi="NTPreCursivefk"/>
                          <w:color w:val="4472C4" w:themeColor="accent1"/>
                          <w:sz w:val="24"/>
                          <w:szCs w:val="20"/>
                        </w:rPr>
                      </w:pPr>
                      <w:r>
                        <w:rPr>
                          <w:rFonts w:ascii="NTPreCursivefk" w:hAnsi="NTPreCursivefk"/>
                          <w:color w:val="4472C4" w:themeColor="accent1"/>
                          <w:sz w:val="24"/>
                          <w:szCs w:val="20"/>
                        </w:rPr>
                        <w:t>Know and learn about some different</w:t>
                      </w:r>
                      <w:r w:rsidR="00A10E4B">
                        <w:rPr>
                          <w:rFonts w:ascii="NTPreCursivefk" w:hAnsi="NTPreCursivefk"/>
                          <w:color w:val="4472C4" w:themeColor="accent1"/>
                          <w:sz w:val="24"/>
                          <w:szCs w:val="20"/>
                        </w:rPr>
                        <w:t xml:space="preserve"> local</w:t>
                      </w:r>
                      <w:r>
                        <w:rPr>
                          <w:rFonts w:ascii="NTPreCursivefk" w:hAnsi="NTPreCursivefk"/>
                          <w:color w:val="4472C4" w:themeColor="accent1"/>
                          <w:sz w:val="24"/>
                          <w:szCs w:val="20"/>
                        </w:rPr>
                        <w:t xml:space="preserve"> sports personalities. </w:t>
                      </w:r>
                    </w:p>
                    <w:p w14:paraId="7161A406" w14:textId="172BCF2D" w:rsidR="008A1D25" w:rsidRDefault="008A1D25" w:rsidP="008A1D25">
                      <w:pPr>
                        <w:pStyle w:val="ListParagraph"/>
                        <w:numPr>
                          <w:ilvl w:val="0"/>
                          <w:numId w:val="11"/>
                        </w:numPr>
                        <w:rPr>
                          <w:rFonts w:ascii="NTPreCursivefk" w:hAnsi="NTPreCursivefk"/>
                          <w:color w:val="4472C4" w:themeColor="accent1"/>
                          <w:sz w:val="24"/>
                          <w:szCs w:val="20"/>
                        </w:rPr>
                      </w:pPr>
                      <w:r w:rsidRPr="008A1D25">
                        <w:rPr>
                          <w:rFonts w:ascii="NTPreCursivefk" w:hAnsi="NTPreCursivefk"/>
                          <w:color w:val="4472C4" w:themeColor="accent1"/>
                          <w:sz w:val="24"/>
                          <w:szCs w:val="20"/>
                        </w:rPr>
                        <w:t>Know and understand how to persevere</w:t>
                      </w:r>
                      <w:r>
                        <w:rPr>
                          <w:rFonts w:ascii="NTPreCursivefk" w:hAnsi="NTPreCursivefk"/>
                          <w:color w:val="4472C4" w:themeColor="accent1"/>
                          <w:sz w:val="24"/>
                          <w:szCs w:val="20"/>
                        </w:rPr>
                        <w:t xml:space="preserve"> and show resilience</w:t>
                      </w:r>
                      <w:r w:rsidRPr="008A1D25">
                        <w:rPr>
                          <w:rFonts w:ascii="NTPreCursivefk" w:hAnsi="NTPreCursivefk"/>
                          <w:color w:val="4472C4" w:themeColor="accent1"/>
                          <w:sz w:val="24"/>
                          <w:szCs w:val="20"/>
                        </w:rPr>
                        <w:t xml:space="preserve"> in times of difficulty</w:t>
                      </w:r>
                      <w:r>
                        <w:rPr>
                          <w:rFonts w:ascii="NTPreCursivefk" w:hAnsi="NTPreCursivefk"/>
                          <w:color w:val="4472C4" w:themeColor="accent1"/>
                          <w:sz w:val="24"/>
                          <w:szCs w:val="20"/>
                        </w:rPr>
                        <w:t>.</w:t>
                      </w:r>
                    </w:p>
                    <w:p w14:paraId="06B7A2A8" w14:textId="667868AA" w:rsidR="008A1D25" w:rsidRDefault="008A1D25" w:rsidP="008A1D25">
                      <w:pPr>
                        <w:rPr>
                          <w:rFonts w:ascii="NTPreCursivefk" w:hAnsi="NTPreCursivefk"/>
                          <w:color w:val="4472C4" w:themeColor="accent1"/>
                          <w:sz w:val="24"/>
                          <w:szCs w:val="20"/>
                        </w:rPr>
                      </w:pPr>
                      <w:r>
                        <w:rPr>
                          <w:rFonts w:ascii="NTPreCursivefk" w:hAnsi="NTPreCursivefk"/>
                          <w:color w:val="4472C4" w:themeColor="accent1"/>
                          <w:sz w:val="24"/>
                          <w:szCs w:val="20"/>
                        </w:rPr>
                        <w:t xml:space="preserve">By the end of </w:t>
                      </w:r>
                      <w:proofErr w:type="spellStart"/>
                      <w:r>
                        <w:rPr>
                          <w:rFonts w:ascii="NTPreCursivefk" w:hAnsi="NTPreCursivefk"/>
                          <w:color w:val="4472C4" w:themeColor="accent1"/>
                          <w:sz w:val="24"/>
                          <w:szCs w:val="20"/>
                        </w:rPr>
                        <w:t>KS2</w:t>
                      </w:r>
                      <w:proofErr w:type="spellEnd"/>
                      <w:r>
                        <w:rPr>
                          <w:rFonts w:ascii="NTPreCursivefk" w:hAnsi="NTPreCursivefk"/>
                          <w:color w:val="4472C4" w:themeColor="accent1"/>
                          <w:sz w:val="24"/>
                          <w:szCs w:val="20"/>
                        </w:rPr>
                        <w:t xml:space="preserve"> we believe that through PE our children</w:t>
                      </w:r>
                      <w:r w:rsidR="00A10E4B">
                        <w:rPr>
                          <w:rFonts w:ascii="NTPreCursivefk" w:hAnsi="NTPreCursivefk"/>
                          <w:color w:val="4472C4" w:themeColor="accent1"/>
                          <w:sz w:val="24"/>
                          <w:szCs w:val="20"/>
                        </w:rPr>
                        <w:t xml:space="preserve"> will</w:t>
                      </w:r>
                      <w:r>
                        <w:rPr>
                          <w:rFonts w:ascii="NTPreCursivefk" w:hAnsi="NTPreCursivefk"/>
                          <w:color w:val="4472C4" w:themeColor="accent1"/>
                          <w:sz w:val="24"/>
                          <w:szCs w:val="20"/>
                        </w:rPr>
                        <w:t>:</w:t>
                      </w:r>
                    </w:p>
                    <w:p w14:paraId="43C10D23" w14:textId="45DF84E0" w:rsidR="008A1D25" w:rsidRDefault="008A1D25" w:rsidP="008A1D25">
                      <w:pPr>
                        <w:pStyle w:val="ListParagraph"/>
                        <w:numPr>
                          <w:ilvl w:val="0"/>
                          <w:numId w:val="12"/>
                        </w:numPr>
                        <w:rPr>
                          <w:rFonts w:ascii="NTPreCursivefk" w:hAnsi="NTPreCursivefk"/>
                          <w:color w:val="4472C4" w:themeColor="accent1"/>
                          <w:sz w:val="24"/>
                          <w:szCs w:val="20"/>
                        </w:rPr>
                      </w:pPr>
                      <w:r>
                        <w:rPr>
                          <w:rFonts w:ascii="NTPreCursivefk" w:hAnsi="NTPreCursivefk"/>
                          <w:color w:val="4472C4" w:themeColor="accent1"/>
                          <w:sz w:val="24"/>
                          <w:szCs w:val="20"/>
                        </w:rPr>
                        <w:t xml:space="preserve">Be aware of the different careers and </w:t>
                      </w:r>
                      <w:r w:rsidR="00A10E4B">
                        <w:rPr>
                          <w:rFonts w:ascii="NTPreCursivefk" w:hAnsi="NTPreCursivefk"/>
                          <w:color w:val="4472C4" w:themeColor="accent1"/>
                          <w:sz w:val="24"/>
                          <w:szCs w:val="20"/>
                        </w:rPr>
                        <w:t xml:space="preserve">learn about national and global sports personalities. </w:t>
                      </w:r>
                    </w:p>
                    <w:p w14:paraId="47EE9CDD" w14:textId="2A1157B9" w:rsidR="008A1D25" w:rsidRPr="00A10E4B" w:rsidRDefault="00A10E4B" w:rsidP="0058351E">
                      <w:pPr>
                        <w:pStyle w:val="ListParagraph"/>
                        <w:numPr>
                          <w:ilvl w:val="0"/>
                          <w:numId w:val="12"/>
                        </w:numPr>
                        <w:rPr>
                          <w:rFonts w:ascii="NTPreCursivefk" w:hAnsi="NTPreCursivefk"/>
                          <w:color w:val="4472C4" w:themeColor="accent1"/>
                          <w:sz w:val="24"/>
                          <w:szCs w:val="20"/>
                        </w:rPr>
                      </w:pPr>
                      <w:r>
                        <w:rPr>
                          <w:rFonts w:ascii="NTPreCursivefk" w:hAnsi="NTPreCursivefk"/>
                          <w:color w:val="4472C4" w:themeColor="accent1"/>
                          <w:sz w:val="24"/>
                          <w:szCs w:val="20"/>
                        </w:rPr>
                        <w:t>Know the importance of applying and evaluating skills that you have learnt to help you improve and aim high.</w:t>
                      </w:r>
                    </w:p>
                  </w:txbxContent>
                </v:textbox>
              </v:shape>
            </w:pict>
          </mc:Fallback>
        </mc:AlternateContent>
      </w:r>
      <w:r w:rsidR="00CA68F9">
        <w:rPr>
          <w:noProof/>
          <w:color w:val="4472C4" w:themeColor="accent1"/>
        </w:rPr>
        <mc:AlternateContent>
          <mc:Choice Requires="wps">
            <w:drawing>
              <wp:anchor distT="0" distB="0" distL="114300" distR="114300" simplePos="0" relativeHeight="251646976" behindDoc="0" locked="0" layoutInCell="1" allowOverlap="1" wp14:anchorId="3855503C" wp14:editId="7E81140E">
                <wp:simplePos x="0" y="0"/>
                <wp:positionH relativeFrom="column">
                  <wp:posOffset>5172710</wp:posOffset>
                </wp:positionH>
                <wp:positionV relativeFrom="paragraph">
                  <wp:posOffset>4209414</wp:posOffset>
                </wp:positionV>
                <wp:extent cx="1123950" cy="45719"/>
                <wp:effectExtent l="0" t="76200" r="0" b="50165"/>
                <wp:wrapNone/>
                <wp:docPr id="8" name="Straight Arrow Connector 8"/>
                <wp:cNvGraphicFramePr/>
                <a:graphic xmlns:a="http://schemas.openxmlformats.org/drawingml/2006/main">
                  <a:graphicData uri="http://schemas.microsoft.com/office/word/2010/wordprocessingShape">
                    <wps:wsp>
                      <wps:cNvCnPr/>
                      <wps:spPr>
                        <a:xfrm flipV="1">
                          <a:off x="0" y="0"/>
                          <a:ext cx="1123950" cy="457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F9C377" id="_x0000_t32" coordsize="21600,21600" o:spt="32" o:oned="t" path="m,l21600,21600e" filled="f">
                <v:path arrowok="t" fillok="f" o:connecttype="none"/>
                <o:lock v:ext="edit" shapetype="t"/>
              </v:shapetype>
              <v:shape id="Straight Arrow Connector 8" o:spid="_x0000_s1026" type="#_x0000_t32" style="position:absolute;margin-left:407.3pt;margin-top:331.45pt;width:88.5pt;height:3.6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" strokecolor="#4472c4 [3204]" strokeweight="1.5pt">
                <v:stroke endarrow="block" joinstyle="miter"/>
              </v:shape>
            </w:pict>
          </mc:Fallback>
        </mc:AlternateContent>
      </w:r>
      <w:r w:rsidR="006571E5">
        <w:rPr>
          <w:noProof/>
          <w:color w:val="4472C4" w:themeColor="accent1"/>
        </w:rPr>
        <mc:AlternateContent>
          <mc:Choice Requires="wps">
            <w:drawing>
              <wp:anchor distT="0" distB="0" distL="114300" distR="114300" simplePos="0" relativeHeight="251659776" behindDoc="0" locked="0" layoutInCell="1" allowOverlap="1" wp14:anchorId="794EFE21" wp14:editId="38EB67DB">
                <wp:simplePos x="0" y="0"/>
                <wp:positionH relativeFrom="column">
                  <wp:posOffset>4531360</wp:posOffset>
                </wp:positionH>
                <wp:positionV relativeFrom="paragraph">
                  <wp:posOffset>6819265</wp:posOffset>
                </wp:positionV>
                <wp:extent cx="1739900" cy="666750"/>
                <wp:effectExtent l="0" t="0" r="50800" b="57150"/>
                <wp:wrapNone/>
                <wp:docPr id="7" name="Straight Arrow Connector 7"/>
                <wp:cNvGraphicFramePr/>
                <a:graphic xmlns:a="http://schemas.openxmlformats.org/drawingml/2006/main">
                  <a:graphicData uri="http://schemas.microsoft.com/office/word/2010/wordprocessingShape">
                    <wps:wsp>
                      <wps:cNvCnPr/>
                      <wps:spPr>
                        <a:xfrm>
                          <a:off x="0" y="0"/>
                          <a:ext cx="1739900" cy="6667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259E2" id="Straight Arrow Connector 7" o:spid="_x0000_s1026" type="#_x0000_t32" style="position:absolute;margin-left:356.8pt;margin-top:536.95pt;width:137pt;height: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" strokecolor="#4472c4 [3204]" strokeweight="1.5pt">
                <v:stroke endarrow="block" joinstyle="miter"/>
              </v:shape>
            </w:pict>
          </mc:Fallback>
        </mc:AlternateContent>
      </w:r>
      <w:r w:rsidR="006571E5">
        <w:rPr>
          <w:noProof/>
          <w:color w:val="4472C4" w:themeColor="accent1"/>
        </w:rPr>
        <mc:AlternateContent>
          <mc:Choice Requires="wps">
            <w:drawing>
              <wp:anchor distT="0" distB="0" distL="114300" distR="114300" simplePos="0" relativeHeight="251658752" behindDoc="0" locked="0" layoutInCell="1" allowOverlap="1" wp14:anchorId="2F5A204E" wp14:editId="39FBFF52">
                <wp:simplePos x="0" y="0"/>
                <wp:positionH relativeFrom="column">
                  <wp:posOffset>4512310</wp:posOffset>
                </wp:positionH>
                <wp:positionV relativeFrom="paragraph">
                  <wp:posOffset>685165</wp:posOffset>
                </wp:positionV>
                <wp:extent cx="1752600" cy="1047750"/>
                <wp:effectExtent l="0" t="38100" r="57150" b="19050"/>
                <wp:wrapNone/>
                <wp:docPr id="6" name="Straight Arrow Connector 6"/>
                <wp:cNvGraphicFramePr/>
                <a:graphic xmlns:a="http://schemas.openxmlformats.org/drawingml/2006/main">
                  <a:graphicData uri="http://schemas.microsoft.com/office/word/2010/wordprocessingShape">
                    <wps:wsp>
                      <wps:cNvCnPr/>
                      <wps:spPr>
                        <a:xfrm flipV="1">
                          <a:off x="0" y="0"/>
                          <a:ext cx="1752600" cy="10477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806BD" id="Straight Arrow Connector 6" o:spid="_x0000_s1026" type="#_x0000_t32" style="position:absolute;margin-left:355.3pt;margin-top:53.95pt;width:138pt;height:82.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" strokecolor="#4472c4 [3204]" strokeweight="1.5pt">
                <v:stroke endarrow="block" joinstyle="miter"/>
              </v:shape>
            </w:pict>
          </mc:Fallback>
        </mc:AlternateContent>
      </w:r>
      <w:r w:rsidR="000B02E2">
        <w:rPr>
          <w:noProof/>
          <w:color w:val="4472C4" w:themeColor="accent1"/>
        </w:rPr>
        <mc:AlternateContent>
          <mc:Choice Requires="wps">
            <w:drawing>
              <wp:anchor distT="0" distB="0" distL="114300" distR="114300" simplePos="0" relativeHeight="251657728" behindDoc="0" locked="0" layoutInCell="1" allowOverlap="1" wp14:anchorId="18048F04" wp14:editId="137EC090">
                <wp:simplePos x="0" y="0"/>
                <wp:positionH relativeFrom="column">
                  <wp:posOffset>581660</wp:posOffset>
                </wp:positionH>
                <wp:positionV relativeFrom="paragraph">
                  <wp:posOffset>3904615</wp:posOffset>
                </wp:positionV>
                <wp:extent cx="1492250" cy="825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492250" cy="825500"/>
                        </a:xfrm>
                        <a:prstGeom prst="rect">
                          <a:avLst/>
                        </a:prstGeom>
                        <a:noFill/>
                        <a:ln w="6350">
                          <a:noFill/>
                        </a:ln>
                      </wps:spPr>
                      <wps:txbx>
                        <w:txbxContent>
                          <w:p w14:paraId="2E12634B" w14:textId="28516A12" w:rsidR="000B02E2" w:rsidRPr="000B02E2" w:rsidRDefault="000B02E2" w:rsidP="000B02E2">
                            <w:pPr>
                              <w:jc w:val="center"/>
                              <w:rPr>
                                <w:b/>
                                <w:color w:val="FFFFFF" w:themeColor="background1"/>
                                <w:sz w:val="40"/>
                                <w:szCs w:val="40"/>
                              </w:rPr>
                            </w:pPr>
                            <w:r w:rsidRPr="000B02E2">
                              <w:rPr>
                                <w:b/>
                                <w:color w:val="FFFFFF" w:themeColor="background1"/>
                                <w:sz w:val="40"/>
                                <w:szCs w:val="40"/>
                              </w:rPr>
                              <w:t>Global Citizenship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48F04" id="Text Box 5" o:spid="_x0000_s1030" type="#_x0000_t202" style="position:absolute;margin-left:45.8pt;margin-top:307.45pt;width:117.5pt;height:6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" filled="f" stroked="f" strokeweight=".5pt">
                <v:textbox>
                  <w:txbxContent>
                    <w:p w14:paraId="2E12634B" w14:textId="28516A12" w:rsidR="000B02E2" w:rsidRPr="000B02E2" w:rsidRDefault="000B02E2" w:rsidP="000B02E2">
                      <w:pPr>
                        <w:jc w:val="center"/>
                        <w:rPr>
                          <w:b/>
                          <w:color w:val="FFFFFF" w:themeColor="background1"/>
                          <w:sz w:val="40"/>
                          <w:szCs w:val="40"/>
                        </w:rPr>
                      </w:pPr>
                      <w:r w:rsidRPr="000B02E2">
                        <w:rPr>
                          <w:b/>
                          <w:color w:val="FFFFFF" w:themeColor="background1"/>
                          <w:sz w:val="40"/>
                          <w:szCs w:val="40"/>
                        </w:rPr>
                        <w:t>Global Citizenship</w:t>
                      </w:r>
                    </w:p>
                  </w:txbxContent>
                </v:textbox>
              </v:shape>
            </w:pict>
          </mc:Fallback>
        </mc:AlternateContent>
      </w:r>
      <w:r w:rsidR="000B02E2">
        <w:rPr>
          <w:noProof/>
          <w:color w:val="4472C4" w:themeColor="accent1"/>
        </w:rPr>
        <w:drawing>
          <wp:anchor distT="0" distB="0" distL="114300" distR="114300" simplePos="0" relativeHeight="251654656" behindDoc="0" locked="0" layoutInCell="1" allowOverlap="1" wp14:anchorId="7EC3AC65" wp14:editId="00AE0AA4">
            <wp:simplePos x="0" y="0"/>
            <wp:positionH relativeFrom="margin">
              <wp:align>left</wp:align>
            </wp:positionH>
            <wp:positionV relativeFrom="margin">
              <wp:align>center</wp:align>
            </wp:positionV>
            <wp:extent cx="7828915" cy="646684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sectPr w:rsidR="006E1DAE" w:rsidRPr="006E1DAE" w:rsidSect="006E1DAE">
      <w:pgSz w:w="23811" w:h="16838" w:orient="landscape" w:code="8"/>
      <w:pgMar w:top="964" w:right="964" w:bottom="964" w:left="964" w:header="709" w:footer="709" w:gutter="0"/>
      <w:pgBorders w:offsetFrom="page">
        <w:top w:val="triple" w:sz="4" w:space="24" w:color="4472C4" w:themeColor="accent1"/>
        <w:left w:val="triple" w:sz="4" w:space="24" w:color="4472C4" w:themeColor="accent1"/>
        <w:bottom w:val="triple" w:sz="4" w:space="24" w:color="4472C4" w:themeColor="accent1"/>
        <w:right w:val="triple" w:sz="4"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46C1"/>
    <w:multiLevelType w:val="hybridMultilevel"/>
    <w:tmpl w:val="1660A9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52B77"/>
    <w:multiLevelType w:val="hybridMultilevel"/>
    <w:tmpl w:val="69F2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4629A"/>
    <w:multiLevelType w:val="hybridMultilevel"/>
    <w:tmpl w:val="F6A8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54121"/>
    <w:multiLevelType w:val="hybridMultilevel"/>
    <w:tmpl w:val="BD9A7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651B96"/>
    <w:multiLevelType w:val="hybridMultilevel"/>
    <w:tmpl w:val="93BA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92FA2"/>
    <w:multiLevelType w:val="hybridMultilevel"/>
    <w:tmpl w:val="41027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937242"/>
    <w:multiLevelType w:val="hybridMultilevel"/>
    <w:tmpl w:val="17F0C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D4563B"/>
    <w:multiLevelType w:val="hybridMultilevel"/>
    <w:tmpl w:val="DC54FC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210E79"/>
    <w:multiLevelType w:val="hybridMultilevel"/>
    <w:tmpl w:val="BDA4A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D41CA0"/>
    <w:multiLevelType w:val="hybridMultilevel"/>
    <w:tmpl w:val="93D24B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3641A0"/>
    <w:multiLevelType w:val="hybridMultilevel"/>
    <w:tmpl w:val="BA0046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106976"/>
    <w:multiLevelType w:val="hybridMultilevel"/>
    <w:tmpl w:val="38A222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0728AE"/>
    <w:multiLevelType w:val="hybridMultilevel"/>
    <w:tmpl w:val="9BAC85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315C1B"/>
    <w:multiLevelType w:val="hybridMultilevel"/>
    <w:tmpl w:val="746E3B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7"/>
  </w:num>
  <w:num w:numId="5">
    <w:abstractNumId w:val="13"/>
  </w:num>
  <w:num w:numId="6">
    <w:abstractNumId w:val="0"/>
  </w:num>
  <w:num w:numId="7">
    <w:abstractNumId w:val="9"/>
  </w:num>
  <w:num w:numId="8">
    <w:abstractNumId w:val="12"/>
  </w:num>
  <w:num w:numId="9">
    <w:abstractNumId w:val="11"/>
  </w:num>
  <w:num w:numId="10">
    <w:abstractNumId w:val="1"/>
  </w:num>
  <w:num w:numId="11">
    <w:abstractNumId w:val="4"/>
  </w:num>
  <w:num w:numId="12">
    <w:abstractNumId w:val="8"/>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9ED"/>
    <w:rsid w:val="00074A39"/>
    <w:rsid w:val="000B02E2"/>
    <w:rsid w:val="000C1B83"/>
    <w:rsid w:val="00221C0E"/>
    <w:rsid w:val="003275F2"/>
    <w:rsid w:val="0037599C"/>
    <w:rsid w:val="003B69ED"/>
    <w:rsid w:val="003C1C61"/>
    <w:rsid w:val="00425051"/>
    <w:rsid w:val="00427247"/>
    <w:rsid w:val="00437FBB"/>
    <w:rsid w:val="00467E09"/>
    <w:rsid w:val="004D1D26"/>
    <w:rsid w:val="004F7E18"/>
    <w:rsid w:val="00534EBD"/>
    <w:rsid w:val="0054749D"/>
    <w:rsid w:val="005551EF"/>
    <w:rsid w:val="00562687"/>
    <w:rsid w:val="0058351E"/>
    <w:rsid w:val="00623289"/>
    <w:rsid w:val="006571E5"/>
    <w:rsid w:val="006829ED"/>
    <w:rsid w:val="006E1DAE"/>
    <w:rsid w:val="00735BA7"/>
    <w:rsid w:val="00802995"/>
    <w:rsid w:val="00823B6F"/>
    <w:rsid w:val="0088176B"/>
    <w:rsid w:val="008A1D25"/>
    <w:rsid w:val="009A534C"/>
    <w:rsid w:val="009B4F67"/>
    <w:rsid w:val="00A10E4B"/>
    <w:rsid w:val="00A16393"/>
    <w:rsid w:val="00A3102B"/>
    <w:rsid w:val="00A81C96"/>
    <w:rsid w:val="00AF2DF5"/>
    <w:rsid w:val="00B84486"/>
    <w:rsid w:val="00BE137C"/>
    <w:rsid w:val="00CA68F9"/>
    <w:rsid w:val="00CC150D"/>
    <w:rsid w:val="00CF057A"/>
    <w:rsid w:val="00DA24D6"/>
    <w:rsid w:val="00DB5683"/>
    <w:rsid w:val="00E424F7"/>
    <w:rsid w:val="00F4278E"/>
    <w:rsid w:val="00FA0953"/>
    <w:rsid w:val="00FF2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D250B"/>
  <w15:chartTrackingRefBased/>
  <w15:docId w15:val="{012CE601-9F18-4593-8A91-85DEC6B5F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2E2"/>
    <w:pPr>
      <w:spacing w:after="0" w:line="240" w:lineRule="auto"/>
    </w:pPr>
  </w:style>
  <w:style w:type="paragraph" w:styleId="ListParagraph">
    <w:name w:val="List Paragraph"/>
    <w:basedOn w:val="Normal"/>
    <w:uiPriority w:val="34"/>
    <w:qFormat/>
    <w:rsid w:val="008A1D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diagramData" Target="diagrams/data1.xml"/><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2" Type="http://schemas.openxmlformats.org/officeDocument/2006/relationships/hyperlink" Target="http://www.pngall.com/earth-png" TargetMode="External"/><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2" Type="http://schemas.openxmlformats.org/officeDocument/2006/relationships/hyperlink" Target="http://www.pngall.com/earth-png" TargetMode="External"/><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C31FF0-5196-4CAA-8AD1-52669FF03CA5}"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GB"/>
        </a:p>
      </dgm:t>
    </dgm:pt>
    <dgm:pt modelId="{BCB1A911-9A56-4FBE-A8FB-20D668E2CEF1}">
      <dgm:prSet phldrT="[Text]"/>
      <dgm:spPr/>
      <dgm:t>
        <a:bodyPr/>
        <a:lstStyle/>
        <a:p>
          <a:r>
            <a:rPr lang="en-GB"/>
            <a:t>Community</a:t>
          </a:r>
        </a:p>
      </dgm:t>
    </dgm:pt>
    <dgm:pt modelId="{A4D6B7AC-8289-417A-A78F-100380858CDC}" type="parTrans" cxnId="{D31EA8FB-8026-4BCB-AEDA-5604A6A17DEF}">
      <dgm:prSet/>
      <dgm:spPr/>
      <dgm:t>
        <a:bodyPr/>
        <a:lstStyle/>
        <a:p>
          <a:endParaRPr lang="en-GB"/>
        </a:p>
      </dgm:t>
    </dgm:pt>
    <dgm:pt modelId="{3166CFD8-0743-4AB2-AB6D-37D167741B77}" type="sibTrans" cxnId="{D31EA8FB-8026-4BCB-AEDA-5604A6A17DEF}">
      <dgm:prSet/>
      <dgm:spPr/>
      <dgm:t>
        <a:bodyPr/>
        <a:lstStyle/>
        <a:p>
          <a:endParaRPr lang="en-GB"/>
        </a:p>
      </dgm:t>
    </dgm:pt>
    <dgm:pt modelId="{8A39BD7F-CCE1-45BF-ABC0-AC4AAE5028E9}">
      <dgm:prSet phldrT="[Text]"/>
      <dgm:spPr/>
      <dgm:t>
        <a:bodyPr/>
        <a:lstStyle/>
        <a:p>
          <a:r>
            <a:rPr lang="en-GB"/>
            <a:t>Our Place In History</a:t>
          </a:r>
        </a:p>
      </dgm:t>
    </dgm:pt>
    <dgm:pt modelId="{AF86C9FC-A202-4BB7-B935-8CD92C591637}" type="parTrans" cxnId="{4B142C2F-0F4C-4E97-AF8B-32F48AF85E2C}">
      <dgm:prSet/>
      <dgm:spPr/>
      <dgm:t>
        <a:bodyPr/>
        <a:lstStyle/>
        <a:p>
          <a:endParaRPr lang="en-GB"/>
        </a:p>
      </dgm:t>
    </dgm:pt>
    <dgm:pt modelId="{90BB307B-585D-4740-B58E-6E39C544DC39}" type="sibTrans" cxnId="{4B142C2F-0F4C-4E97-AF8B-32F48AF85E2C}">
      <dgm:prSet/>
      <dgm:spPr/>
      <dgm:t>
        <a:bodyPr/>
        <a:lstStyle/>
        <a:p>
          <a:endParaRPr lang="en-GB"/>
        </a:p>
      </dgm:t>
    </dgm:pt>
    <dgm:pt modelId="{92D97AA9-3E52-4E7B-895F-FE743C6DD1C3}">
      <dgm:prSet phldrT="[Text]"/>
      <dgm:spPr/>
      <dgm:t>
        <a:bodyPr/>
        <a:lstStyle/>
        <a:p>
          <a:r>
            <a:rPr lang="en-GB"/>
            <a:t>Ambition &amp; Aspiration</a:t>
          </a:r>
        </a:p>
      </dgm:t>
    </dgm:pt>
    <dgm:pt modelId="{4D354E6D-9E4A-49F1-A641-2FE9943C0191}" type="parTrans" cxnId="{00E13761-1DF2-4435-97D6-21F4F8FD79EF}">
      <dgm:prSet/>
      <dgm:spPr/>
      <dgm:t>
        <a:bodyPr/>
        <a:lstStyle/>
        <a:p>
          <a:endParaRPr lang="en-GB"/>
        </a:p>
      </dgm:t>
    </dgm:pt>
    <dgm:pt modelId="{6628CBB8-2C15-4FB2-BB3F-55ABBC3E4F34}" type="sibTrans" cxnId="{00E13761-1DF2-4435-97D6-21F4F8FD79EF}">
      <dgm:prSet/>
      <dgm:spPr/>
      <dgm:t>
        <a:bodyPr/>
        <a:lstStyle/>
        <a:p>
          <a:endParaRPr lang="en-GB"/>
        </a:p>
      </dgm:t>
    </dgm:pt>
    <dgm:pt modelId="{B84F7969-8E0D-4469-8DEA-BE04BDD4383A}" type="pres">
      <dgm:prSet presAssocID="{01C31FF0-5196-4CAA-8AD1-52669FF03CA5}" presName="composite" presStyleCnt="0">
        <dgm:presLayoutVars>
          <dgm:chMax val="5"/>
          <dgm:dir/>
          <dgm:animLvl val="ctr"/>
          <dgm:resizeHandles val="exact"/>
        </dgm:presLayoutVars>
      </dgm:prSet>
      <dgm:spPr/>
    </dgm:pt>
    <dgm:pt modelId="{625EFAAD-D0B4-4538-BA4D-5EACAA8B2174}" type="pres">
      <dgm:prSet presAssocID="{01C31FF0-5196-4CAA-8AD1-52669FF03CA5}" presName="cycle" presStyleCnt="0"/>
      <dgm:spPr/>
    </dgm:pt>
    <dgm:pt modelId="{61899AE5-6C1A-46C6-A9CF-58BF2AC4E984}" type="pres">
      <dgm:prSet presAssocID="{01C31FF0-5196-4CAA-8AD1-52669FF03CA5}" presName="centerShape" presStyleCnt="0"/>
      <dgm:spPr/>
    </dgm:pt>
    <dgm:pt modelId="{45B50D13-02B3-4B34-A362-50742D5849DB}" type="pres">
      <dgm:prSet presAssocID="{01C31FF0-5196-4CAA-8AD1-52669FF03CA5}" presName="connSite" presStyleLbl="node1" presStyleIdx="0" presStyleCnt="4"/>
      <dgm:spPr/>
    </dgm:pt>
    <dgm:pt modelId="{0F172075-BEA5-4D87-8E00-CE09766D90BD}" type="pres">
      <dgm:prSet presAssocID="{01C31FF0-5196-4CAA-8AD1-52669FF03CA5}" presName="visible" presStyleLbl="node1" presStyleIdx="0" presStyleCnt="4" custLinFactNeighborX="-1429" custLinFactNeighborY="715"/>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1000" r="-1000"/>
          </a:stretch>
        </a:blipFill>
      </dgm:spPr>
    </dgm:pt>
    <dgm:pt modelId="{62168D61-88B0-49A9-8E41-BD1F28CE093D}" type="pres">
      <dgm:prSet presAssocID="{A4D6B7AC-8289-417A-A78F-100380858CDC}" presName="Name25" presStyleLbl="parChTrans1D1" presStyleIdx="0" presStyleCnt="3"/>
      <dgm:spPr/>
    </dgm:pt>
    <dgm:pt modelId="{94FE3CCC-79F1-4E24-9401-9D416E74D199}" type="pres">
      <dgm:prSet presAssocID="{BCB1A911-9A56-4FBE-A8FB-20D668E2CEF1}" presName="node" presStyleCnt="0"/>
      <dgm:spPr/>
    </dgm:pt>
    <dgm:pt modelId="{9FAFD9E5-B43C-4114-818A-4BD5C108692A}" type="pres">
      <dgm:prSet presAssocID="{BCB1A911-9A56-4FBE-A8FB-20D668E2CEF1}" presName="parentNode" presStyleLbl="node1" presStyleIdx="1" presStyleCnt="4">
        <dgm:presLayoutVars>
          <dgm:chMax val="1"/>
          <dgm:bulletEnabled val="1"/>
        </dgm:presLayoutVars>
      </dgm:prSet>
      <dgm:spPr/>
    </dgm:pt>
    <dgm:pt modelId="{13A8F094-B444-401F-9411-E3F9A90C9A72}" type="pres">
      <dgm:prSet presAssocID="{BCB1A911-9A56-4FBE-A8FB-20D668E2CEF1}" presName="childNode" presStyleLbl="revTx" presStyleIdx="0" presStyleCnt="0">
        <dgm:presLayoutVars>
          <dgm:bulletEnabled val="1"/>
        </dgm:presLayoutVars>
      </dgm:prSet>
      <dgm:spPr/>
    </dgm:pt>
    <dgm:pt modelId="{A3822B81-6A5B-4EB7-AE48-04F299F24651}" type="pres">
      <dgm:prSet presAssocID="{AF86C9FC-A202-4BB7-B935-8CD92C591637}" presName="Name25" presStyleLbl="parChTrans1D1" presStyleIdx="1" presStyleCnt="3"/>
      <dgm:spPr/>
    </dgm:pt>
    <dgm:pt modelId="{75940055-6424-4977-B107-583541F1138F}" type="pres">
      <dgm:prSet presAssocID="{8A39BD7F-CCE1-45BF-ABC0-AC4AAE5028E9}" presName="node" presStyleCnt="0"/>
      <dgm:spPr/>
    </dgm:pt>
    <dgm:pt modelId="{929CB972-2E9F-449D-8FAA-BA8867A5AAB3}" type="pres">
      <dgm:prSet presAssocID="{8A39BD7F-CCE1-45BF-ABC0-AC4AAE5028E9}" presName="parentNode" presStyleLbl="node1" presStyleIdx="2" presStyleCnt="4">
        <dgm:presLayoutVars>
          <dgm:chMax val="1"/>
          <dgm:bulletEnabled val="1"/>
        </dgm:presLayoutVars>
      </dgm:prSet>
      <dgm:spPr/>
    </dgm:pt>
    <dgm:pt modelId="{E7FC4580-0BAC-49C8-BB38-9319754DA8F1}" type="pres">
      <dgm:prSet presAssocID="{8A39BD7F-CCE1-45BF-ABC0-AC4AAE5028E9}" presName="childNode" presStyleLbl="revTx" presStyleIdx="0" presStyleCnt="0">
        <dgm:presLayoutVars>
          <dgm:bulletEnabled val="1"/>
        </dgm:presLayoutVars>
      </dgm:prSet>
      <dgm:spPr/>
    </dgm:pt>
    <dgm:pt modelId="{AF253328-83FC-416D-940F-D8D8F1614E69}" type="pres">
      <dgm:prSet presAssocID="{4D354E6D-9E4A-49F1-A641-2FE9943C0191}" presName="Name25" presStyleLbl="parChTrans1D1" presStyleIdx="2" presStyleCnt="3"/>
      <dgm:spPr/>
    </dgm:pt>
    <dgm:pt modelId="{78E8B4F3-21EC-40D5-BA3B-FC733C4CE945}" type="pres">
      <dgm:prSet presAssocID="{92D97AA9-3E52-4E7B-895F-FE743C6DD1C3}" presName="node" presStyleCnt="0"/>
      <dgm:spPr/>
    </dgm:pt>
    <dgm:pt modelId="{42B70A4C-9DCA-493D-8542-34252F842841}" type="pres">
      <dgm:prSet presAssocID="{92D97AA9-3E52-4E7B-895F-FE743C6DD1C3}" presName="parentNode" presStyleLbl="node1" presStyleIdx="3" presStyleCnt="4">
        <dgm:presLayoutVars>
          <dgm:chMax val="1"/>
          <dgm:bulletEnabled val="1"/>
        </dgm:presLayoutVars>
      </dgm:prSet>
      <dgm:spPr/>
    </dgm:pt>
    <dgm:pt modelId="{C59B8510-C2F2-446B-9034-CD250FE41FD5}" type="pres">
      <dgm:prSet presAssocID="{92D97AA9-3E52-4E7B-895F-FE743C6DD1C3}" presName="childNode" presStyleLbl="revTx" presStyleIdx="0" presStyleCnt="0">
        <dgm:presLayoutVars>
          <dgm:bulletEnabled val="1"/>
        </dgm:presLayoutVars>
      </dgm:prSet>
      <dgm:spPr/>
    </dgm:pt>
  </dgm:ptLst>
  <dgm:cxnLst>
    <dgm:cxn modelId="{DF8E0E22-F1DC-425E-BD2B-7709AF4B27A9}" type="presOf" srcId="{01C31FF0-5196-4CAA-8AD1-52669FF03CA5}" destId="{B84F7969-8E0D-4469-8DEA-BE04BDD4383A}" srcOrd="0" destOrd="0" presId="urn:microsoft.com/office/officeart/2005/8/layout/radial2"/>
    <dgm:cxn modelId="{53815525-3A71-4F63-B9F6-2A1FA9AEFCEB}" type="presOf" srcId="{AF86C9FC-A202-4BB7-B935-8CD92C591637}" destId="{A3822B81-6A5B-4EB7-AE48-04F299F24651}" srcOrd="0" destOrd="0" presId="urn:microsoft.com/office/officeart/2005/8/layout/radial2"/>
    <dgm:cxn modelId="{4B142C2F-0F4C-4E97-AF8B-32F48AF85E2C}" srcId="{01C31FF0-5196-4CAA-8AD1-52669FF03CA5}" destId="{8A39BD7F-CCE1-45BF-ABC0-AC4AAE5028E9}" srcOrd="1" destOrd="0" parTransId="{AF86C9FC-A202-4BB7-B935-8CD92C591637}" sibTransId="{90BB307B-585D-4740-B58E-6E39C544DC39}"/>
    <dgm:cxn modelId="{A7F05B31-4C8B-42BC-BDE2-9C77F98AC209}" type="presOf" srcId="{BCB1A911-9A56-4FBE-A8FB-20D668E2CEF1}" destId="{9FAFD9E5-B43C-4114-818A-4BD5C108692A}" srcOrd="0" destOrd="0" presId="urn:microsoft.com/office/officeart/2005/8/layout/radial2"/>
    <dgm:cxn modelId="{00E13761-1DF2-4435-97D6-21F4F8FD79EF}" srcId="{01C31FF0-5196-4CAA-8AD1-52669FF03CA5}" destId="{92D97AA9-3E52-4E7B-895F-FE743C6DD1C3}" srcOrd="2" destOrd="0" parTransId="{4D354E6D-9E4A-49F1-A641-2FE9943C0191}" sibTransId="{6628CBB8-2C15-4FB2-BB3F-55ABBC3E4F34}"/>
    <dgm:cxn modelId="{08562C96-35E0-46D0-AD2A-5DD39D001A25}" type="presOf" srcId="{92D97AA9-3E52-4E7B-895F-FE743C6DD1C3}" destId="{42B70A4C-9DCA-493D-8542-34252F842841}" srcOrd="0" destOrd="0" presId="urn:microsoft.com/office/officeart/2005/8/layout/radial2"/>
    <dgm:cxn modelId="{0686FDCC-CD96-423C-BFF7-E54E7E19AFA1}" type="presOf" srcId="{4D354E6D-9E4A-49F1-A641-2FE9943C0191}" destId="{AF253328-83FC-416D-940F-D8D8F1614E69}" srcOrd="0" destOrd="0" presId="urn:microsoft.com/office/officeart/2005/8/layout/radial2"/>
    <dgm:cxn modelId="{4B43D0DA-8448-41A0-9103-E9CC9EB16411}" type="presOf" srcId="{8A39BD7F-CCE1-45BF-ABC0-AC4AAE5028E9}" destId="{929CB972-2E9F-449D-8FAA-BA8867A5AAB3}" srcOrd="0" destOrd="0" presId="urn:microsoft.com/office/officeart/2005/8/layout/radial2"/>
    <dgm:cxn modelId="{115392E6-357E-437B-BB3A-E469D3C1BCD0}" type="presOf" srcId="{A4D6B7AC-8289-417A-A78F-100380858CDC}" destId="{62168D61-88B0-49A9-8E41-BD1F28CE093D}" srcOrd="0" destOrd="0" presId="urn:microsoft.com/office/officeart/2005/8/layout/radial2"/>
    <dgm:cxn modelId="{D31EA8FB-8026-4BCB-AEDA-5604A6A17DEF}" srcId="{01C31FF0-5196-4CAA-8AD1-52669FF03CA5}" destId="{BCB1A911-9A56-4FBE-A8FB-20D668E2CEF1}" srcOrd="0" destOrd="0" parTransId="{A4D6B7AC-8289-417A-A78F-100380858CDC}" sibTransId="{3166CFD8-0743-4AB2-AB6D-37D167741B77}"/>
    <dgm:cxn modelId="{A2996BDF-2820-43A1-B8BA-9793138B4A9D}" type="presParOf" srcId="{B84F7969-8E0D-4469-8DEA-BE04BDD4383A}" destId="{625EFAAD-D0B4-4538-BA4D-5EACAA8B2174}" srcOrd="0" destOrd="0" presId="urn:microsoft.com/office/officeart/2005/8/layout/radial2"/>
    <dgm:cxn modelId="{B16181D8-F3A2-4366-A80E-3AB81892072A}" type="presParOf" srcId="{625EFAAD-D0B4-4538-BA4D-5EACAA8B2174}" destId="{61899AE5-6C1A-46C6-A9CF-58BF2AC4E984}" srcOrd="0" destOrd="0" presId="urn:microsoft.com/office/officeart/2005/8/layout/radial2"/>
    <dgm:cxn modelId="{65E13F4E-7C4B-4226-BF6F-68BB385615CA}" type="presParOf" srcId="{61899AE5-6C1A-46C6-A9CF-58BF2AC4E984}" destId="{45B50D13-02B3-4B34-A362-50742D5849DB}" srcOrd="0" destOrd="0" presId="urn:microsoft.com/office/officeart/2005/8/layout/radial2"/>
    <dgm:cxn modelId="{10011573-2B77-47B3-A291-DB6D8A3BA163}" type="presParOf" srcId="{61899AE5-6C1A-46C6-A9CF-58BF2AC4E984}" destId="{0F172075-BEA5-4D87-8E00-CE09766D90BD}" srcOrd="1" destOrd="0" presId="urn:microsoft.com/office/officeart/2005/8/layout/radial2"/>
    <dgm:cxn modelId="{A0C5F538-39E3-411B-88A6-458A9E2CC848}" type="presParOf" srcId="{625EFAAD-D0B4-4538-BA4D-5EACAA8B2174}" destId="{62168D61-88B0-49A9-8E41-BD1F28CE093D}" srcOrd="1" destOrd="0" presId="urn:microsoft.com/office/officeart/2005/8/layout/radial2"/>
    <dgm:cxn modelId="{2248AB24-C56D-4940-A66F-A162D1DFC658}" type="presParOf" srcId="{625EFAAD-D0B4-4538-BA4D-5EACAA8B2174}" destId="{94FE3CCC-79F1-4E24-9401-9D416E74D199}" srcOrd="2" destOrd="0" presId="urn:microsoft.com/office/officeart/2005/8/layout/radial2"/>
    <dgm:cxn modelId="{BF0DD78E-0A4C-433E-853A-C96A8171FA8F}" type="presParOf" srcId="{94FE3CCC-79F1-4E24-9401-9D416E74D199}" destId="{9FAFD9E5-B43C-4114-818A-4BD5C108692A}" srcOrd="0" destOrd="0" presId="urn:microsoft.com/office/officeart/2005/8/layout/radial2"/>
    <dgm:cxn modelId="{0E8344B2-F071-4B58-9957-2E048C85A4C3}" type="presParOf" srcId="{94FE3CCC-79F1-4E24-9401-9D416E74D199}" destId="{13A8F094-B444-401F-9411-E3F9A90C9A72}" srcOrd="1" destOrd="0" presId="urn:microsoft.com/office/officeart/2005/8/layout/radial2"/>
    <dgm:cxn modelId="{C52E8DE2-49EB-45C2-816B-6F72A2B0EDBB}" type="presParOf" srcId="{625EFAAD-D0B4-4538-BA4D-5EACAA8B2174}" destId="{A3822B81-6A5B-4EB7-AE48-04F299F24651}" srcOrd="3" destOrd="0" presId="urn:microsoft.com/office/officeart/2005/8/layout/radial2"/>
    <dgm:cxn modelId="{B7990A64-1CDE-49EA-B5E1-3DB849DCE3D1}" type="presParOf" srcId="{625EFAAD-D0B4-4538-BA4D-5EACAA8B2174}" destId="{75940055-6424-4977-B107-583541F1138F}" srcOrd="4" destOrd="0" presId="urn:microsoft.com/office/officeart/2005/8/layout/radial2"/>
    <dgm:cxn modelId="{F8274540-F2B9-4A94-96A0-A4BAAEEE4CE9}" type="presParOf" srcId="{75940055-6424-4977-B107-583541F1138F}" destId="{929CB972-2E9F-449D-8FAA-BA8867A5AAB3}" srcOrd="0" destOrd="0" presId="urn:microsoft.com/office/officeart/2005/8/layout/radial2"/>
    <dgm:cxn modelId="{A892D364-474D-436F-924F-416E23825701}" type="presParOf" srcId="{75940055-6424-4977-B107-583541F1138F}" destId="{E7FC4580-0BAC-49C8-BB38-9319754DA8F1}" srcOrd="1" destOrd="0" presId="urn:microsoft.com/office/officeart/2005/8/layout/radial2"/>
    <dgm:cxn modelId="{55CA36DE-56B9-489F-A98F-D8F7CA6C9908}" type="presParOf" srcId="{625EFAAD-D0B4-4538-BA4D-5EACAA8B2174}" destId="{AF253328-83FC-416D-940F-D8D8F1614E69}" srcOrd="5" destOrd="0" presId="urn:microsoft.com/office/officeart/2005/8/layout/radial2"/>
    <dgm:cxn modelId="{372513DE-2ADE-4DE9-8E83-C836A357EA3E}" type="presParOf" srcId="{625EFAAD-D0B4-4538-BA4D-5EACAA8B2174}" destId="{78E8B4F3-21EC-40D5-BA3B-FC733C4CE945}" srcOrd="6" destOrd="0" presId="urn:microsoft.com/office/officeart/2005/8/layout/radial2"/>
    <dgm:cxn modelId="{3C07EC1D-6864-4A49-823E-95C4A8077239}" type="presParOf" srcId="{78E8B4F3-21EC-40D5-BA3B-FC733C4CE945}" destId="{42B70A4C-9DCA-493D-8542-34252F842841}" srcOrd="0" destOrd="0" presId="urn:microsoft.com/office/officeart/2005/8/layout/radial2"/>
    <dgm:cxn modelId="{E4140FB1-0A81-4B9E-AA29-44BDEDA75AD5}" type="presParOf" srcId="{78E8B4F3-21EC-40D5-BA3B-FC733C4CE945}" destId="{C59B8510-C2F2-446B-9034-CD250FE41FD5}" srcOrd="1" destOrd="0" presId="urn:microsoft.com/office/officeart/2005/8/layout/radial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253328-83FC-416D-940F-D8D8F1614E69}">
      <dsp:nvSpPr>
        <dsp:cNvPr id="0" name=""/>
        <dsp:cNvSpPr/>
      </dsp:nvSpPr>
      <dsp:spPr>
        <a:xfrm rot="2562552">
          <a:off x="2293023" y="4419807"/>
          <a:ext cx="892285" cy="65214"/>
        </a:xfrm>
        <a:custGeom>
          <a:avLst/>
          <a:gdLst/>
          <a:ahLst/>
          <a:cxnLst/>
          <a:rect l="0" t="0" r="0" b="0"/>
          <a:pathLst>
            <a:path>
              <a:moveTo>
                <a:pt x="0" y="32607"/>
              </a:moveTo>
              <a:lnTo>
                <a:pt x="892285" y="326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22B81-6A5B-4EB7-AE48-04F299F24651}">
      <dsp:nvSpPr>
        <dsp:cNvPr id="0" name=""/>
        <dsp:cNvSpPr/>
      </dsp:nvSpPr>
      <dsp:spPr>
        <a:xfrm>
          <a:off x="2411337" y="3200812"/>
          <a:ext cx="992358" cy="65214"/>
        </a:xfrm>
        <a:custGeom>
          <a:avLst/>
          <a:gdLst/>
          <a:ahLst/>
          <a:cxnLst/>
          <a:rect l="0" t="0" r="0" b="0"/>
          <a:pathLst>
            <a:path>
              <a:moveTo>
                <a:pt x="0" y="32607"/>
              </a:moveTo>
              <a:lnTo>
                <a:pt x="992358" y="326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168D61-88B0-49A9-8E41-BD1F28CE093D}">
      <dsp:nvSpPr>
        <dsp:cNvPr id="0" name=""/>
        <dsp:cNvSpPr/>
      </dsp:nvSpPr>
      <dsp:spPr>
        <a:xfrm rot="19037448">
          <a:off x="2293023" y="1981817"/>
          <a:ext cx="892285" cy="65214"/>
        </a:xfrm>
        <a:custGeom>
          <a:avLst/>
          <a:gdLst/>
          <a:ahLst/>
          <a:cxnLst/>
          <a:rect l="0" t="0" r="0" b="0"/>
          <a:pathLst>
            <a:path>
              <a:moveTo>
                <a:pt x="0" y="32607"/>
              </a:moveTo>
              <a:lnTo>
                <a:pt x="892285" y="326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172075-BEA5-4D87-8E00-CE09766D90BD}">
      <dsp:nvSpPr>
        <dsp:cNvPr id="0" name=""/>
        <dsp:cNvSpPr/>
      </dsp:nvSpPr>
      <dsp:spPr>
        <a:xfrm>
          <a:off x="0" y="1835474"/>
          <a:ext cx="2836452" cy="28364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AFD9E5-B43C-4114-818A-4BD5C108692A}">
      <dsp:nvSpPr>
        <dsp:cNvPr id="0" name=""/>
        <dsp:cNvSpPr/>
      </dsp:nvSpPr>
      <dsp:spPr>
        <a:xfrm>
          <a:off x="2841330" y="283709"/>
          <a:ext cx="1701871" cy="17018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Community</a:t>
          </a:r>
        </a:p>
      </dsp:txBody>
      <dsp:txXfrm>
        <a:off x="3090563" y="532942"/>
        <a:ext cx="1203405" cy="1203405"/>
      </dsp:txXfrm>
    </dsp:sp>
    <dsp:sp modelId="{929CB972-2E9F-449D-8FAA-BA8867A5AAB3}">
      <dsp:nvSpPr>
        <dsp:cNvPr id="0" name=""/>
        <dsp:cNvSpPr/>
      </dsp:nvSpPr>
      <dsp:spPr>
        <a:xfrm>
          <a:off x="3403695" y="2382484"/>
          <a:ext cx="1701871" cy="17018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Our Place In History</a:t>
          </a:r>
        </a:p>
      </dsp:txBody>
      <dsp:txXfrm>
        <a:off x="3652928" y="2631717"/>
        <a:ext cx="1203405" cy="1203405"/>
      </dsp:txXfrm>
    </dsp:sp>
    <dsp:sp modelId="{42B70A4C-9DCA-493D-8542-34252F842841}">
      <dsp:nvSpPr>
        <dsp:cNvPr id="0" name=""/>
        <dsp:cNvSpPr/>
      </dsp:nvSpPr>
      <dsp:spPr>
        <a:xfrm>
          <a:off x="2841330" y="4481259"/>
          <a:ext cx="1701871" cy="17018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Ambition &amp; Aspiration</a:t>
          </a:r>
        </a:p>
      </dsp:txBody>
      <dsp:txXfrm>
        <a:off x="3090563" y="4730492"/>
        <a:ext cx="1203405" cy="12034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A070E64AB77B4CA1C6AAC6A6EA519F" ma:contentTypeVersion="13" ma:contentTypeDescription="Create a new document." ma:contentTypeScope="" ma:versionID="78d3b39b741418473efc791cee3f4f7d">
  <xsd:schema xmlns:xsd="http://www.w3.org/2001/XMLSchema" xmlns:xs="http://www.w3.org/2001/XMLSchema" xmlns:p="http://schemas.microsoft.com/office/2006/metadata/properties" xmlns:ns3="dde5046c-6162-40a9-85cb-df4f9fd95d78" xmlns:ns4="b06e8923-6107-4569-9eb9-b4dbcc689a5f" targetNamespace="http://schemas.microsoft.com/office/2006/metadata/properties" ma:root="true" ma:fieldsID="147e9e87dbd2495f5c87b81dfde97bd6" ns3:_="" ns4:_="">
    <xsd:import namespace="dde5046c-6162-40a9-85cb-df4f9fd95d78"/>
    <xsd:import namespace="b06e8923-6107-4569-9eb9-b4dbcc689a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5046c-6162-40a9-85cb-df4f9fd95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e8923-6107-4569-9eb9-b4dbcc689a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8708A2-8D6D-4242-B938-84F2937AE13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06e8923-6107-4569-9eb9-b4dbcc689a5f"/>
    <ds:schemaRef ds:uri="http://purl.org/dc/elements/1.1/"/>
    <ds:schemaRef ds:uri="http://schemas.microsoft.com/office/2006/metadata/properties"/>
    <ds:schemaRef ds:uri="dde5046c-6162-40a9-85cb-df4f9fd95d78"/>
    <ds:schemaRef ds:uri="http://www.w3.org/XML/1998/namespace"/>
    <ds:schemaRef ds:uri="http://purl.org/dc/dcmitype/"/>
  </ds:schemaRefs>
</ds:datastoreItem>
</file>

<file path=customXml/itemProps2.xml><?xml version="1.0" encoding="utf-8"?>
<ds:datastoreItem xmlns:ds="http://schemas.openxmlformats.org/officeDocument/2006/customXml" ds:itemID="{D8B34A36-6762-443A-B4BD-B5C1BA81D38B}">
  <ds:schemaRefs>
    <ds:schemaRef ds:uri="http://schemas.microsoft.com/sharepoint/v3/contenttype/forms"/>
  </ds:schemaRefs>
</ds:datastoreItem>
</file>

<file path=customXml/itemProps3.xml><?xml version="1.0" encoding="utf-8"?>
<ds:datastoreItem xmlns:ds="http://schemas.openxmlformats.org/officeDocument/2006/customXml" ds:itemID="{01BF4951-64B7-451E-881A-C42A3A84C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5046c-6162-40a9-85cb-df4f9fd95d78"/>
    <ds:schemaRef ds:uri="b06e8923-6107-4569-9eb9-b4dbcc689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Jackson</dc:creator>
  <cp:keywords/>
  <dc:description/>
  <cp:lastModifiedBy>Mr Riddoch</cp:lastModifiedBy>
  <cp:revision>2</cp:revision>
  <dcterms:created xsi:type="dcterms:W3CDTF">2023-02-07T17:25:00Z</dcterms:created>
  <dcterms:modified xsi:type="dcterms:W3CDTF">2023-02-07T17:25:00Z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0x0101007FA070E64AB77B4CA1C6AAC6A6EA519F</vt:lpwstr>
  </property>
</Properties>
</file>