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1DB2" w14:textId="32A6790F" w:rsidR="00523A5F" w:rsidRPr="00523A5F" w:rsidRDefault="00523A5F" w:rsidP="00523A5F">
      <w:pPr>
        <w:rPr>
          <w:rFonts w:ascii="Arial" w:eastAsia="Times New Roman" w:hAnsi="Arial" w:cs="Arial"/>
          <w:color w:val="000000"/>
          <w:sz w:val="22"/>
          <w:szCs w:val="22"/>
          <w:lang w:val="en-GB"/>
        </w:rPr>
      </w:pPr>
      <w:r w:rsidRPr="00523A5F">
        <w:rPr>
          <w:rFonts w:ascii="Arial" w:eastAsia="Times New Roman" w:hAnsi="Arial" w:cs="Arial"/>
          <w:color w:val="000000"/>
          <w:sz w:val="22"/>
          <w:szCs w:val="22"/>
          <w:lang w:val="en-GB"/>
        </w:rPr>
        <w:t>Below are guidelines regarding volunteers from KCSE 2018.</w:t>
      </w:r>
    </w:p>
    <w:p w14:paraId="13F2472C" w14:textId="77777777" w:rsidR="00523A5F" w:rsidRDefault="00523A5F" w:rsidP="00523A5F">
      <w:pPr>
        <w:rPr>
          <w:rFonts w:ascii="Calibri" w:eastAsia="Times New Roman" w:hAnsi="Calibri" w:cs="Calibri"/>
          <w:color w:val="000000"/>
          <w:sz w:val="22"/>
          <w:szCs w:val="22"/>
          <w:lang w:val="en-GB"/>
        </w:rPr>
      </w:pPr>
      <w:r w:rsidRPr="00523A5F">
        <w:rPr>
          <w:rFonts w:ascii="Calibri" w:eastAsia="Times New Roman" w:hAnsi="Calibri" w:cs="Calibri"/>
          <w:color w:val="000000"/>
          <w:sz w:val="22"/>
          <w:szCs w:val="22"/>
          <w:lang w:val="en-GB"/>
        </w:rPr>
        <w:t> </w:t>
      </w:r>
    </w:p>
    <w:p w14:paraId="395EAC92" w14:textId="4256B889" w:rsidR="00523A5F" w:rsidRPr="00523A5F" w:rsidRDefault="00523A5F" w:rsidP="00523A5F">
      <w:pPr>
        <w:rPr>
          <w:rFonts w:ascii="Calibri" w:eastAsia="Times New Roman" w:hAnsi="Calibri" w:cs="Calibri"/>
          <w:color w:val="000000"/>
          <w:sz w:val="22"/>
          <w:szCs w:val="22"/>
          <w:lang w:val="en-GB"/>
        </w:rPr>
      </w:pPr>
      <w:bookmarkStart w:id="0" w:name="_GoBack"/>
      <w:bookmarkEnd w:id="0"/>
      <w:r w:rsidRPr="00523A5F">
        <w:rPr>
          <w:rFonts w:ascii="Arial" w:eastAsia="Times New Roman" w:hAnsi="Arial" w:cs="Arial"/>
          <w:b/>
          <w:bCs/>
          <w:color w:val="0F4F72"/>
          <w:sz w:val="22"/>
          <w:szCs w:val="22"/>
          <w:lang w:val="en-GB"/>
        </w:rPr>
        <w:t xml:space="preserve">Volunteers </w:t>
      </w:r>
    </w:p>
    <w:p w14:paraId="000F4100"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161. Under no circumstances should a volunteer in respect of whom no checks have been obtained be left unsupervised or allowed to work in regulated activity. </w:t>
      </w:r>
    </w:p>
    <w:p w14:paraId="643D4CF4"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162. Volunteers who, on an unsupervised basis teach or look after children regularly, or provide personal care on a one-off basis in schools and colleges, will be in regulated activity. The school or college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schools and colleges may conduct a repeat DBS check (which should include barred list information) on any such volunteer should they have concerns. </w:t>
      </w:r>
    </w:p>
    <w:p w14:paraId="1EBE1013"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163. There are certain circumstances where schools and colleges may obtain an enhanced DBS certificate (not including barred list information), for volunteers who are not engaging in regulated activity. This is set out in DBS workforce guides, which can be found on </w:t>
      </w:r>
      <w:r w:rsidRPr="00523A5F">
        <w:rPr>
          <w:rFonts w:ascii="ArialMT" w:eastAsia="Times New Roman" w:hAnsi="ArialMT" w:cs="ArialMT"/>
          <w:color w:val="0000FF"/>
          <w:sz w:val="22"/>
          <w:szCs w:val="22"/>
          <w:lang w:val="en-GB"/>
        </w:rPr>
        <w:t>GOV.UK</w:t>
      </w:r>
      <w:r w:rsidRPr="00523A5F">
        <w:rPr>
          <w:rFonts w:ascii="ArialMT" w:eastAsia="Times New Roman" w:hAnsi="ArialMT" w:cs="ArialMT"/>
          <w:sz w:val="22"/>
          <w:szCs w:val="22"/>
          <w:lang w:val="en-GB"/>
        </w:rPr>
        <w:t xml:space="preserve">. Employers are not legally permitted to request barred list information on a supervised volunteer as they are not considered to be engaged in regulated activity. </w:t>
      </w:r>
    </w:p>
    <w:p w14:paraId="5A6543F2" w14:textId="0DE56DAB"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164. The school or college should undertake a risk assessment and use their professional judgement and experience when deciding whether to obtain an enhanced DBS certificate for any volunteer not engaging in regulated activity. In doing so they</w:t>
      </w:r>
      <w:r w:rsidRPr="00523A5F">
        <w:rPr>
          <w:rFonts w:ascii="Times New Roman" w:eastAsia="Times New Roman" w:hAnsi="Times New Roman" w:cs="Times New Roman"/>
          <w:sz w:val="22"/>
          <w:szCs w:val="22"/>
          <w:lang w:val="en-GB"/>
        </w:rPr>
        <w:t xml:space="preserve"> </w:t>
      </w:r>
      <w:r w:rsidRPr="00523A5F">
        <w:rPr>
          <w:rFonts w:ascii="ArialMT" w:eastAsia="Times New Roman" w:hAnsi="ArialMT" w:cs="ArialMT"/>
          <w:sz w:val="22"/>
          <w:szCs w:val="22"/>
          <w:lang w:val="en-GB"/>
        </w:rPr>
        <w:t xml:space="preserve">should consider: </w:t>
      </w:r>
    </w:p>
    <w:p w14:paraId="79EC8F46"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the nature of the work with children; </w:t>
      </w:r>
    </w:p>
    <w:p w14:paraId="03417402"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what the establishment knows about the volunteer, including formal or informal information offered by staff, parents and other volunteers; </w:t>
      </w:r>
    </w:p>
    <w:p w14:paraId="010C22B5"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whether the volunteer has other employment or undertakes voluntary activities where referees can advise on suitability; </w:t>
      </w:r>
    </w:p>
    <w:p w14:paraId="499C3327" w14:textId="77777777" w:rsidR="00523A5F" w:rsidRPr="00523A5F" w:rsidRDefault="00523A5F" w:rsidP="00523A5F">
      <w:pPr>
        <w:numPr>
          <w:ilvl w:val="0"/>
          <w:numId w:val="4"/>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whether the role is eligible for an enhanced DBS check; and Details of the risk assessment should be recorded. </w:t>
      </w:r>
      <w:r w:rsidRPr="00523A5F">
        <w:rPr>
          <w:rFonts w:ascii="ArialMT" w:eastAsia="Times New Roman" w:hAnsi="ArialMT" w:cs="ArialMT"/>
          <w:position w:val="8"/>
          <w:sz w:val="22"/>
          <w:szCs w:val="22"/>
          <w:lang w:val="en-GB"/>
        </w:rPr>
        <w:t xml:space="preserve">72 </w:t>
      </w:r>
    </w:p>
    <w:p w14:paraId="08632EE4"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165. It is for schools and colleges to determine whether a volunteer is considered to be supervised. In making this decision, and where an individual is supervised, to help determine the appropriate level of supervision schools must have regard to the statutory guidance issued by the Secretary of State (replicated at Annex F). This guidance requires that, for a person to be considered supervised, the supervision must be: </w:t>
      </w:r>
    </w:p>
    <w:p w14:paraId="600A8B63" w14:textId="77777777" w:rsidR="00523A5F" w:rsidRPr="00523A5F" w:rsidRDefault="00523A5F" w:rsidP="00523A5F">
      <w:pPr>
        <w:numPr>
          <w:ilvl w:val="0"/>
          <w:numId w:val="5"/>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by a person who is in regulated activity;</w:t>
      </w:r>
      <w:r w:rsidRPr="00523A5F">
        <w:rPr>
          <w:rFonts w:ascii="ArialMT" w:eastAsia="Times New Roman" w:hAnsi="ArialMT" w:cs="ArialMT"/>
          <w:position w:val="8"/>
          <w:sz w:val="22"/>
          <w:szCs w:val="22"/>
          <w:lang w:val="en-GB"/>
        </w:rPr>
        <w:t xml:space="preserve">73 </w:t>
      </w:r>
    </w:p>
    <w:p w14:paraId="0F923567" w14:textId="77777777" w:rsidR="00523A5F" w:rsidRPr="00523A5F" w:rsidRDefault="00523A5F" w:rsidP="00523A5F">
      <w:pPr>
        <w:numPr>
          <w:ilvl w:val="0"/>
          <w:numId w:val="5"/>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regular and day to day; and </w:t>
      </w:r>
    </w:p>
    <w:p w14:paraId="77175B20" w14:textId="77777777" w:rsidR="00523A5F" w:rsidRPr="00523A5F" w:rsidRDefault="00523A5F" w:rsidP="00523A5F">
      <w:pPr>
        <w:numPr>
          <w:ilvl w:val="0"/>
          <w:numId w:val="5"/>
        </w:numPr>
        <w:spacing w:before="100" w:beforeAutospacing="1" w:after="100" w:afterAutospacing="1"/>
        <w:rPr>
          <w:rFonts w:ascii="SymbolMT" w:eastAsia="Times New Roman" w:hAnsi="SymbolMT" w:cs="Times New Roman"/>
          <w:sz w:val="22"/>
          <w:szCs w:val="22"/>
          <w:lang w:val="en-GB"/>
        </w:rPr>
      </w:pPr>
      <w:r w:rsidRPr="00523A5F">
        <w:rPr>
          <w:rFonts w:ascii="ArialMT" w:eastAsia="Times New Roman" w:hAnsi="ArialMT" w:cs="ArialMT"/>
          <w:sz w:val="22"/>
          <w:szCs w:val="22"/>
          <w:lang w:val="en-GB"/>
        </w:rPr>
        <w:t xml:space="preserve">“reasonable in all the circumstances to ensure the protection of children.” </w:t>
      </w:r>
    </w:p>
    <w:p w14:paraId="560FC8FE" w14:textId="77777777" w:rsidR="00523A5F" w:rsidRPr="00523A5F" w:rsidRDefault="00523A5F" w:rsidP="00523A5F">
      <w:pPr>
        <w:spacing w:before="100" w:beforeAutospacing="1" w:after="100" w:afterAutospacing="1"/>
        <w:rPr>
          <w:rFonts w:ascii="Times New Roman" w:eastAsia="Times New Roman" w:hAnsi="Times New Roman" w:cs="Times New Roman"/>
          <w:sz w:val="22"/>
          <w:szCs w:val="22"/>
          <w:lang w:val="en-GB"/>
        </w:rPr>
      </w:pPr>
      <w:r w:rsidRPr="00523A5F">
        <w:rPr>
          <w:rFonts w:ascii="ArialMT" w:eastAsia="Times New Roman" w:hAnsi="ArialMT" w:cs="ArialMT"/>
          <w:sz w:val="22"/>
          <w:szCs w:val="22"/>
          <w:lang w:val="en-GB"/>
        </w:rPr>
        <w:t xml:space="preserve">166. The DBS cannot provide barred list information on any person, including volunteers, who are not in, or seeking to engage in regulated activity. </w:t>
      </w:r>
    </w:p>
    <w:p w14:paraId="7044310C" w14:textId="77777777" w:rsidR="00523A5F" w:rsidRDefault="00523A5F"/>
    <w:sectPr w:rsidR="00523A5F" w:rsidSect="00476C66">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3080" w14:textId="77777777" w:rsidR="003E3100" w:rsidRDefault="003E3100" w:rsidP="00523A5F">
      <w:r>
        <w:separator/>
      </w:r>
    </w:p>
  </w:endnote>
  <w:endnote w:type="continuationSeparator" w:id="0">
    <w:p w14:paraId="5B17F5C0" w14:textId="77777777" w:rsidR="003E3100" w:rsidRDefault="003E3100" w:rsidP="0052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4E4A" w14:textId="77777777" w:rsidR="003E3100" w:rsidRDefault="003E3100" w:rsidP="00523A5F">
      <w:r>
        <w:separator/>
      </w:r>
    </w:p>
  </w:footnote>
  <w:footnote w:type="continuationSeparator" w:id="0">
    <w:p w14:paraId="268775D1" w14:textId="77777777" w:rsidR="003E3100" w:rsidRDefault="003E3100" w:rsidP="0052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5112" w14:textId="7AB0AF0C" w:rsidR="00523A5F" w:rsidRDefault="00523A5F" w:rsidP="00523A5F">
    <w:pPr>
      <w:pStyle w:val="Header"/>
      <w:jc w:val="right"/>
    </w:pPr>
    <w:r w:rsidRPr="00523A5F">
      <w:drawing>
        <wp:inline distT="0" distB="0" distL="0" distR="0" wp14:anchorId="6738675A" wp14:editId="77702920">
          <wp:extent cx="820544" cy="62259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6749" cy="634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51A"/>
    <w:multiLevelType w:val="multilevel"/>
    <w:tmpl w:val="C900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74929"/>
    <w:multiLevelType w:val="multilevel"/>
    <w:tmpl w:val="F2BE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22E56"/>
    <w:multiLevelType w:val="multilevel"/>
    <w:tmpl w:val="BEF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968BF"/>
    <w:multiLevelType w:val="multilevel"/>
    <w:tmpl w:val="879C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2167A"/>
    <w:multiLevelType w:val="multilevel"/>
    <w:tmpl w:val="FA1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5F"/>
    <w:rsid w:val="00067E12"/>
    <w:rsid w:val="00336F33"/>
    <w:rsid w:val="003E3100"/>
    <w:rsid w:val="00476C66"/>
    <w:rsid w:val="00523A5F"/>
    <w:rsid w:val="008565DA"/>
    <w:rsid w:val="009917B2"/>
    <w:rsid w:val="009C72AC"/>
    <w:rsid w:val="00F0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40DD"/>
  <w15:chartTrackingRefBased/>
  <w15:docId w15:val="{138C6A98-419B-5F47-9B5B-C1A54333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A5F"/>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523A5F"/>
    <w:pPr>
      <w:tabs>
        <w:tab w:val="center" w:pos="4513"/>
        <w:tab w:val="right" w:pos="9026"/>
      </w:tabs>
    </w:pPr>
  </w:style>
  <w:style w:type="character" w:customStyle="1" w:styleId="HeaderChar">
    <w:name w:val="Header Char"/>
    <w:basedOn w:val="DefaultParagraphFont"/>
    <w:link w:val="Header"/>
    <w:uiPriority w:val="99"/>
    <w:rsid w:val="00523A5F"/>
  </w:style>
  <w:style w:type="paragraph" w:styleId="Footer">
    <w:name w:val="footer"/>
    <w:basedOn w:val="Normal"/>
    <w:link w:val="FooterChar"/>
    <w:uiPriority w:val="99"/>
    <w:unhideWhenUsed/>
    <w:rsid w:val="00523A5F"/>
    <w:pPr>
      <w:tabs>
        <w:tab w:val="center" w:pos="4513"/>
        <w:tab w:val="right" w:pos="9026"/>
      </w:tabs>
    </w:pPr>
  </w:style>
  <w:style w:type="character" w:customStyle="1" w:styleId="FooterChar">
    <w:name w:val="Footer Char"/>
    <w:basedOn w:val="DefaultParagraphFont"/>
    <w:link w:val="Footer"/>
    <w:uiPriority w:val="99"/>
    <w:rsid w:val="0052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17574">
      <w:bodyDiv w:val="1"/>
      <w:marLeft w:val="0"/>
      <w:marRight w:val="0"/>
      <w:marTop w:val="0"/>
      <w:marBottom w:val="0"/>
      <w:divBdr>
        <w:top w:val="none" w:sz="0" w:space="0" w:color="auto"/>
        <w:left w:val="none" w:sz="0" w:space="0" w:color="auto"/>
        <w:bottom w:val="none" w:sz="0" w:space="0" w:color="auto"/>
        <w:right w:val="none" w:sz="0" w:space="0" w:color="auto"/>
      </w:divBdr>
      <w:divsChild>
        <w:div w:id="2138258571">
          <w:marLeft w:val="0"/>
          <w:marRight w:val="0"/>
          <w:marTop w:val="0"/>
          <w:marBottom w:val="0"/>
          <w:divBdr>
            <w:top w:val="none" w:sz="0" w:space="0" w:color="auto"/>
            <w:left w:val="none" w:sz="0" w:space="0" w:color="auto"/>
            <w:bottom w:val="none" w:sz="0" w:space="0" w:color="auto"/>
            <w:right w:val="none" w:sz="0" w:space="0" w:color="auto"/>
          </w:divBdr>
          <w:divsChild>
            <w:div w:id="931858949">
              <w:marLeft w:val="0"/>
              <w:marRight w:val="0"/>
              <w:marTop w:val="0"/>
              <w:marBottom w:val="0"/>
              <w:divBdr>
                <w:top w:val="none" w:sz="0" w:space="0" w:color="auto"/>
                <w:left w:val="none" w:sz="0" w:space="0" w:color="auto"/>
                <w:bottom w:val="none" w:sz="0" w:space="0" w:color="auto"/>
                <w:right w:val="none" w:sz="0" w:space="0" w:color="auto"/>
              </w:divBdr>
              <w:divsChild>
                <w:div w:id="1755318120">
                  <w:marLeft w:val="0"/>
                  <w:marRight w:val="0"/>
                  <w:marTop w:val="0"/>
                  <w:marBottom w:val="0"/>
                  <w:divBdr>
                    <w:top w:val="none" w:sz="0" w:space="0" w:color="auto"/>
                    <w:left w:val="none" w:sz="0" w:space="0" w:color="auto"/>
                    <w:bottom w:val="none" w:sz="0" w:space="0" w:color="auto"/>
                    <w:right w:val="none" w:sz="0" w:space="0" w:color="auto"/>
                  </w:divBdr>
                </w:div>
              </w:divsChild>
            </w:div>
            <w:div w:id="804085880">
              <w:marLeft w:val="0"/>
              <w:marRight w:val="0"/>
              <w:marTop w:val="0"/>
              <w:marBottom w:val="0"/>
              <w:divBdr>
                <w:top w:val="none" w:sz="0" w:space="0" w:color="auto"/>
                <w:left w:val="none" w:sz="0" w:space="0" w:color="auto"/>
                <w:bottom w:val="none" w:sz="0" w:space="0" w:color="auto"/>
                <w:right w:val="none" w:sz="0" w:space="0" w:color="auto"/>
              </w:divBdr>
              <w:divsChild>
                <w:div w:id="1911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742">
          <w:marLeft w:val="0"/>
          <w:marRight w:val="0"/>
          <w:marTop w:val="0"/>
          <w:marBottom w:val="0"/>
          <w:divBdr>
            <w:top w:val="none" w:sz="0" w:space="0" w:color="auto"/>
            <w:left w:val="none" w:sz="0" w:space="0" w:color="auto"/>
            <w:bottom w:val="none" w:sz="0" w:space="0" w:color="auto"/>
            <w:right w:val="none" w:sz="0" w:space="0" w:color="auto"/>
          </w:divBdr>
          <w:divsChild>
            <w:div w:id="645663617">
              <w:marLeft w:val="0"/>
              <w:marRight w:val="0"/>
              <w:marTop w:val="0"/>
              <w:marBottom w:val="0"/>
              <w:divBdr>
                <w:top w:val="none" w:sz="0" w:space="0" w:color="auto"/>
                <w:left w:val="none" w:sz="0" w:space="0" w:color="auto"/>
                <w:bottom w:val="none" w:sz="0" w:space="0" w:color="auto"/>
                <w:right w:val="none" w:sz="0" w:space="0" w:color="auto"/>
              </w:divBdr>
              <w:divsChild>
                <w:div w:id="6301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2019-01-16T11:37:00Z</dcterms:created>
  <dcterms:modified xsi:type="dcterms:W3CDTF">2019-01-16T11:44:00Z</dcterms:modified>
</cp:coreProperties>
</file>