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703115" w:rsidTr="00703115">
        <w:trPr>
          <w:trHeight w:val="254"/>
        </w:trPr>
        <w:tc>
          <w:tcPr>
            <w:tcW w:w="9104" w:type="dxa"/>
            <w:gridSpan w:val="2"/>
          </w:tcPr>
          <w:p w:rsidR="00703115" w:rsidRDefault="00703115" w:rsidP="00703115">
            <w:pPr>
              <w:tabs>
                <w:tab w:val="left" w:pos="2775"/>
              </w:tabs>
              <w:jc w:val="center"/>
            </w:pPr>
            <w:r w:rsidRPr="00CE65CD">
              <w:rPr>
                <w:color w:val="7030A0"/>
                <w:sz w:val="36"/>
              </w:rPr>
              <w:t>Substantive Knowledge</w:t>
            </w:r>
          </w:p>
        </w:tc>
      </w:tr>
      <w:tr w:rsidR="00703115" w:rsidTr="00703115">
        <w:trPr>
          <w:trHeight w:val="254"/>
        </w:trPr>
        <w:tc>
          <w:tcPr>
            <w:tcW w:w="4552" w:type="dxa"/>
          </w:tcPr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703115">
              <w:rPr>
                <w:color w:val="ED7D31" w:themeColor="accent2"/>
              </w:rPr>
              <w:t xml:space="preserve">Laurence Stephen </w:t>
            </w:r>
            <w:r w:rsidRPr="00703115">
              <w:rPr>
                <w:b/>
                <w:color w:val="ED7D31" w:themeColor="accent2"/>
              </w:rPr>
              <w:t>Lowry</w:t>
            </w:r>
            <w:r w:rsidRPr="00703115">
              <w:rPr>
                <w:color w:val="ED7D31" w:themeColor="accent2"/>
              </w:rPr>
              <w:t xml:space="preserve"> was born in Stretford, Manchester in 1887.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703115">
              <w:rPr>
                <w:color w:val="ED7D31" w:themeColor="accent2"/>
              </w:rPr>
              <w:t>He was a painter.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703115">
              <w:rPr>
                <w:color w:val="ED7D31" w:themeColor="accent2"/>
              </w:rPr>
              <w:t xml:space="preserve">He painted the working class people. 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  <w:r w:rsidRPr="00703115">
              <w:rPr>
                <w:color w:val="ED7D31" w:themeColor="accent2"/>
              </w:rPr>
              <w:t xml:space="preserve">His paintings show industries and factories. 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ED7D31" w:themeColor="accent2"/>
              </w:rPr>
            </w:pPr>
          </w:p>
          <w:p w:rsidR="00703115" w:rsidRDefault="00703115" w:rsidP="00703115">
            <w:pPr>
              <w:tabs>
                <w:tab w:val="left" w:pos="2775"/>
              </w:tabs>
            </w:pPr>
            <w:r w:rsidRPr="00703115">
              <w:rPr>
                <w:color w:val="ED7D31" w:themeColor="accent2"/>
              </w:rPr>
              <w:t>He painted people and drew them as ‘matchstick men.’</w:t>
            </w:r>
          </w:p>
        </w:tc>
        <w:tc>
          <w:tcPr>
            <w:tcW w:w="4552" w:type="dxa"/>
          </w:tcPr>
          <w:p w:rsidR="00703115" w:rsidRPr="00703115" w:rsidRDefault="00703115" w:rsidP="00703115">
            <w:pPr>
              <w:rPr>
                <w:color w:val="4472C4" w:themeColor="accent5"/>
              </w:rPr>
            </w:pPr>
            <w:r w:rsidRPr="00703115">
              <w:rPr>
                <w:color w:val="4472C4" w:themeColor="accent5"/>
              </w:rPr>
              <w:t>Going to the match painting by LS Lowry – shows fans arriving for Bolton Wanderers game at their former home of Burden Park.</w:t>
            </w:r>
          </w:p>
          <w:p w:rsidR="00703115" w:rsidRPr="00703115" w:rsidRDefault="00703115" w:rsidP="00703115">
            <w:pPr>
              <w:rPr>
                <w:color w:val="4472C4" w:themeColor="accent5"/>
              </w:rPr>
            </w:pPr>
          </w:p>
          <w:p w:rsidR="00703115" w:rsidRDefault="00703115" w:rsidP="00703115">
            <w:r w:rsidRPr="00703115">
              <w:rPr>
                <w:color w:val="4472C4" w:themeColor="accent5"/>
              </w:rPr>
              <w:t>It was painted in 1953</w:t>
            </w:r>
          </w:p>
        </w:tc>
      </w:tr>
      <w:tr w:rsidR="00703115" w:rsidTr="00703115">
        <w:trPr>
          <w:trHeight w:val="254"/>
        </w:trPr>
        <w:tc>
          <w:tcPr>
            <w:tcW w:w="4552" w:type="dxa"/>
          </w:tcPr>
          <w:p w:rsidR="00703115" w:rsidRPr="00703115" w:rsidRDefault="00703115" w:rsidP="00703115">
            <w:pPr>
              <w:rPr>
                <w:color w:val="385623" w:themeColor="accent6" w:themeShade="80"/>
              </w:rPr>
            </w:pPr>
            <w:r w:rsidRPr="00703115">
              <w:rPr>
                <w:color w:val="385623" w:themeColor="accent6" w:themeShade="80"/>
              </w:rPr>
              <w:t>LS Lowry was appointed the official artist for the Coronation of Queen Elizabeth II in 1953</w:t>
            </w:r>
          </w:p>
          <w:p w:rsidR="00703115" w:rsidRDefault="00703115" w:rsidP="00703115">
            <w:pPr>
              <w:tabs>
                <w:tab w:val="left" w:pos="2775"/>
              </w:tabs>
            </w:pPr>
            <w:r w:rsidRPr="00703115">
              <w:rPr>
                <w:color w:val="FFC000" w:themeColor="accent4"/>
              </w:rPr>
              <w:t>Coming from the Mill Painting shows the industrial revolution - link with jobs from the past</w:t>
            </w:r>
          </w:p>
        </w:tc>
        <w:tc>
          <w:tcPr>
            <w:tcW w:w="4552" w:type="dxa"/>
          </w:tcPr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  <w:r w:rsidRPr="00703115">
              <w:rPr>
                <w:color w:val="0070C0"/>
              </w:rPr>
              <w:t xml:space="preserve">Bolton Wanders was founded in 1874 by pupils in Christ Church School on Blackburn Street </w:t>
            </w:r>
          </w:p>
          <w:p w:rsid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  <w:r w:rsidRPr="00703115">
              <w:rPr>
                <w:color w:val="0070C0"/>
              </w:rPr>
              <w:t>Wanderers is the name comes from the fact that they often changed grounds.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  <w:r w:rsidRPr="00703115">
              <w:rPr>
                <w:color w:val="0070C0"/>
              </w:rPr>
              <w:t>In 1922 Bolton Wanders won the FA cup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  <w:r w:rsidRPr="00703115">
              <w:rPr>
                <w:color w:val="0070C0"/>
              </w:rPr>
              <w:t xml:space="preserve">1895 they moved to Burden Park </w:t>
            </w:r>
          </w:p>
          <w:p w:rsidR="00703115" w:rsidRPr="00703115" w:rsidRDefault="00703115" w:rsidP="00703115">
            <w:pPr>
              <w:tabs>
                <w:tab w:val="left" w:pos="2775"/>
              </w:tabs>
              <w:rPr>
                <w:color w:val="0070C0"/>
              </w:rPr>
            </w:pPr>
          </w:p>
          <w:p w:rsidR="00703115" w:rsidRDefault="00703115" w:rsidP="00703115">
            <w:pPr>
              <w:tabs>
                <w:tab w:val="left" w:pos="2775"/>
              </w:tabs>
            </w:pPr>
            <w:r w:rsidRPr="00703115">
              <w:rPr>
                <w:color w:val="0070C0"/>
              </w:rPr>
              <w:t>1997 they moved to their current stadium</w:t>
            </w:r>
          </w:p>
        </w:tc>
      </w:tr>
    </w:tbl>
    <w:p w:rsidR="007C47A4" w:rsidRPr="007C47A4" w:rsidRDefault="007C47A4" w:rsidP="007C47A4">
      <w:pPr>
        <w:tabs>
          <w:tab w:val="left" w:pos="2775"/>
        </w:tabs>
      </w:pPr>
      <w:r>
        <w:tab/>
      </w:r>
    </w:p>
    <w:p w:rsidR="00703115" w:rsidRDefault="00703115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1364615</wp:posOffset>
            </wp:positionV>
            <wp:extent cx="5847715" cy="2995295"/>
            <wp:effectExtent l="0" t="2540" r="0" b="0"/>
            <wp:wrapTight wrapText="bothSides">
              <wp:wrapPolygon edited="0">
                <wp:start x="-9" y="21582"/>
                <wp:lineTo x="21523" y="21582"/>
                <wp:lineTo x="21523" y="151"/>
                <wp:lineTo x="-9" y="151"/>
                <wp:lineTo x="-9" y="2158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771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3CB14EF" wp14:editId="00EF0346">
            <wp:extent cx="839611" cy="1133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7" cy="114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311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1819275</wp:posOffset>
            </wp:positionV>
            <wp:extent cx="1026795" cy="800735"/>
            <wp:effectExtent l="0" t="0" r="1905" b="0"/>
            <wp:wrapTight wrapText="bothSides">
              <wp:wrapPolygon edited="0">
                <wp:start x="0" y="0"/>
                <wp:lineTo x="0" y="21069"/>
                <wp:lineTo x="21239" y="21069"/>
                <wp:lineTo x="21239" y="0"/>
                <wp:lineTo x="0" y="0"/>
              </wp:wrapPolygon>
            </wp:wrapTight>
            <wp:docPr id="12" name="Picture 12" descr="LS Lowry — Lefevre F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 Lowry — Lefevre Fine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p w:rsidR="00703115" w:rsidRPr="00703115" w:rsidRDefault="00703115" w:rsidP="007031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703115" w:rsidTr="00703115">
        <w:tc>
          <w:tcPr>
            <w:tcW w:w="2263" w:type="dxa"/>
          </w:tcPr>
          <w:p w:rsidR="00703115" w:rsidRDefault="00703115" w:rsidP="00703115">
            <w:r>
              <w:t xml:space="preserve">Coronation </w:t>
            </w:r>
          </w:p>
        </w:tc>
        <w:tc>
          <w:tcPr>
            <w:tcW w:w="6804" w:type="dxa"/>
          </w:tcPr>
          <w:p w:rsidR="00703115" w:rsidRDefault="00703115" w:rsidP="00703115">
            <w:r>
              <w:t>T</w:t>
            </w:r>
            <w:r w:rsidRPr="00703115">
              <w:t>he ceremony of crowning a sovereign or a sovereign's consort.</w:t>
            </w:r>
          </w:p>
        </w:tc>
      </w:tr>
      <w:tr w:rsidR="00703115" w:rsidTr="00703115">
        <w:tc>
          <w:tcPr>
            <w:tcW w:w="2263" w:type="dxa"/>
          </w:tcPr>
          <w:p w:rsidR="00703115" w:rsidRDefault="00703115" w:rsidP="00703115">
            <w:r>
              <w:t>Working class</w:t>
            </w:r>
          </w:p>
        </w:tc>
        <w:tc>
          <w:tcPr>
            <w:tcW w:w="6804" w:type="dxa"/>
          </w:tcPr>
          <w:p w:rsidR="00703115" w:rsidRDefault="00703115" w:rsidP="00703115">
            <w:r>
              <w:t>T</w:t>
            </w:r>
            <w:r w:rsidRPr="00703115">
              <w:t>he social group consisting primarily of people who are employed in unskilled or semi-skilled manual or industrial work.</w:t>
            </w:r>
          </w:p>
        </w:tc>
      </w:tr>
      <w:tr w:rsidR="00703115" w:rsidTr="00703115">
        <w:tc>
          <w:tcPr>
            <w:tcW w:w="2263" w:type="dxa"/>
          </w:tcPr>
          <w:p w:rsidR="00703115" w:rsidRDefault="00703115" w:rsidP="00703115">
            <w:r>
              <w:t xml:space="preserve">Mill </w:t>
            </w:r>
          </w:p>
        </w:tc>
        <w:tc>
          <w:tcPr>
            <w:tcW w:w="6804" w:type="dxa"/>
          </w:tcPr>
          <w:p w:rsidR="00703115" w:rsidRDefault="00703115" w:rsidP="00703115">
            <w:r>
              <w:t xml:space="preserve">A </w:t>
            </w:r>
            <w:r w:rsidRPr="00703115">
              <w:t>factory fitted with machinery for a particular manufacturing process.</w:t>
            </w:r>
          </w:p>
        </w:tc>
      </w:tr>
      <w:tr w:rsidR="00703115" w:rsidTr="00703115">
        <w:tc>
          <w:tcPr>
            <w:tcW w:w="2263" w:type="dxa"/>
          </w:tcPr>
          <w:p w:rsidR="00703115" w:rsidRDefault="00703115" w:rsidP="00703115">
            <w:r>
              <w:t>Industrial revolution</w:t>
            </w:r>
          </w:p>
        </w:tc>
        <w:tc>
          <w:tcPr>
            <w:tcW w:w="6804" w:type="dxa"/>
          </w:tcPr>
          <w:p w:rsidR="00703115" w:rsidRDefault="00703115" w:rsidP="00703115">
            <w:r w:rsidRPr="00703115">
              <w:t>The Industrial Revolution was a time when the manufacturing of goods moved from small shops and homes to large factories.</w:t>
            </w:r>
          </w:p>
        </w:tc>
      </w:tr>
    </w:tbl>
    <w:p w:rsidR="00703115" w:rsidRPr="00703115" w:rsidRDefault="00703115" w:rsidP="00703115">
      <w:pPr>
        <w:ind w:firstLine="720"/>
      </w:pPr>
    </w:p>
    <w:p w:rsidR="00703115" w:rsidRPr="00703115" w:rsidRDefault="00703115" w:rsidP="00703115"/>
    <w:p w:rsidR="00B46098" w:rsidRPr="00703115" w:rsidRDefault="00703115" w:rsidP="00703115">
      <w:bookmarkStart w:id="0" w:name="_GoBack"/>
      <w:bookmarkEnd w:id="0"/>
    </w:p>
    <w:sectPr w:rsidR="00B46098" w:rsidRPr="00703115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B1E2B"/>
    <w:rsid w:val="000F7037"/>
    <w:rsid w:val="00286AFE"/>
    <w:rsid w:val="00405AFE"/>
    <w:rsid w:val="00530A99"/>
    <w:rsid w:val="00703115"/>
    <w:rsid w:val="007048E9"/>
    <w:rsid w:val="007C47A4"/>
    <w:rsid w:val="00984708"/>
    <w:rsid w:val="00AE1F3E"/>
    <w:rsid w:val="00CE65CD"/>
    <w:rsid w:val="00D41F12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ACAB88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2023-06-29T10:33:00Z</dcterms:created>
  <dcterms:modified xsi:type="dcterms:W3CDTF">2023-06-29T10:33:00Z</dcterms:modified>
</cp:coreProperties>
</file>