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6835C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3295650" cy="3934460"/>
            <wp:effectExtent l="0" t="0" r="0" b="8890"/>
            <wp:wrapTight wrapText="bothSides">
              <wp:wrapPolygon edited="0">
                <wp:start x="0" y="0"/>
                <wp:lineTo x="0" y="21544"/>
                <wp:lineTo x="21475" y="21544"/>
                <wp:lineTo x="214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4642485</wp:posOffset>
            </wp:positionV>
            <wp:extent cx="8863330" cy="1712224"/>
            <wp:effectExtent l="0" t="0" r="0" b="2540"/>
            <wp:wrapTight wrapText="bothSides">
              <wp:wrapPolygon edited="0">
                <wp:start x="0" y="0"/>
                <wp:lineTo x="0" y="21392"/>
                <wp:lineTo x="21541" y="21392"/>
                <wp:lineTo x="21541" y="0"/>
                <wp:lineTo x="0" y="0"/>
              </wp:wrapPolygon>
            </wp:wrapTight>
            <wp:docPr id="10" name="Picture 1" descr="https://onedaycreative.com/wp/wp-content/uploads/2022/09/September-History-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daycreative.com/wp/wp-content/uploads/2022/09/September-History-LAN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7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441" w:tblpY="48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546F12" w:rsidTr="00546F12">
        <w:trPr>
          <w:trHeight w:val="254"/>
        </w:trPr>
        <w:tc>
          <w:tcPr>
            <w:tcW w:w="9104" w:type="dxa"/>
            <w:gridSpan w:val="2"/>
          </w:tcPr>
          <w:p w:rsidR="00546F12" w:rsidRDefault="00546F12" w:rsidP="00546F12">
            <w:pPr>
              <w:tabs>
                <w:tab w:val="left" w:pos="2775"/>
              </w:tabs>
              <w:jc w:val="center"/>
            </w:pPr>
            <w:r w:rsidRPr="006835CC">
              <w:rPr>
                <w:color w:val="7030A0"/>
                <w:sz w:val="36"/>
              </w:rPr>
              <w:t xml:space="preserve">Britain’s settlement by Anglo Saxons and Scots </w:t>
            </w:r>
            <w:r w:rsidRPr="00CE65CD">
              <w:rPr>
                <w:color w:val="7030A0"/>
                <w:sz w:val="36"/>
              </w:rPr>
              <w:t>Substantive Knowledge</w:t>
            </w:r>
          </w:p>
        </w:tc>
      </w:tr>
      <w:tr w:rsidR="00546F12" w:rsidTr="00546F12">
        <w:trPr>
          <w:trHeight w:val="254"/>
        </w:trPr>
        <w:tc>
          <w:tcPr>
            <w:tcW w:w="4552" w:type="dxa"/>
          </w:tcPr>
          <w:p w:rsidR="00546F12" w:rsidRPr="00546F12" w:rsidRDefault="00546F12" w:rsidP="00546F12">
            <w:pPr>
              <w:tabs>
                <w:tab w:val="left" w:pos="2775"/>
              </w:tabs>
              <w:rPr>
                <w:b/>
                <w:color w:val="4472C4" w:themeColor="accent5"/>
              </w:rPr>
            </w:pPr>
            <w:r w:rsidRPr="00546F12">
              <w:rPr>
                <w:color w:val="4472C4" w:themeColor="accent5"/>
              </w:rPr>
              <w:t xml:space="preserve">The </w:t>
            </w:r>
            <w:r w:rsidRPr="00546F12">
              <w:rPr>
                <w:b/>
                <w:color w:val="4472C4" w:themeColor="accent5"/>
              </w:rPr>
              <w:t>Romans</w:t>
            </w:r>
            <w:r w:rsidRPr="00546F12">
              <w:rPr>
                <w:color w:val="4472C4" w:themeColor="accent5"/>
              </w:rPr>
              <w:t xml:space="preserve"> left Britain in </w:t>
            </w:r>
            <w:r w:rsidRPr="00546F12">
              <w:rPr>
                <w:b/>
                <w:color w:val="4472C4" w:themeColor="accent5"/>
              </w:rPr>
              <w:t>AD410.</w:t>
            </w:r>
          </w:p>
          <w:p w:rsidR="00546F12" w:rsidRPr="00546F12" w:rsidRDefault="00546F12" w:rsidP="00546F12">
            <w:pPr>
              <w:tabs>
                <w:tab w:val="left" w:pos="2775"/>
              </w:tabs>
              <w:rPr>
                <w:color w:val="4472C4" w:themeColor="accent5"/>
              </w:rPr>
            </w:pPr>
            <w:r w:rsidRPr="00546F12">
              <w:rPr>
                <w:color w:val="4472C4" w:themeColor="accent5"/>
              </w:rPr>
              <w:t xml:space="preserve">The Scots were a tribe that came from Ireland. </w:t>
            </w:r>
          </w:p>
          <w:p w:rsidR="00546F12" w:rsidRDefault="00546F12" w:rsidP="00546F12">
            <w:pPr>
              <w:tabs>
                <w:tab w:val="left" w:pos="2775"/>
              </w:tabs>
            </w:pPr>
            <w:r w:rsidRPr="00546F12">
              <w:rPr>
                <w:color w:val="4472C4" w:themeColor="accent5"/>
              </w:rPr>
              <w:t>They fought the Romans for many years.</w:t>
            </w:r>
          </w:p>
        </w:tc>
        <w:tc>
          <w:tcPr>
            <w:tcW w:w="4552" w:type="dxa"/>
          </w:tcPr>
          <w:p w:rsidR="00546F12" w:rsidRPr="00546F12" w:rsidRDefault="00546F12" w:rsidP="00546F12">
            <w:pPr>
              <w:tabs>
                <w:tab w:val="left" w:pos="2775"/>
              </w:tabs>
              <w:rPr>
                <w:color w:val="70AD47" w:themeColor="accent6"/>
              </w:rPr>
            </w:pPr>
            <w:r w:rsidRPr="00546F12">
              <w:rPr>
                <w:color w:val="70AD47" w:themeColor="accent6"/>
              </w:rPr>
              <w:t xml:space="preserve">The </w:t>
            </w:r>
            <w:r w:rsidRPr="00546F12">
              <w:rPr>
                <w:b/>
                <w:color w:val="70AD47" w:themeColor="accent6"/>
              </w:rPr>
              <w:t>Saxons</w:t>
            </w:r>
            <w:r w:rsidRPr="00546F12">
              <w:rPr>
                <w:color w:val="70AD47" w:themeColor="accent6"/>
              </w:rPr>
              <w:t xml:space="preserve"> were from Germany and Scandinavia</w:t>
            </w:r>
            <w:r w:rsidRPr="00546F12">
              <w:rPr>
                <w:color w:val="70AD47" w:themeColor="accent6"/>
              </w:rPr>
              <w:t xml:space="preserve"> </w:t>
            </w:r>
            <w:r w:rsidRPr="00546F12">
              <w:rPr>
                <w:color w:val="70AD47" w:themeColor="accent6"/>
              </w:rPr>
              <w:t xml:space="preserve">.They settled in Britain between </w:t>
            </w:r>
            <w:r w:rsidRPr="00546F12">
              <w:rPr>
                <w:b/>
                <w:color w:val="70AD47" w:themeColor="accent6"/>
              </w:rPr>
              <w:t>410-1066.</w:t>
            </w:r>
          </w:p>
          <w:p w:rsidR="00546F12" w:rsidRDefault="00546F12" w:rsidP="00546F12">
            <w:pPr>
              <w:tabs>
                <w:tab w:val="left" w:pos="2775"/>
              </w:tabs>
            </w:pPr>
          </w:p>
          <w:p w:rsidR="00546F12" w:rsidRPr="00546F12" w:rsidRDefault="00546F12" w:rsidP="00546F12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546F12">
              <w:rPr>
                <w:color w:val="ED7D31" w:themeColor="accent2"/>
              </w:rPr>
              <w:t>There were 3 main tribes Angles, Saxons and Jutes.</w:t>
            </w:r>
          </w:p>
          <w:p w:rsidR="00546F12" w:rsidRPr="00546F12" w:rsidRDefault="00546F12" w:rsidP="00546F12">
            <w:pPr>
              <w:tabs>
                <w:tab w:val="left" w:pos="2775"/>
              </w:tabs>
              <w:rPr>
                <w:color w:val="70AD47" w:themeColor="accent6"/>
              </w:rPr>
            </w:pPr>
            <w:r w:rsidRPr="00546F12">
              <w:rPr>
                <w:color w:val="70AD47" w:themeColor="accent6"/>
              </w:rPr>
              <w:t>They wanted to come to Britain because their land was flooded and it was difficult to grow crops.</w:t>
            </w:r>
          </w:p>
          <w:p w:rsidR="00546F12" w:rsidRPr="00546F12" w:rsidRDefault="00546F12" w:rsidP="00546F12">
            <w:pPr>
              <w:tabs>
                <w:tab w:val="left" w:pos="2775"/>
              </w:tabs>
              <w:rPr>
                <w:color w:val="4472C4" w:themeColor="accent5"/>
              </w:rPr>
            </w:pPr>
            <w:r w:rsidRPr="00546F12">
              <w:rPr>
                <w:color w:val="4472C4" w:themeColor="accent5"/>
              </w:rPr>
              <w:t>They split Britain into</w:t>
            </w:r>
            <w:r w:rsidRPr="00546F12">
              <w:rPr>
                <w:b/>
                <w:color w:val="4472C4" w:themeColor="accent5"/>
              </w:rPr>
              <w:t xml:space="preserve"> 7</w:t>
            </w:r>
            <w:r w:rsidRPr="00546F12">
              <w:rPr>
                <w:color w:val="4472C4" w:themeColor="accent5"/>
              </w:rPr>
              <w:t xml:space="preserve"> Kingdoms.</w:t>
            </w:r>
          </w:p>
          <w:p w:rsidR="00546F12" w:rsidRDefault="00546F12" w:rsidP="00546F12">
            <w:pPr>
              <w:tabs>
                <w:tab w:val="left" w:pos="2775"/>
              </w:tabs>
            </w:pPr>
            <w:r w:rsidRPr="00546F12">
              <w:rPr>
                <w:color w:val="4472C4" w:themeColor="accent5"/>
              </w:rPr>
              <w:t>•Mercia ,Northumbria, East Anglia, Essex, Sussex, Wessex, Kent</w:t>
            </w:r>
          </w:p>
        </w:tc>
      </w:tr>
      <w:tr w:rsidR="00546F12" w:rsidTr="00546F12">
        <w:trPr>
          <w:trHeight w:val="254"/>
        </w:trPr>
        <w:tc>
          <w:tcPr>
            <w:tcW w:w="4552" w:type="dxa"/>
          </w:tcPr>
          <w:p w:rsidR="00546F12" w:rsidRPr="00546F12" w:rsidRDefault="00546F12" w:rsidP="00546F12">
            <w:pPr>
              <w:tabs>
                <w:tab w:val="left" w:pos="2775"/>
              </w:tabs>
              <w:rPr>
                <w:color w:val="7030A0"/>
              </w:rPr>
            </w:pPr>
            <w:r w:rsidRPr="00546F12">
              <w:rPr>
                <w:color w:val="7030A0"/>
              </w:rPr>
              <w:t xml:space="preserve">The Scots settled in </w:t>
            </w:r>
            <w:r w:rsidRPr="00546F12">
              <w:rPr>
                <w:b/>
                <w:color w:val="7030A0"/>
              </w:rPr>
              <w:t>Dal Raita</w:t>
            </w:r>
          </w:p>
          <w:p w:rsidR="00546F12" w:rsidRDefault="00546F12" w:rsidP="00546F12">
            <w:pPr>
              <w:tabs>
                <w:tab w:val="left" w:pos="2775"/>
              </w:tabs>
            </w:pPr>
            <w:r w:rsidRPr="00546F12">
              <w:rPr>
                <w:color w:val="7030A0"/>
              </w:rPr>
              <w:t>They were good at sailing and traded items like wine, salt and glass. They were farmers and hunters.</w:t>
            </w:r>
          </w:p>
        </w:tc>
        <w:tc>
          <w:tcPr>
            <w:tcW w:w="4552" w:type="dxa"/>
          </w:tcPr>
          <w:p w:rsidR="00546F12" w:rsidRPr="00546F12" w:rsidRDefault="00546F12" w:rsidP="00546F12">
            <w:pPr>
              <w:tabs>
                <w:tab w:val="left" w:pos="2775"/>
              </w:tabs>
              <w:rPr>
                <w:color w:val="FF0000"/>
              </w:rPr>
            </w:pPr>
            <w:r w:rsidRPr="00546F12">
              <w:rPr>
                <w:color w:val="FF0000"/>
              </w:rPr>
              <w:t>Anglo-Saxons became Christians.</w:t>
            </w:r>
          </w:p>
          <w:p w:rsidR="00546F12" w:rsidRPr="00546F12" w:rsidRDefault="00546F12" w:rsidP="00546F12">
            <w:pPr>
              <w:tabs>
                <w:tab w:val="left" w:pos="2775"/>
              </w:tabs>
              <w:rPr>
                <w:color w:val="FF0000"/>
              </w:rPr>
            </w:pPr>
          </w:p>
          <w:p w:rsidR="00546F12" w:rsidRPr="00546F12" w:rsidRDefault="00546F12" w:rsidP="00546F12">
            <w:pPr>
              <w:tabs>
                <w:tab w:val="left" w:pos="2775"/>
              </w:tabs>
              <w:rPr>
                <w:color w:val="FF0000"/>
              </w:rPr>
            </w:pPr>
            <w:r w:rsidRPr="00546F12">
              <w:rPr>
                <w:color w:val="FF0000"/>
              </w:rPr>
              <w:t>People would worship a number of gods and goddesses, each responsible for their own area of expertise. Anglo-Saxon pagans also believed in going to the afterlife</w:t>
            </w:r>
          </w:p>
          <w:p w:rsidR="00546F12" w:rsidRPr="00546F12" w:rsidRDefault="00546F12" w:rsidP="00546F12">
            <w:pPr>
              <w:tabs>
                <w:tab w:val="left" w:pos="2775"/>
              </w:tabs>
              <w:rPr>
                <w:color w:val="FF0000"/>
              </w:rPr>
            </w:pPr>
          </w:p>
          <w:p w:rsidR="00546F12" w:rsidRDefault="00546F12" w:rsidP="00546F12">
            <w:pPr>
              <w:tabs>
                <w:tab w:val="left" w:pos="2775"/>
              </w:tabs>
            </w:pPr>
            <w:r w:rsidRPr="00546F12">
              <w:rPr>
                <w:b/>
                <w:color w:val="FF0000"/>
              </w:rPr>
              <w:t>Sutton Hoo</w:t>
            </w:r>
            <w:r w:rsidRPr="00546F12">
              <w:rPr>
                <w:color w:val="FF0000"/>
              </w:rPr>
              <w:t xml:space="preserve"> is a site with lots of Anglo-Saxon artefacts.</w:t>
            </w:r>
          </w:p>
        </w:tc>
      </w:tr>
    </w:tbl>
    <w:p w:rsidR="007C47A4" w:rsidRPr="007C47A4" w:rsidRDefault="007C47A4" w:rsidP="007C47A4">
      <w:pPr>
        <w:tabs>
          <w:tab w:val="left" w:pos="2775"/>
        </w:tabs>
      </w:pPr>
      <w:r>
        <w:tab/>
      </w:r>
    </w:p>
    <w:p w:rsidR="00B46098" w:rsidRPr="007C47A4" w:rsidRDefault="00546F12" w:rsidP="007C47A4">
      <w:pPr>
        <w:tabs>
          <w:tab w:val="left" w:pos="2775"/>
        </w:tabs>
      </w:pPr>
      <w:bookmarkStart w:id="0" w:name="_GoBack"/>
      <w:bookmarkEnd w:id="0"/>
    </w:p>
    <w:sectPr w:rsidR="00B46098" w:rsidRPr="007C47A4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B1E2B"/>
    <w:rsid w:val="00286AFE"/>
    <w:rsid w:val="00405AFE"/>
    <w:rsid w:val="00530A99"/>
    <w:rsid w:val="00546F12"/>
    <w:rsid w:val="006835CC"/>
    <w:rsid w:val="007048E9"/>
    <w:rsid w:val="007C47A4"/>
    <w:rsid w:val="00984708"/>
    <w:rsid w:val="00AE1F3E"/>
    <w:rsid w:val="00CE65CD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DB99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2023-06-28T06:46:00Z</dcterms:created>
  <dcterms:modified xsi:type="dcterms:W3CDTF">2023-06-28T06:46:00Z</dcterms:modified>
</cp:coreProperties>
</file>