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ing1"/>
        <w:shd w:val="clear" w:color="auto" w:fill="F8F8F8"/>
        <w:tabs>
          <w:tab w:val="left" w:pos="14040"/>
        </w:tabs>
        <w:textAlignment w:val="baseline"/>
        <w:rPr>
          <w:rFonts w:ascii="Arial" w:hAnsi="Arial" w:cs="Arial"/>
          <w:b/>
          <w:sz w:val="4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-209550</wp:posOffset>
            </wp:positionV>
            <wp:extent cx="2714625" cy="1357313"/>
            <wp:effectExtent l="0" t="0" r="0" b="0"/>
            <wp:wrapNone/>
            <wp:docPr id="3" name="Picture 3" descr="Image result for Naval archit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aval architec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5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auto"/>
          <w:sz w:val="40"/>
          <w:szCs w:val="24"/>
        </w:rPr>
        <w:t>Job title</w:t>
      </w:r>
      <w:r>
        <w:rPr>
          <w:rFonts w:ascii="Arial" w:hAnsi="Arial" w:cs="Arial"/>
          <w:b/>
          <w:color w:val="auto"/>
          <w:sz w:val="40"/>
          <w:szCs w:val="40"/>
        </w:rPr>
        <w:t xml:space="preserve">: Naval Architect </w:t>
      </w:r>
      <w:r>
        <w:rPr>
          <w:rFonts w:ascii="Arial" w:hAnsi="Arial" w:cs="Arial"/>
          <w:b/>
          <w:color w:val="auto"/>
          <w:sz w:val="40"/>
          <w:szCs w:val="40"/>
        </w:rPr>
        <w:tab/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>
        <w:trPr>
          <w:trHeight w:val="778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Naval Architect </w:t>
            </w:r>
          </w:p>
        </w:tc>
        <w:tc>
          <w:tcPr>
            <w:tcW w:w="12013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B0C0C"/>
                <w:szCs w:val="29"/>
                <w:shd w:val="clear" w:color="auto" w:fill="F8F8F8"/>
              </w:rPr>
              <w:t>Naval architects design, construct, refit and repair marine vessels and offshore structures.</w:t>
            </w:r>
          </w:p>
        </w:tc>
      </w:tr>
      <w:tr>
        <w:trPr>
          <w:trHeight w:val="3342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Most naval architects have a degree or postgraduate qualification that is recognised by the </w:t>
            </w:r>
            <w:r>
              <w:rPr>
                <w:rFonts w:ascii="Arial" w:hAnsi="Arial" w:cs="Arial"/>
                <w:color w:val="0B0C0C"/>
                <w:szCs w:val="29"/>
                <w:bdr w:val="none" w:sz="0" w:space="0" w:color="auto" w:frame="1"/>
              </w:rPr>
              <w:t>Royal Institution of Naval Architects</w:t>
            </w:r>
            <w:r>
              <w:rPr>
                <w:rFonts w:ascii="Arial" w:hAnsi="Arial" w:cs="Arial"/>
                <w:color w:val="0B0C0C"/>
                <w:szCs w:val="29"/>
              </w:rPr>
              <w:t>. This would usually be an engineering subject like: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0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naval architecture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ocean, offshore or marine engineering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ship science</w:t>
            </w:r>
          </w:p>
          <w:p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 may be able to get onto a degree course if you've got qualifications from working as an engineering technician.</w:t>
            </w:r>
          </w:p>
          <w:p>
            <w:pPr>
              <w:pStyle w:val="Heading4"/>
              <w:shd w:val="clear" w:color="auto" w:fill="FFFFFF"/>
              <w:spacing w:before="252" w:beforeAutospacing="0" w:after="75" w:afterAutospacing="0"/>
              <w:textAlignment w:val="baseline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Entry requirements</w:t>
            </w:r>
          </w:p>
          <w:p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You'll usually need: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3 A levels, including maths and physics</w:t>
            </w:r>
          </w:p>
          <w:p>
            <w:pPr>
              <w:pStyle w:val="Heading4"/>
              <w:shd w:val="clear" w:color="auto" w:fill="FFFFFF"/>
              <w:spacing w:before="252" w:beforeAutospacing="0" w:after="75" w:afterAutospacing="0"/>
              <w:textAlignment w:val="baseline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Registration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a fully qualified naval architect is a member of the </w:t>
            </w:r>
            <w:r>
              <w:rPr>
                <w:rFonts w:ascii="Arial" w:hAnsi="Arial" w:cs="Arial"/>
                <w:color w:val="0B0C0C"/>
                <w:sz w:val="24"/>
                <w:szCs w:val="29"/>
                <w:bdr w:val="none" w:sz="0" w:space="0" w:color="auto" w:frame="1"/>
              </w:rPr>
              <w:t>Royal Institution of Naval Architects</w:t>
            </w:r>
            <w:r>
              <w:rPr>
                <w:rFonts w:ascii="Arial" w:hAnsi="Arial" w:cs="Arial"/>
                <w:color w:val="0B0C0C"/>
                <w:sz w:val="24"/>
                <w:szCs w:val="29"/>
              </w:rPr>
              <w:t>, who is registered with the UK Engineering Council as a Chartered Engineer, Incorporated Engineer or Engineering Technician.</w:t>
            </w:r>
          </w:p>
          <w:p>
            <w:p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</w:p>
        </w:tc>
      </w:tr>
      <w:tr>
        <w:trPr>
          <w:trHeight w:val="2015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2013" w:type="dxa"/>
          </w:tcPr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need: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maths knowledge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engineering science and technology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design skills and knowledge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physics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analytical thinking skills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excellent verbal communication skills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read English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computer operating systems, hardware and software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able to carry out basic tasks on a computer or hand-held device</w:t>
            </w:r>
          </w:p>
        </w:tc>
      </w:tr>
      <w:tr>
        <w:trPr>
          <w:trHeight w:val="1518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Your day-to-day duties could include: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coordinating the work of engineering design teams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making sure that designs are safe, seaworthy and cost-effective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preparing design plans using computer software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checking and testing specifications using computer simulations and 3D models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making sure that designs meet operational requirements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coordinating manufacturing or repair work</w:t>
            </w:r>
          </w:p>
        </w:tc>
      </w:tr>
      <w:tr>
        <w:trPr>
          <w:trHeight w:val="1173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Starter: £25,000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Experienced: £65,000</w:t>
            </w:r>
          </w:p>
          <w:p>
            <w:pPr>
              <w:pStyle w:val="ListParagraph"/>
              <w:shd w:val="clear" w:color="auto" w:fill="FFFFFF"/>
              <w:spacing w:before="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i/>
                <w:color w:val="0B0C0C"/>
                <w:sz w:val="24"/>
                <w:szCs w:val="24"/>
                <w:lang w:eastAsia="en-GB"/>
              </w:rPr>
              <w:t>These figures are a guide.</w:t>
            </w:r>
          </w:p>
        </w:tc>
      </w:tr>
      <w:tr>
        <w:trPr>
          <w:trHeight w:val="684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 could work in an office, at a shipyard, on a rig, on a ship or in a laboratory.</w:t>
            </w:r>
          </w:p>
          <w:p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Your working environment may be at height and outdoors some of the time.</w:t>
            </w:r>
          </w:p>
          <w:p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 may need to wear protective clothing.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39 to 41 hours a week with occasional evenings and weekends</w:t>
            </w:r>
          </w:p>
        </w:tc>
      </w:tr>
      <w:tr>
        <w:trPr>
          <w:trHeight w:val="1365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bookmarkStart w:id="0" w:name="_GoBack"/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With experience, you could progress to senior positions. You could become a consultant, providing technical and commercial guidance, support and project management for research, design, construction, refits or conversions. </w:t>
            </w:r>
            <w:r>
              <w:rPr>
                <w:rFonts w:ascii="Arial" w:hAnsi="Arial" w:cs="Arial"/>
                <w:color w:val="0B0C0C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B0C0C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You could also move into other areas like procurement, sales and marketing</w:t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.</w:t>
            </w:r>
            <w:bookmarkEnd w:id="0"/>
          </w:p>
        </w:tc>
      </w:tr>
    </w:tbl>
    <w:p>
      <w:pPr>
        <w:pStyle w:val="NoSpacing"/>
        <w:tabs>
          <w:tab w:val="left" w:pos="12555"/>
          <w:tab w:val="left" w:pos="135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43A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7B455F"/>
    <w:multiLevelType w:val="hybridMultilevel"/>
    <w:tmpl w:val="1AA2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3CA3"/>
    <w:multiLevelType w:val="hybridMultilevel"/>
    <w:tmpl w:val="EAAA2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2239A"/>
    <w:multiLevelType w:val="multilevel"/>
    <w:tmpl w:val="25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640E8A"/>
    <w:multiLevelType w:val="hybridMultilevel"/>
    <w:tmpl w:val="76A65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E2CE1"/>
    <w:multiLevelType w:val="hybridMultilevel"/>
    <w:tmpl w:val="FB4C3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01426c8c2233db35fcd118b5f10ff793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200a0fc7ca7a6501ad499e5408ce22fb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73FA3-3105-4F0F-A6F8-3F5031D2DB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9B8FD7-77F6-4B12-8428-5D58B0D0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Lisa Scargill</cp:lastModifiedBy>
  <cp:revision>3</cp:revision>
  <cp:lastPrinted>2019-09-24T08:32:00Z</cp:lastPrinted>
  <dcterms:created xsi:type="dcterms:W3CDTF">2019-09-24T09:41:00Z</dcterms:created>
  <dcterms:modified xsi:type="dcterms:W3CDTF">2019-09-24T10:55:00Z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