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7153275</wp:posOffset>
            </wp:positionH>
            <wp:positionV relativeFrom="margin">
              <wp:posOffset>-85725</wp:posOffset>
            </wp:positionV>
            <wp:extent cx="2413000" cy="1609090"/>
            <wp:effectExtent l="0" t="0" r="6350" b="0"/>
            <wp:wrapSquare wrapText="bothSides"/>
            <wp:docPr id="1" name="Picture 1" descr="Image result for sales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es mana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Job title: Sales Manager</w:t>
      </w:r>
    </w:p>
    <w:p>
      <w:pPr>
        <w:pStyle w:val="NoSpacing"/>
        <w:rPr>
          <w:rFonts w:ascii="Arial" w:hAnsi="Arial" w:cs="Arial"/>
          <w:b/>
          <w:sz w:val="48"/>
          <w:szCs w:val="48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title: Sales Manager</w:t>
            </w:r>
          </w:p>
          <w:p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B0C0C"/>
                <w:szCs w:val="22"/>
                <w:shd w:val="clear" w:color="auto" w:fill="F8F8F8"/>
              </w:rPr>
              <w:t>Sales managers organise, coach and lead teams of sales representatives to work towards agreed targets.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do a degree before joining a company as a graduate management trainee. Subjects include: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sales and marketing management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business management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retail marketing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For some jobs, like selling hi-tech scientific or engineering equipment, employers may prefer you to have a qualification in that field.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2 to 3 A levels for a degree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complete a sales executive higher apprenticeship before applying for a trainee manager job.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Entry requirements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4 or 5 GCSEs at grades 9 to 4 (A* to C) and college qualifications like A levels for a higher or a degree apprenticeship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could take a professional qualification like those offered by the </w:t>
            </w:r>
            <w:r>
              <w:rPr>
                <w:rFonts w:ascii="Arial" w:hAnsi="Arial" w:cs="Arial"/>
                <w:color w:val="0B0C0C"/>
                <w:bdr w:val="none" w:sz="0" w:space="0" w:color="auto" w:frame="1"/>
              </w:rPr>
              <w:t>Institute of Sales Management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Qualifications include: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Level 4 Award in Managing a Sales Team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Level 4 Award in Finance for Sales Managers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Level 4 Award in Operational Sales Planning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sell products and services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customer service skills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 your initiative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business management skills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leadership skills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flexible and open to change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will be expected to use a computer confidently as part of this job.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Career tips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 xml:space="preserve">In some </w:t>
            </w:r>
            <w:proofErr w:type="gramStart"/>
            <w:r>
              <w:rPr>
                <w:rFonts w:ascii="Arial" w:hAnsi="Arial" w:cs="Arial"/>
                <w:color w:val="0B0C0C"/>
                <w:szCs w:val="29"/>
              </w:rPr>
              <w:t>jobs</w:t>
            </w:r>
            <w:proofErr w:type="gramEnd"/>
            <w:r>
              <w:rPr>
                <w:rFonts w:ascii="Arial" w:hAnsi="Arial" w:cs="Arial"/>
                <w:color w:val="0B0C0C"/>
                <w:szCs w:val="29"/>
              </w:rPr>
              <w:t xml:space="preserve"> you could travel around the world to meet customers, so it may be helpful to speak a second language.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duties might include: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recruiting and training sales staff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allocating areas to sales reps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developing sales strategies and setting sales targets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providing feedback and coaching to team members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monitoring the team’s performance and motivating them to reach targets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compiling and analysing sales figures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reporting back to senior managers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keeping up to date with products and competitors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Starter: £22,000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Experienced: £70,000</w:t>
            </w:r>
          </w:p>
          <w:p>
            <w:pPr>
              <w:pStyle w:val="ListParagraph"/>
              <w:shd w:val="clear" w:color="auto" w:fill="FFFFFF"/>
              <w:spacing w:before="63" w:after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9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You could work at a store, in an office, at a client's business or in a contact centre.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38 to 40 hours a week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Evenings, Weekends attending events or appointments</w:t>
            </w:r>
          </w:p>
        </w:tc>
      </w:tr>
      <w:tr>
        <w:trPr>
          <w:trHeight w:val="70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 xml:space="preserve">With experience and a good </w:t>
            </w:r>
            <w:proofErr w:type="gramStart"/>
            <w: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track record</w:t>
            </w:r>
            <w:proofErr w:type="gramEnd"/>
            <w:r>
              <w:rPr>
                <w:rFonts w:ascii="Arial" w:hAnsi="Arial" w:cs="Arial"/>
                <w:color w:val="0B0C0C"/>
                <w:szCs w:val="29"/>
                <w:shd w:val="clear" w:color="auto" w:fill="FFFFFF"/>
              </w:rPr>
              <w:t>, you could take on larger sales areas or be promoted to regional or national sales manager.</w:t>
            </w:r>
          </w:p>
        </w:tc>
      </w:tr>
    </w:tbl>
    <w:p>
      <w:pPr>
        <w:rPr>
          <w:rFonts w:ascii="Arial" w:hAnsi="Arial" w:cs="Arial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5C5F8C"/>
    <w:multiLevelType w:val="hybridMultilevel"/>
    <w:tmpl w:val="85A4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7E62"/>
    <w:multiLevelType w:val="hybridMultilevel"/>
    <w:tmpl w:val="A09E6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565DB"/>
    <w:multiLevelType w:val="hybridMultilevel"/>
    <w:tmpl w:val="15221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BA1BD4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2018-11-09T09:58:00Z</cp:lastPrinted>
  <dcterms:created xsi:type="dcterms:W3CDTF">2019-02-14T15:03:00Z</dcterms:created>
  <dcterms:modified xsi:type="dcterms:W3CDTF">2019-02-14T15:13:00Z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