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BC6A" w14:textId="75E8E780" w:rsidR="00E71224" w:rsidRDefault="00C27DC6"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AF91EE3" wp14:editId="030608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19375" cy="1743075"/>
            <wp:effectExtent l="0" t="0" r="9525" b="9525"/>
            <wp:wrapSquare wrapText="bothSides"/>
            <wp:docPr id="1" name="Picture 1" descr="C:\Users\lisa_\AppData\Local\Packages\Microsoft.Office.Desktop_8wekyb3d8bbwe\AC\INetCache\Content.MSO\3ED9F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_\AppData\Local\Packages\Microsoft.Office.Desktop_8wekyb3d8bbwe\AC\INetCache\Content.MSO\3ED9FE9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49">
        <w:rPr>
          <w:rFonts w:ascii="Arial" w:hAnsi="Arial" w:cs="Arial"/>
          <w:b/>
          <w:sz w:val="48"/>
          <w:szCs w:val="24"/>
        </w:rPr>
        <w:t xml:space="preserve">Job title: </w:t>
      </w:r>
      <w:r w:rsidR="000A67EA">
        <w:rPr>
          <w:rFonts w:ascii="Arial" w:hAnsi="Arial" w:cs="Arial"/>
          <w:b/>
          <w:sz w:val="48"/>
          <w:szCs w:val="24"/>
        </w:rPr>
        <w:t>Dentist</w:t>
      </w:r>
    </w:p>
    <w:tbl>
      <w:tblPr>
        <w:tblStyle w:val="TableGrid"/>
        <w:tblpPr w:leftFromText="180" w:rightFromText="180" w:vertAnchor="text" w:horzAnchor="margin" w:tblpY="2747"/>
        <w:tblW w:w="15445" w:type="dxa"/>
        <w:tblLook w:val="04A0" w:firstRow="1" w:lastRow="0" w:firstColumn="1" w:lastColumn="0" w:noHBand="0" w:noVBand="1"/>
      </w:tblPr>
      <w:tblGrid>
        <w:gridCol w:w="3501"/>
        <w:gridCol w:w="11944"/>
      </w:tblGrid>
      <w:tr w:rsidR="00E71224" w14:paraId="7D7EBC6D" w14:textId="77777777">
        <w:trPr>
          <w:trHeight w:val="821"/>
        </w:trPr>
        <w:tc>
          <w:tcPr>
            <w:tcW w:w="3501" w:type="dxa"/>
          </w:tcPr>
          <w:p w14:paraId="7D7EBC6B" w14:textId="6E732B63" w:rsidR="00E71224" w:rsidRDefault="00883649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0A67EA">
              <w:rPr>
                <w:rFonts w:ascii="Arial" w:hAnsi="Arial" w:cs="Arial"/>
                <w:b/>
              </w:rPr>
              <w:t>Dentist</w:t>
            </w:r>
          </w:p>
        </w:tc>
        <w:tc>
          <w:tcPr>
            <w:tcW w:w="11944" w:type="dxa"/>
          </w:tcPr>
          <w:p w14:paraId="7D7EBC6C" w14:textId="413B5DAA" w:rsidR="00E71224" w:rsidRDefault="00B67417">
            <w:pPr>
              <w:pStyle w:val="Default"/>
              <w:rPr>
                <w:rFonts w:ascii="Arial" w:hAnsi="Arial" w:cs="Arial"/>
              </w:rPr>
            </w:pPr>
            <w:r w:rsidRPr="00B67417">
              <w:rPr>
                <w:rFonts w:ascii="Arial" w:hAnsi="Arial" w:cs="Arial"/>
                <w:color w:val="0B0C0C"/>
                <w:shd w:val="clear" w:color="auto" w:fill="F8F8F8"/>
              </w:rPr>
              <w:t>Dentists diagnose and treat teeth and mouth problems, and work to prevent dental disease and promote oral health.</w:t>
            </w:r>
          </w:p>
        </w:tc>
      </w:tr>
      <w:tr w:rsidR="00E71224" w14:paraId="7D7EBC83" w14:textId="77777777">
        <w:trPr>
          <w:trHeight w:val="3526"/>
        </w:trPr>
        <w:tc>
          <w:tcPr>
            <w:tcW w:w="3501" w:type="dxa"/>
          </w:tcPr>
          <w:p w14:paraId="7D7EBC6E" w14:textId="77777777" w:rsidR="00E71224" w:rsidRDefault="008836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 w14:paraId="37B8DB19" w14:textId="77777777" w:rsidR="006B1D43" w:rsidRPr="006B1D43" w:rsidRDefault="006B1D43" w:rsidP="006B1D4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need to complete a 5-year degree in dentistry approved by the General Dental Council, followed by 1 to 2 years of postgraduate dental training.</w:t>
            </w:r>
          </w:p>
          <w:p w14:paraId="49BA157D" w14:textId="77777777" w:rsidR="006B1D43" w:rsidRPr="006B1D43" w:rsidRDefault="006B1D43" w:rsidP="006B1D4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When you apply for a dentistry course, you could be asked to take the University Clinical Aptitude Test or </w:t>
            </w:r>
            <w:proofErr w:type="spellStart"/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BioMedical</w:t>
            </w:r>
            <w:proofErr w:type="spellEnd"/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Admissions Test. They test the skills you'll need on the course, like critical thinking, problem solving, data analysis, communication and scientific knowledge.</w:t>
            </w:r>
          </w:p>
          <w:p w14:paraId="02D73A39" w14:textId="77777777" w:rsidR="006B1D43" w:rsidRPr="006B1D43" w:rsidRDefault="006B1D43" w:rsidP="006B1D4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You may be able to apply for a 4-year dental degree course if you've already got at least an upper </w:t>
            </w:r>
            <w:proofErr w:type="gramStart"/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second class</w:t>
            </w:r>
            <w:proofErr w:type="gramEnd"/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degree in biology, chemistry or a biomedical subject.</w:t>
            </w:r>
          </w:p>
          <w:p w14:paraId="15E16012" w14:textId="77777777" w:rsidR="006B1D43" w:rsidRPr="006B1D43" w:rsidRDefault="006B1D43" w:rsidP="006B1D4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There's a lot of competition for places at dental schools.</w:t>
            </w:r>
          </w:p>
          <w:p w14:paraId="022F5156" w14:textId="77777777" w:rsidR="006B1D43" w:rsidRPr="006B1D43" w:rsidRDefault="006B1D43" w:rsidP="006B1D43">
            <w:pPr>
              <w:shd w:val="clear" w:color="auto" w:fill="FFFFFF"/>
              <w:spacing w:before="252"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6B1D4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 w14:paraId="6C4FFC99" w14:textId="77777777" w:rsidR="006B1D43" w:rsidRPr="006B1D43" w:rsidRDefault="006B1D43" w:rsidP="006B1D4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usually need:</w:t>
            </w:r>
          </w:p>
          <w:p w14:paraId="7D7EBC82" w14:textId="02788DEA" w:rsidR="00E71224" w:rsidRPr="006B1D43" w:rsidRDefault="006B1D43" w:rsidP="00883649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6B1D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 A levels, usually at grades AAA to ABB, including chemistry and biology</w:t>
            </w:r>
          </w:p>
        </w:tc>
      </w:tr>
      <w:tr w:rsidR="00E71224" w14:paraId="7D7EBC8F" w14:textId="77777777">
        <w:trPr>
          <w:trHeight w:val="2126"/>
        </w:trPr>
        <w:tc>
          <w:tcPr>
            <w:tcW w:w="3501" w:type="dxa"/>
          </w:tcPr>
          <w:p w14:paraId="7D7EBC84" w14:textId="77777777" w:rsidR="00E71224" w:rsidRDefault="008836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 w14:paraId="564F1039" w14:textId="77777777" w:rsidR="005F5238" w:rsidRPr="005F5238" w:rsidRDefault="005F5238" w:rsidP="005F5238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need:</w:t>
            </w:r>
          </w:p>
          <w:p w14:paraId="322E2EB4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medicine and dentistry</w:t>
            </w:r>
          </w:p>
          <w:p w14:paraId="30C27A9F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customer service skills</w:t>
            </w:r>
          </w:p>
          <w:p w14:paraId="2FE6E753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physical skills like movement, coordination, dexterity and grace</w:t>
            </w:r>
          </w:p>
          <w:p w14:paraId="48453285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thinking and reasoning skills</w:t>
            </w:r>
          </w:p>
          <w:p w14:paraId="21AFEA37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thorough and pay attention to detail</w:t>
            </w:r>
          </w:p>
          <w:p w14:paraId="74B907E9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excellent verbal communication skills</w:t>
            </w:r>
          </w:p>
          <w:p w14:paraId="79715DDE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work well with your hands</w:t>
            </w:r>
          </w:p>
          <w:p w14:paraId="0D2B00F7" w14:textId="77777777" w:rsidR="005F5238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read English</w:t>
            </w:r>
          </w:p>
          <w:p w14:paraId="7D7EBC8E" w14:textId="532338B9" w:rsidR="00E71224" w:rsidRPr="005F5238" w:rsidRDefault="005F5238" w:rsidP="0088364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F523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carry out basic tasks on a computer or hand-held device</w:t>
            </w:r>
          </w:p>
        </w:tc>
      </w:tr>
      <w:tr w:rsidR="00E71224" w14:paraId="7D7EBC9A" w14:textId="77777777" w:rsidTr="00F74C53">
        <w:trPr>
          <w:trHeight w:val="1602"/>
        </w:trPr>
        <w:tc>
          <w:tcPr>
            <w:tcW w:w="3501" w:type="dxa"/>
          </w:tcPr>
          <w:p w14:paraId="7D7EBC90" w14:textId="71B7C797" w:rsidR="00F74C53" w:rsidRPr="00F74C53" w:rsidRDefault="00883649" w:rsidP="00F74C53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 w14:paraId="4542B1C9" w14:textId="77777777" w:rsidR="00F74C53" w:rsidRPr="00F74C53" w:rsidRDefault="00F74C53" w:rsidP="00F74C5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4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services might include:</w:t>
            </w:r>
          </w:p>
          <w:p w14:paraId="2AAB5465" w14:textId="77777777" w:rsidR="00F74C53" w:rsidRPr="00F74C53" w:rsidRDefault="00F74C53" w:rsidP="0088364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4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dental treatments like fillings, extractions and fitting dentures and bridges</w:t>
            </w:r>
          </w:p>
          <w:p w14:paraId="09D18182" w14:textId="77777777" w:rsidR="00F74C53" w:rsidRPr="00F74C53" w:rsidRDefault="00F74C53" w:rsidP="0088364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4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teeth whitening</w:t>
            </w:r>
          </w:p>
          <w:p w14:paraId="45621166" w14:textId="77777777" w:rsidR="00F74C53" w:rsidRPr="00F74C53" w:rsidRDefault="00F74C53" w:rsidP="0088364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4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taking X-rays and giving local anaesthetics</w:t>
            </w:r>
          </w:p>
          <w:p w14:paraId="7D7EBC99" w14:textId="5DC19FFF" w:rsidR="00E71224" w:rsidRPr="00F74C53" w:rsidRDefault="00F74C53" w:rsidP="0088364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4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referring patients to a dental hygienist or dental therapist</w:t>
            </w:r>
          </w:p>
        </w:tc>
      </w:tr>
      <w:tr w:rsidR="00E71224" w14:paraId="7D7EBC9F" w14:textId="77777777">
        <w:trPr>
          <w:trHeight w:val="1238"/>
        </w:trPr>
        <w:tc>
          <w:tcPr>
            <w:tcW w:w="3501" w:type="dxa"/>
          </w:tcPr>
          <w:p w14:paraId="7D7EBC9B" w14:textId="77777777" w:rsidR="00E71224" w:rsidRDefault="008836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 w14:paraId="7D7EBC9C" w14:textId="3B1E1370" w:rsidR="00E71224" w:rsidRDefault="008836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</w:t>
            </w:r>
            <w:r w:rsidR="004B59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32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,000</w:t>
            </w:r>
          </w:p>
          <w:p w14:paraId="7D7EBC9D" w14:textId="38E9C6D5" w:rsidR="00E71224" w:rsidRDefault="008836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</w:t>
            </w:r>
            <w:r w:rsidR="004B59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85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,000</w:t>
            </w:r>
          </w:p>
          <w:p w14:paraId="7D7EBC9E" w14:textId="77777777" w:rsidR="00E71224" w:rsidRDefault="00883649"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 w:rsidR="00E71224" w14:paraId="7D7EBCA3" w14:textId="77777777">
        <w:trPr>
          <w:trHeight w:val="1061"/>
        </w:trPr>
        <w:tc>
          <w:tcPr>
            <w:tcW w:w="3501" w:type="dxa"/>
          </w:tcPr>
          <w:p w14:paraId="7D7EBCA0" w14:textId="77777777" w:rsidR="00E71224" w:rsidRDefault="00883649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 w14:paraId="3A716DA4" w14:textId="77777777" w:rsidR="001D6910" w:rsidRPr="004B59ED" w:rsidRDefault="001D6910" w:rsidP="0088364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B59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at a dental practice, at a health centre or in an NHS or private hospital.</w:t>
            </w:r>
          </w:p>
          <w:p w14:paraId="2EB5A63E" w14:textId="77777777" w:rsidR="00E71224" w:rsidRPr="004B59ED" w:rsidRDefault="001D6910" w:rsidP="0088364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B59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may need to wear a uniform and protective clothing.</w:t>
            </w:r>
          </w:p>
          <w:p w14:paraId="15DD268D" w14:textId="77777777" w:rsidR="001D6910" w:rsidRPr="004B59ED" w:rsidRDefault="004B59ED" w:rsidP="0088364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B59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to Friday 35 to 40 hours a week</w:t>
            </w:r>
          </w:p>
          <w:p w14:paraId="7D7EBCA2" w14:textId="79F9627E" w:rsidR="004B59ED" w:rsidRPr="004B59ED" w:rsidRDefault="004B59ED" w:rsidP="0088364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4B59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 a contractor or self employed</w:t>
            </w:r>
          </w:p>
        </w:tc>
      </w:tr>
      <w:tr w:rsidR="00E71224" w14:paraId="7D7EBCA6" w14:textId="77777777">
        <w:trPr>
          <w:trHeight w:val="685"/>
        </w:trPr>
        <w:tc>
          <w:tcPr>
            <w:tcW w:w="3501" w:type="dxa"/>
          </w:tcPr>
          <w:p w14:paraId="7D7EBCA4" w14:textId="77777777" w:rsidR="00E71224" w:rsidRDefault="00883649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 w14:paraId="1471757F" w14:textId="77777777" w:rsidR="00883649" w:rsidRPr="00883649" w:rsidRDefault="00883649" w:rsidP="0088364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88364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 a dentist in general practice you could go on to become a partner in the practice or set up your own practice.</w:t>
            </w:r>
          </w:p>
          <w:p w14:paraId="5FB539B0" w14:textId="77777777" w:rsidR="00883649" w:rsidRPr="00883649" w:rsidRDefault="00883649" w:rsidP="0088364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88364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If you're working in the hospital dental service, you'll be able to follow the same career structure and training pathway as a hospital doctor. You could also specialise, for example in implant or paediatric dentistry.</w:t>
            </w:r>
          </w:p>
          <w:p w14:paraId="467309C0" w14:textId="77777777" w:rsidR="00883649" w:rsidRPr="00883649" w:rsidRDefault="00883649" w:rsidP="0088364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88364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 a consultant, you'll often find work opportunities in the private sector.</w:t>
            </w:r>
          </w:p>
          <w:p w14:paraId="4649EB68" w14:textId="77777777" w:rsidR="00883649" w:rsidRPr="00883649" w:rsidRDefault="00883649" w:rsidP="0088364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88364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lead a team, or manage a unit or department.</w:t>
            </w:r>
          </w:p>
          <w:p w14:paraId="7D7EBCA5" w14:textId="65E79EFD" w:rsidR="00E71224" w:rsidRPr="00883649" w:rsidRDefault="00883649" w:rsidP="0088364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88364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also progress to teaching and</w:t>
            </w:r>
            <w:bookmarkStart w:id="0" w:name="_GoBack"/>
            <w:bookmarkEnd w:id="0"/>
            <w:r w:rsidRPr="0088364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training students, trainee dentists and other healthcare professionals</w:t>
            </w:r>
            <w:r w:rsidRPr="0088364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.</w:t>
            </w:r>
          </w:p>
        </w:tc>
      </w:tr>
    </w:tbl>
    <w:p w14:paraId="7D7EBCA7" w14:textId="77777777" w:rsidR="00E71224" w:rsidRDefault="00E71224"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 w14:paraId="7D7EBCA8" w14:textId="3F013D2C" w:rsidR="00E71224" w:rsidRDefault="00E71224"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 w14:paraId="7D7EBCA9" w14:textId="61543101" w:rsidR="00E71224" w:rsidRDefault="00E71224"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 w14:paraId="7D7EBCAA" w14:textId="2E118B0F" w:rsidR="00E71224" w:rsidRDefault="00E71224"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 w14:paraId="7D7EBCAB" w14:textId="16DE0C08" w:rsidR="00E71224" w:rsidRDefault="00E71224"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 w:rsidR="00E7122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BCB0" w14:textId="77777777" w:rsidR="00E71224" w:rsidRDefault="00883649">
      <w:pPr>
        <w:spacing w:after="0" w:line="240" w:lineRule="auto"/>
      </w:pPr>
      <w:r>
        <w:separator/>
      </w:r>
    </w:p>
  </w:endnote>
  <w:endnote w:type="continuationSeparator" w:id="0">
    <w:p w14:paraId="7D7EBCB1" w14:textId="77777777" w:rsidR="00E71224" w:rsidRDefault="0088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BCAE" w14:textId="77777777" w:rsidR="00E71224" w:rsidRDefault="00883649">
      <w:pPr>
        <w:spacing w:after="0" w:line="240" w:lineRule="auto"/>
      </w:pPr>
      <w:r>
        <w:separator/>
      </w:r>
    </w:p>
  </w:footnote>
  <w:footnote w:type="continuationSeparator" w:id="0">
    <w:p w14:paraId="7D7EBCAF" w14:textId="77777777" w:rsidR="00E71224" w:rsidRDefault="0088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EB0"/>
    <w:multiLevelType w:val="multilevel"/>
    <w:tmpl w:val="26A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B54FA"/>
    <w:multiLevelType w:val="hybridMultilevel"/>
    <w:tmpl w:val="85DA7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57F3"/>
    <w:multiLevelType w:val="hybridMultilevel"/>
    <w:tmpl w:val="9E44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331DE"/>
    <w:multiLevelType w:val="hybridMultilevel"/>
    <w:tmpl w:val="A1B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24"/>
    <w:rsid w:val="000A67EA"/>
    <w:rsid w:val="001D6910"/>
    <w:rsid w:val="004B59ED"/>
    <w:rsid w:val="005F5238"/>
    <w:rsid w:val="006B1D43"/>
    <w:rsid w:val="00883649"/>
    <w:rsid w:val="00B67417"/>
    <w:rsid w:val="00C27DC6"/>
    <w:rsid w:val="00E71224"/>
    <w:rsid w:val="00F120C0"/>
    <w:rsid w:val="00F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BC6A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b831ebfc-3d80-4fc3-bb93-c8549c84052f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Lou</cp:lastModifiedBy>
  <cp:revision>11</cp:revision>
  <cp:lastPrinted>2019-03-25T09:04:00Z</cp:lastPrinted>
  <dcterms:created xsi:type="dcterms:W3CDTF">2019-06-29T17:28:00Z</dcterms:created>
  <dcterms:modified xsi:type="dcterms:W3CDTF">2019-06-29T17:36:00Z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