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79" w:rsidRDefault="00797279" w:rsidP="00797279">
      <w:pPr>
        <w:pStyle w:val="Heading1"/>
      </w:pPr>
      <w:r>
        <w:t>A</w:t>
      </w:r>
      <w:bookmarkStart w:id="0" w:name="_GoBack"/>
      <w:bookmarkEnd w:id="0"/>
      <w:r>
        <w:t xml:space="preserve">ttitude to Learning reports on all year groups </w:t>
      </w:r>
    </w:p>
    <w:p w:rsidR="00797279" w:rsidRDefault="00797279" w:rsidP="00797279">
      <w:pPr>
        <w:pStyle w:val="Heading2"/>
      </w:pPr>
      <w:r>
        <w:t>January 2021</w:t>
      </w:r>
    </w:p>
    <w:p w:rsidR="00797279" w:rsidRDefault="00797279">
      <w:r>
        <w:t>We use a 5 point scale to measure student attitude to learning (ATL) from 1 best to 5 worst.  The descriptors are clearly stated on our assessment page on the website.  From analysis of previous years GCSE results we know that positive attitude to learning correlates with success at GCSE.   As we say “those who work hard and work with us do well” – it isn’t complex.</w:t>
      </w:r>
    </w:p>
    <w:p w:rsidR="00797279" w:rsidRDefault="00797279">
      <w:r>
        <w:t>Measurements of attitude to learning are more reliable than predicted GCSE grades, particularly under the current circumstances.</w:t>
      </w:r>
    </w:p>
    <w:p w:rsidR="00797279" w:rsidRDefault="00797279">
      <w:r>
        <w:t>The analysis of the overall ATL scores looks at different cohorts.  The main conclusions are</w:t>
      </w:r>
    </w:p>
    <w:p w:rsidR="00797279" w:rsidRDefault="00797279" w:rsidP="00797279">
      <w:pPr>
        <w:pStyle w:val="ListParagraph"/>
        <w:numPr>
          <w:ilvl w:val="0"/>
          <w:numId w:val="1"/>
        </w:numPr>
      </w:pPr>
      <w:r>
        <w:t>The gaps between cohorts are narrow, in general, and narrower than in recent years.  This leads to the prediction that gaps in GCSE results will be significantly reduced.  The trends still show that girls do better than boys and disadvantaged students do worse than others, though these effects are reduced.</w:t>
      </w:r>
    </w:p>
    <w:p w:rsidR="00797279" w:rsidRDefault="00797279" w:rsidP="00797279">
      <w:pPr>
        <w:pStyle w:val="ListParagraph"/>
        <w:numPr>
          <w:ilvl w:val="0"/>
          <w:numId w:val="1"/>
        </w:numPr>
      </w:pPr>
      <w:r>
        <w:t>Year 11 has the largest gaps – this is being looked at carefully and the individual students are being considered, particularly in the light of recent engagement information during lockdown</w:t>
      </w:r>
    </w:p>
    <w:p w:rsidR="00797279" w:rsidRDefault="00797279" w:rsidP="00797279">
      <w:pPr>
        <w:pStyle w:val="ListParagraph"/>
        <w:numPr>
          <w:ilvl w:val="0"/>
          <w:numId w:val="1"/>
        </w:numPr>
      </w:pPr>
      <w:r>
        <w:t>Individual students lie under this data and intervention is planned for those with poor ATL.  Those students whose ATL is very positive will be celebrated.</w:t>
      </w:r>
    </w:p>
    <w:tbl>
      <w:tblPr>
        <w:tblW w:w="11140" w:type="dxa"/>
        <w:tblLook w:val="04A0" w:firstRow="1" w:lastRow="0" w:firstColumn="1" w:lastColumn="0" w:noHBand="0" w:noVBand="1"/>
      </w:tblPr>
      <w:tblGrid>
        <w:gridCol w:w="1660"/>
        <w:gridCol w:w="1028"/>
        <w:gridCol w:w="772"/>
        <w:gridCol w:w="1097"/>
        <w:gridCol w:w="823"/>
        <w:gridCol w:w="1097"/>
        <w:gridCol w:w="823"/>
        <w:gridCol w:w="1097"/>
        <w:gridCol w:w="823"/>
        <w:gridCol w:w="1002"/>
        <w:gridCol w:w="918"/>
      </w:tblGrid>
      <w:tr w:rsidR="00797279" w:rsidRPr="00797279" w:rsidTr="00797279">
        <w:trPr>
          <w:trHeight w:val="3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center"/>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Year 11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center"/>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Year 10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center"/>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Year 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center"/>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Year 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center"/>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Year 7</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Male</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51%</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53%</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45%</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56%</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Female</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49%</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47%</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55%</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1.6</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50%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44%</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772" w:type="dxa"/>
            <w:tcBorders>
              <w:top w:val="nil"/>
              <w:left w:val="nil"/>
              <w:bottom w:val="single" w:sz="4" w:space="0" w:color="auto"/>
              <w:right w:val="single" w:sz="4" w:space="0" w:color="auto"/>
            </w:tcBorders>
            <w:shd w:val="clear" w:color="000000" w:fill="FFC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0.3</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0.0</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Vulnerable</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69%</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73%</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61%</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64%</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68%</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Not Vulnerable</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32%</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27%</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39%</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1.7</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36%</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32%</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772" w:type="dxa"/>
            <w:tcBorders>
              <w:top w:val="nil"/>
              <w:left w:val="nil"/>
              <w:bottom w:val="single" w:sz="4" w:space="0" w:color="auto"/>
              <w:right w:val="single" w:sz="4" w:space="0" w:color="auto"/>
            </w:tcBorders>
            <w:shd w:val="clear" w:color="000000" w:fill="FF0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0.4</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0.0</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918"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PP</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27%</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2.3</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34%</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34%</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32%</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37%</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Not PP</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73%</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66%</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67%</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1.7</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68%</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63%</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772" w:type="dxa"/>
            <w:tcBorders>
              <w:top w:val="nil"/>
              <w:left w:val="nil"/>
              <w:bottom w:val="single" w:sz="4" w:space="0" w:color="auto"/>
              <w:right w:val="single" w:sz="4" w:space="0" w:color="auto"/>
            </w:tcBorders>
            <w:shd w:val="clear" w:color="000000" w:fill="FF0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0.4</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FFC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0.3</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0.0</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SEN K</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10%</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13%</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2.2</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2.1</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Not SEN K</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90%</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90%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87%</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81%</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81%</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FFC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0.3</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FSM</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16%</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2.5</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24%</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22%</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29%</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1.8</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not FSM</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84%</w:t>
            </w:r>
          </w:p>
        </w:tc>
        <w:tc>
          <w:tcPr>
            <w:tcW w:w="77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76%</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79%</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1.7</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80%</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1.9</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71%</w:t>
            </w:r>
          </w:p>
        </w:tc>
        <w:tc>
          <w:tcPr>
            <w:tcW w:w="91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2.0</w:t>
            </w:r>
          </w:p>
        </w:tc>
      </w:tr>
      <w:tr w:rsidR="00797279" w:rsidRPr="00797279" w:rsidTr="00797279">
        <w:trPr>
          <w:trHeight w:val="3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b/>
                <w:bCs/>
                <w:color w:val="000000"/>
                <w:sz w:val="24"/>
                <w:szCs w:val="24"/>
                <w:lang w:eastAsia="en-GB"/>
              </w:rPr>
            </w:pPr>
            <w:r w:rsidRPr="00797279">
              <w:rPr>
                <w:rFonts w:ascii="Calibri" w:eastAsia="Times New Roman" w:hAnsi="Calibri" w:cs="Calibri"/>
                <w:b/>
                <w:bCs/>
                <w:color w:val="000000"/>
                <w:sz w:val="24"/>
                <w:szCs w:val="24"/>
                <w:lang w:eastAsia="en-GB"/>
              </w:rPr>
              <w:t> </w:t>
            </w:r>
          </w:p>
        </w:tc>
        <w:tc>
          <w:tcPr>
            <w:tcW w:w="1028"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772" w:type="dxa"/>
            <w:tcBorders>
              <w:top w:val="nil"/>
              <w:left w:val="nil"/>
              <w:bottom w:val="single" w:sz="4" w:space="0" w:color="auto"/>
              <w:right w:val="single" w:sz="4" w:space="0" w:color="auto"/>
            </w:tcBorders>
            <w:shd w:val="clear" w:color="000000" w:fill="FF0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0.5</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0.1</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FF000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0.4</w:t>
            </w:r>
          </w:p>
        </w:tc>
        <w:tc>
          <w:tcPr>
            <w:tcW w:w="1097"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823"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0.0</w:t>
            </w:r>
          </w:p>
        </w:tc>
        <w:tc>
          <w:tcPr>
            <w:tcW w:w="1002" w:type="dxa"/>
            <w:tcBorders>
              <w:top w:val="nil"/>
              <w:left w:val="nil"/>
              <w:bottom w:val="single" w:sz="4" w:space="0" w:color="auto"/>
              <w:right w:val="single" w:sz="4" w:space="0" w:color="auto"/>
            </w:tcBorders>
            <w:shd w:val="clear" w:color="auto" w:fill="auto"/>
            <w:noWrap/>
            <w:vAlign w:val="bottom"/>
            <w:hideMark/>
          </w:tcPr>
          <w:p w:rsidR="00797279" w:rsidRPr="00797279" w:rsidRDefault="00797279" w:rsidP="00797279">
            <w:pPr>
              <w:spacing w:after="0" w:line="240" w:lineRule="auto"/>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 </w:t>
            </w:r>
          </w:p>
        </w:tc>
        <w:tc>
          <w:tcPr>
            <w:tcW w:w="918" w:type="dxa"/>
            <w:tcBorders>
              <w:top w:val="nil"/>
              <w:left w:val="nil"/>
              <w:bottom w:val="single" w:sz="4" w:space="0" w:color="auto"/>
              <w:right w:val="single" w:sz="4" w:space="0" w:color="auto"/>
            </w:tcBorders>
            <w:shd w:val="clear" w:color="000000" w:fill="92D050"/>
            <w:noWrap/>
            <w:vAlign w:val="bottom"/>
            <w:hideMark/>
          </w:tcPr>
          <w:p w:rsidR="00797279" w:rsidRPr="00797279" w:rsidRDefault="00797279" w:rsidP="00797279">
            <w:pPr>
              <w:spacing w:after="0" w:line="240" w:lineRule="auto"/>
              <w:jc w:val="right"/>
              <w:rPr>
                <w:rFonts w:ascii="Calibri" w:eastAsia="Times New Roman" w:hAnsi="Calibri" w:cs="Calibri"/>
                <w:color w:val="000000"/>
                <w:sz w:val="24"/>
                <w:szCs w:val="24"/>
                <w:lang w:eastAsia="en-GB"/>
              </w:rPr>
            </w:pPr>
            <w:r w:rsidRPr="00797279">
              <w:rPr>
                <w:rFonts w:ascii="Calibri" w:eastAsia="Times New Roman" w:hAnsi="Calibri" w:cs="Calibri"/>
                <w:color w:val="000000"/>
                <w:sz w:val="24"/>
                <w:szCs w:val="24"/>
                <w:lang w:eastAsia="en-GB"/>
              </w:rPr>
              <w:t>-0.2</w:t>
            </w:r>
          </w:p>
        </w:tc>
      </w:tr>
    </w:tbl>
    <w:p w:rsidR="00797279" w:rsidRDefault="00797279"/>
    <w:sectPr w:rsidR="00797279" w:rsidSect="007972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506BB"/>
    <w:multiLevelType w:val="hybridMultilevel"/>
    <w:tmpl w:val="DEC2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79"/>
    <w:rsid w:val="00797279"/>
    <w:rsid w:val="008F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4E46"/>
  <w15:chartTrackingRefBased/>
  <w15:docId w15:val="{DF532281-B559-42F8-8559-0463B87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279"/>
    <w:pPr>
      <w:ind w:left="720"/>
      <w:contextualSpacing/>
    </w:pPr>
  </w:style>
  <w:style w:type="character" w:customStyle="1" w:styleId="Heading1Char">
    <w:name w:val="Heading 1 Char"/>
    <w:basedOn w:val="DefaultParagraphFont"/>
    <w:link w:val="Heading1"/>
    <w:uiPriority w:val="9"/>
    <w:rsid w:val="007972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2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2021-02-03T20:09:00Z</dcterms:created>
  <dcterms:modified xsi:type="dcterms:W3CDTF">2021-02-03T20:20:00Z</dcterms:modified>
</cp:coreProperties>
</file>