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0B" w:rsidRDefault="00831482" w:rsidP="00831482">
      <w:pPr>
        <w:pStyle w:val="Heading1"/>
      </w:pPr>
      <w:r>
        <w:t xml:space="preserve">Topic: </w:t>
      </w:r>
      <w:r w:rsidR="00897B92" w:rsidRPr="007A0CFE">
        <w:t>Pop Art</w:t>
      </w:r>
      <w:r w:rsidR="00763A5C">
        <w:t xml:space="preserve"> Year 8</w:t>
      </w:r>
    </w:p>
    <w:p w:rsidR="00831482" w:rsidRPr="00831482" w:rsidRDefault="00831482" w:rsidP="00831482"/>
    <w:tbl>
      <w:tblPr>
        <w:tblStyle w:val="GridTable4-Accent2"/>
        <w:tblW w:w="9067" w:type="dxa"/>
        <w:tblLook w:val="04A0" w:firstRow="1" w:lastRow="0" w:firstColumn="1" w:lastColumn="0" w:noHBand="0" w:noVBand="1"/>
      </w:tblPr>
      <w:tblGrid>
        <w:gridCol w:w="1808"/>
        <w:gridCol w:w="2716"/>
        <w:gridCol w:w="1656"/>
        <w:gridCol w:w="1164"/>
        <w:gridCol w:w="1723"/>
      </w:tblGrid>
      <w:tr w:rsidR="00831482" w:rsidRPr="00F4798A" w:rsidTr="00831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31482" w:rsidRPr="00F4798A" w:rsidRDefault="00831482" w:rsidP="00127668">
            <w:pPr>
              <w:jc w:val="center"/>
              <w:rPr>
                <w:b w:val="0"/>
              </w:rPr>
            </w:pPr>
            <w:r w:rsidRPr="00F4798A">
              <w:t>Title</w:t>
            </w:r>
          </w:p>
        </w:tc>
        <w:tc>
          <w:tcPr>
            <w:tcW w:w="1655" w:type="dxa"/>
          </w:tcPr>
          <w:p w:rsidR="00831482" w:rsidRPr="00F4798A" w:rsidRDefault="00831482" w:rsidP="00127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Author</w:t>
            </w:r>
          </w:p>
        </w:tc>
        <w:tc>
          <w:tcPr>
            <w:tcW w:w="1843" w:type="dxa"/>
          </w:tcPr>
          <w:p w:rsidR="00831482" w:rsidRPr="00F4798A" w:rsidRDefault="00831482" w:rsidP="00127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Images</w:t>
            </w:r>
          </w:p>
        </w:tc>
        <w:tc>
          <w:tcPr>
            <w:tcW w:w="1164" w:type="dxa"/>
          </w:tcPr>
          <w:p w:rsidR="00831482" w:rsidRDefault="00831482" w:rsidP="00127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Dewey</w:t>
            </w:r>
          </w:p>
          <w:p w:rsidR="00831482" w:rsidRPr="00F4798A" w:rsidRDefault="00831482" w:rsidP="00127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Where to find it in the library</w:t>
            </w:r>
          </w:p>
        </w:tc>
        <w:tc>
          <w:tcPr>
            <w:tcW w:w="2000" w:type="dxa"/>
          </w:tcPr>
          <w:p w:rsidR="00831482" w:rsidRPr="00F4798A" w:rsidRDefault="00831482" w:rsidP="00127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Description</w:t>
            </w:r>
          </w:p>
        </w:tc>
      </w:tr>
      <w:tr w:rsidR="00831482" w:rsidTr="0083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31482" w:rsidRPr="003A5580" w:rsidRDefault="00831482" w:rsidP="001276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5580">
              <w:rPr>
                <w:rFonts w:ascii="Calibri" w:eastAsia="Times New Roman" w:hAnsi="Calibri" w:cs="Calibri"/>
                <w:color w:val="000000"/>
                <w:lang w:eastAsia="en-GB"/>
              </w:rPr>
              <w:t>Pop Art Subject</w:t>
            </w:r>
          </w:p>
          <w:p w:rsidR="00831482" w:rsidRDefault="00831482" w:rsidP="00127668"/>
        </w:tc>
        <w:tc>
          <w:tcPr>
            <w:tcW w:w="1655" w:type="dxa"/>
          </w:tcPr>
          <w:tbl>
            <w:tblPr>
              <w:tblW w:w="2500" w:type="dxa"/>
              <w:tblLook w:val="04A0" w:firstRow="1" w:lastRow="0" w:firstColumn="1" w:lastColumn="0" w:noHBand="0" w:noVBand="1"/>
            </w:tblPr>
            <w:tblGrid>
              <w:gridCol w:w="2500"/>
            </w:tblGrid>
            <w:tr w:rsidR="00831482" w:rsidRPr="00F4798A" w:rsidTr="00127668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482" w:rsidRPr="00F4798A" w:rsidRDefault="00831482" w:rsidP="001276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F4798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Tilman</w:t>
                  </w:r>
                  <w:proofErr w:type="spellEnd"/>
                  <w:r w:rsidRPr="00F4798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F4798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Osterwold</w:t>
                  </w:r>
                  <w:proofErr w:type="spellEnd"/>
                </w:p>
              </w:tc>
            </w:tr>
          </w:tbl>
          <w:p w:rsidR="00831482" w:rsidRDefault="00831482" w:rsidP="0012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831482" w:rsidRDefault="00831482" w:rsidP="0012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3953D88E" wp14:editId="60A79EAB">
                  <wp:extent cx="608400" cy="810000"/>
                  <wp:effectExtent l="0" t="0" r="127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p Art Book 1_IMG_629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</w:tcPr>
          <w:p w:rsidR="00831482" w:rsidRDefault="00831482" w:rsidP="0012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580">
              <w:rPr>
                <w:rFonts w:ascii="Calibri" w:eastAsia="Times New Roman" w:hAnsi="Calibri" w:cs="Calibri"/>
                <w:color w:val="000000"/>
                <w:lang w:eastAsia="en-GB"/>
              </w:rPr>
              <w:t>759.06</w:t>
            </w:r>
          </w:p>
        </w:tc>
        <w:tc>
          <w:tcPr>
            <w:tcW w:w="2000" w:type="dxa"/>
          </w:tcPr>
          <w:p w:rsidR="00831482" w:rsidRDefault="00831482" w:rsidP="0012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32F4">
              <w:t xml:space="preserve">1960s artists including, Warhol, </w:t>
            </w:r>
            <w:proofErr w:type="spellStart"/>
            <w:r w:rsidRPr="00E632F4">
              <w:t>Lichenstein</w:t>
            </w:r>
            <w:proofErr w:type="spellEnd"/>
            <w:r w:rsidRPr="00E632F4">
              <w:t xml:space="preserve">, David </w:t>
            </w:r>
            <w:proofErr w:type="spellStart"/>
            <w:r w:rsidRPr="00E632F4">
              <w:t>Hockney</w:t>
            </w:r>
            <w:proofErr w:type="spellEnd"/>
            <w:r w:rsidRPr="00E632F4">
              <w:t xml:space="preserve"> </w:t>
            </w:r>
            <w:proofErr w:type="spellStart"/>
            <w:r w:rsidRPr="00E632F4">
              <w:t>etc</w:t>
            </w:r>
            <w:proofErr w:type="spellEnd"/>
          </w:p>
        </w:tc>
      </w:tr>
      <w:tr w:rsidR="00831482" w:rsidTr="00831482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31482" w:rsidRPr="003A5580" w:rsidRDefault="00831482" w:rsidP="001276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5580">
              <w:rPr>
                <w:rFonts w:ascii="Calibri" w:eastAsia="Times New Roman" w:hAnsi="Calibri" w:cs="Calibri"/>
                <w:color w:val="000000"/>
                <w:lang w:eastAsia="en-GB"/>
              </w:rPr>
              <w:t>Pop Art A Continuing History</w:t>
            </w:r>
          </w:p>
          <w:p w:rsidR="00831482" w:rsidRDefault="00831482" w:rsidP="00127668"/>
        </w:tc>
        <w:tc>
          <w:tcPr>
            <w:tcW w:w="1655" w:type="dxa"/>
          </w:tcPr>
          <w:p w:rsidR="00831482" w:rsidRDefault="00831482" w:rsidP="0012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798A">
              <w:rPr>
                <w:rFonts w:ascii="Calibri" w:eastAsia="Times New Roman" w:hAnsi="Calibri" w:cs="Calibri"/>
                <w:color w:val="000000"/>
                <w:lang w:eastAsia="en-GB"/>
              </w:rPr>
              <w:t>Livingstone Marco</w:t>
            </w:r>
          </w:p>
        </w:tc>
        <w:tc>
          <w:tcPr>
            <w:tcW w:w="1843" w:type="dxa"/>
          </w:tcPr>
          <w:p w:rsidR="00831482" w:rsidRDefault="00831482" w:rsidP="0012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1F95F72F" wp14:editId="57387E45">
                  <wp:extent cx="795600" cy="817200"/>
                  <wp:effectExtent l="0" t="0" r="508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p Art A Continuing Story thumbnail_IMG_629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00" cy="8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</w:tcPr>
          <w:p w:rsidR="00831482" w:rsidRDefault="00831482" w:rsidP="0012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580">
              <w:rPr>
                <w:rFonts w:ascii="Calibri" w:eastAsia="Times New Roman" w:hAnsi="Calibri" w:cs="Calibri"/>
                <w:color w:val="000000"/>
                <w:lang w:eastAsia="en-GB"/>
              </w:rPr>
              <w:t>709.04071</w:t>
            </w:r>
          </w:p>
        </w:tc>
        <w:tc>
          <w:tcPr>
            <w:tcW w:w="2000" w:type="dxa"/>
          </w:tcPr>
          <w:p w:rsidR="00831482" w:rsidRDefault="00831482" w:rsidP="0012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2F4">
              <w:t xml:space="preserve">1960s artists including, Warhol, </w:t>
            </w:r>
            <w:proofErr w:type="spellStart"/>
            <w:r w:rsidRPr="00E632F4">
              <w:t>Lichenstein</w:t>
            </w:r>
            <w:proofErr w:type="spellEnd"/>
            <w:r w:rsidRPr="00E632F4">
              <w:t xml:space="preserve">, David </w:t>
            </w:r>
            <w:proofErr w:type="spellStart"/>
            <w:r w:rsidRPr="00E632F4">
              <w:t>Hockney</w:t>
            </w:r>
            <w:proofErr w:type="spellEnd"/>
            <w:r w:rsidRPr="00E632F4">
              <w:t xml:space="preserve"> </w:t>
            </w:r>
            <w:proofErr w:type="spellStart"/>
            <w:r w:rsidRPr="00E632F4">
              <w:t>etc</w:t>
            </w:r>
            <w:proofErr w:type="spellEnd"/>
          </w:p>
        </w:tc>
      </w:tr>
      <w:tr w:rsidR="00831482" w:rsidTr="0083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31482" w:rsidRPr="003A5580" w:rsidRDefault="00831482" w:rsidP="001276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A5580">
              <w:rPr>
                <w:rFonts w:ascii="Calibri" w:eastAsia="Times New Roman" w:hAnsi="Calibri" w:cs="Calibri"/>
                <w:color w:val="000000"/>
                <w:lang w:eastAsia="en-GB"/>
              </w:rPr>
              <w:t>Whaam</w:t>
            </w:r>
            <w:proofErr w:type="spellEnd"/>
            <w:r w:rsidRPr="003A5580">
              <w:rPr>
                <w:rFonts w:ascii="Calibri" w:eastAsia="Times New Roman" w:hAnsi="Calibri" w:cs="Calibri"/>
                <w:color w:val="000000"/>
                <w:lang w:eastAsia="en-GB"/>
              </w:rPr>
              <w:t>!: The Art and Life of Roy Lichtenstein</w:t>
            </w:r>
          </w:p>
        </w:tc>
        <w:tc>
          <w:tcPr>
            <w:tcW w:w="1655" w:type="dxa"/>
          </w:tcPr>
          <w:p w:rsidR="00831482" w:rsidRDefault="00831482" w:rsidP="0012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798A">
              <w:rPr>
                <w:rFonts w:ascii="Calibri" w:eastAsia="Times New Roman" w:hAnsi="Calibri" w:cs="Calibri"/>
                <w:color w:val="000000"/>
                <w:lang w:eastAsia="en-GB"/>
              </w:rPr>
              <w:t>Rubin, Susan Goldman</w:t>
            </w:r>
          </w:p>
        </w:tc>
        <w:tc>
          <w:tcPr>
            <w:tcW w:w="1843" w:type="dxa"/>
          </w:tcPr>
          <w:p w:rsidR="00831482" w:rsidRDefault="00831482" w:rsidP="0012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42FFBB5D" wp14:editId="67C3B879">
                  <wp:extent cx="810000" cy="799200"/>
                  <wp:effectExtent l="0" t="0" r="952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haam Book thumbnail_IMG_629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</w:tcPr>
          <w:p w:rsidR="00831482" w:rsidRDefault="00831482" w:rsidP="0012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580">
              <w:rPr>
                <w:rFonts w:ascii="Calibri" w:eastAsia="Times New Roman" w:hAnsi="Calibri" w:cs="Calibri"/>
                <w:color w:val="000000"/>
                <w:lang w:eastAsia="en-GB"/>
              </w:rPr>
              <w:t>709.2</w:t>
            </w:r>
          </w:p>
        </w:tc>
        <w:tc>
          <w:tcPr>
            <w:tcW w:w="2000" w:type="dxa"/>
          </w:tcPr>
          <w:p w:rsidR="00831482" w:rsidRDefault="00831482" w:rsidP="0012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32F4">
              <w:t>The life of the great Pop Art painter Roy Lichtenstein, illustrated with his most famous artworks.</w:t>
            </w:r>
          </w:p>
        </w:tc>
      </w:tr>
      <w:tr w:rsidR="00831482" w:rsidTr="00831482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31482" w:rsidRPr="003A5580" w:rsidRDefault="00831482" w:rsidP="001276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5580">
              <w:rPr>
                <w:rFonts w:ascii="Calibri" w:eastAsia="Times New Roman" w:hAnsi="Calibri" w:cs="Calibri"/>
                <w:color w:val="000000"/>
                <w:lang w:eastAsia="en-GB"/>
              </w:rPr>
              <w:t>Art Revolutions Pop Art</w:t>
            </w:r>
          </w:p>
          <w:p w:rsidR="00831482" w:rsidRDefault="00831482" w:rsidP="00127668"/>
        </w:tc>
        <w:tc>
          <w:tcPr>
            <w:tcW w:w="1655" w:type="dxa"/>
          </w:tcPr>
          <w:tbl>
            <w:tblPr>
              <w:tblW w:w="2500" w:type="dxa"/>
              <w:tblLook w:val="04A0" w:firstRow="1" w:lastRow="0" w:firstColumn="1" w:lastColumn="0" w:noHBand="0" w:noVBand="1"/>
            </w:tblPr>
            <w:tblGrid>
              <w:gridCol w:w="2500"/>
            </w:tblGrid>
            <w:tr w:rsidR="00831482" w:rsidRPr="00F4798A" w:rsidTr="00127668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1482" w:rsidRPr="00F4798A" w:rsidRDefault="00831482" w:rsidP="001276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F4798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Bolton,Linda</w:t>
                  </w:r>
                  <w:proofErr w:type="spellEnd"/>
                </w:p>
              </w:tc>
            </w:tr>
          </w:tbl>
          <w:p w:rsidR="00831482" w:rsidRDefault="00831482" w:rsidP="0012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831482" w:rsidRDefault="00831482" w:rsidP="0012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2F733FD8" wp14:editId="736501AE">
                  <wp:extent cx="608400" cy="810000"/>
                  <wp:effectExtent l="0" t="0" r="127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 Revolutions thumbnail_IMG_63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</w:tcPr>
          <w:p w:rsidR="00831482" w:rsidRDefault="00831482" w:rsidP="0012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5580">
              <w:rPr>
                <w:rFonts w:ascii="Calibri" w:eastAsia="Times New Roman" w:hAnsi="Calibri" w:cs="Calibri"/>
                <w:color w:val="000000"/>
                <w:lang w:eastAsia="en-GB"/>
              </w:rPr>
              <w:t>759.06</w:t>
            </w:r>
          </w:p>
        </w:tc>
        <w:tc>
          <w:tcPr>
            <w:tcW w:w="2000" w:type="dxa"/>
          </w:tcPr>
          <w:p w:rsidR="00831482" w:rsidRDefault="00831482" w:rsidP="0012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32F4">
              <w:t>The ART REVOLUTIONS series looks at the major art movements of the 20th century.</w:t>
            </w:r>
          </w:p>
        </w:tc>
      </w:tr>
      <w:tr w:rsidR="00831482" w:rsidTr="0083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31482" w:rsidRDefault="00831482" w:rsidP="00127668">
            <w:r w:rsidRPr="003A5580">
              <w:t>The 1960s Scrapbook</w:t>
            </w:r>
          </w:p>
          <w:p w:rsidR="00831482" w:rsidRDefault="00831482" w:rsidP="00127668">
            <w:r>
              <w:t>2 Copies</w:t>
            </w:r>
          </w:p>
        </w:tc>
        <w:tc>
          <w:tcPr>
            <w:tcW w:w="1655" w:type="dxa"/>
          </w:tcPr>
          <w:p w:rsidR="00831482" w:rsidRDefault="00831482" w:rsidP="0012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798A">
              <w:rPr>
                <w:rFonts w:ascii="Calibri" w:eastAsia="Times New Roman" w:hAnsi="Calibri" w:cs="Calibri"/>
                <w:color w:val="000000"/>
                <w:lang w:eastAsia="en-GB"/>
              </w:rPr>
              <w:t>Opie, Robert</w:t>
            </w:r>
          </w:p>
        </w:tc>
        <w:tc>
          <w:tcPr>
            <w:tcW w:w="1843" w:type="dxa"/>
          </w:tcPr>
          <w:p w:rsidR="00831482" w:rsidRDefault="00831482" w:rsidP="0012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7B569323" wp14:editId="43579043">
                  <wp:extent cx="604800" cy="80640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960s Opie 1 IMG_629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</w:tcPr>
          <w:p w:rsidR="00831482" w:rsidRDefault="00831482" w:rsidP="0012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5580">
              <w:rPr>
                <w:rFonts w:ascii="Calibri" w:eastAsia="Times New Roman" w:hAnsi="Calibri" w:cs="Calibri"/>
                <w:color w:val="000000"/>
                <w:lang w:eastAsia="en-GB"/>
              </w:rPr>
              <w:t>941.086</w:t>
            </w:r>
          </w:p>
          <w:p w:rsidR="00831482" w:rsidRDefault="00831482" w:rsidP="0012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Reference Only</w:t>
            </w:r>
          </w:p>
        </w:tc>
        <w:tc>
          <w:tcPr>
            <w:tcW w:w="2000" w:type="dxa"/>
          </w:tcPr>
          <w:p w:rsidR="00831482" w:rsidRDefault="00831482" w:rsidP="0012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32F4">
              <w:t>"The Sixt</w:t>
            </w:r>
            <w:r>
              <w:t>ies will be remembered for minis</w:t>
            </w:r>
            <w:r w:rsidRPr="00E632F4">
              <w:t xml:space="preserve">kirts and mini cars, The Beatles and The Rolling Stones, boutiques and discotheques, and England winning the World Cup. But The 1960s Scrapbook also covers much more with its </w:t>
            </w:r>
            <w:r w:rsidRPr="00E632F4">
              <w:lastRenderedPageBreak/>
              <w:t>1400 colourful items</w:t>
            </w:r>
          </w:p>
        </w:tc>
      </w:tr>
      <w:tr w:rsidR="00831482" w:rsidTr="00831482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31482" w:rsidRDefault="00831482" w:rsidP="00127668">
            <w:r>
              <w:lastRenderedPageBreak/>
              <w:t>Andy Warhol</w:t>
            </w:r>
          </w:p>
          <w:p w:rsidR="00831482" w:rsidRDefault="00831482" w:rsidP="00127668">
            <w:r>
              <w:t>2 copies</w:t>
            </w:r>
          </w:p>
        </w:tc>
        <w:tc>
          <w:tcPr>
            <w:tcW w:w="1655" w:type="dxa"/>
          </w:tcPr>
          <w:p w:rsidR="00831482" w:rsidRDefault="00831482" w:rsidP="0012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4798A">
              <w:rPr>
                <w:rFonts w:ascii="Calibri" w:eastAsia="Times New Roman" w:hAnsi="Calibri" w:cs="Calibri"/>
                <w:color w:val="000000"/>
                <w:lang w:eastAsia="en-GB"/>
              </w:rPr>
              <w:t>Bolton,Linda</w:t>
            </w:r>
            <w:proofErr w:type="spellEnd"/>
          </w:p>
        </w:tc>
        <w:tc>
          <w:tcPr>
            <w:tcW w:w="1843" w:type="dxa"/>
          </w:tcPr>
          <w:p w:rsidR="00831482" w:rsidRDefault="00831482" w:rsidP="0012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345ED6A0" wp14:editId="355C877A">
                  <wp:extent cx="608400" cy="810000"/>
                  <wp:effectExtent l="0" t="0" r="127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dy Warhol Book thumbnail_IMG_630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</w:tcPr>
          <w:p w:rsidR="00831482" w:rsidRDefault="00831482" w:rsidP="0012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759.06</w:t>
            </w:r>
          </w:p>
        </w:tc>
        <w:tc>
          <w:tcPr>
            <w:tcW w:w="2000" w:type="dxa"/>
          </w:tcPr>
          <w:p w:rsidR="00831482" w:rsidRDefault="00831482" w:rsidP="00127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CC7">
              <w:t>This new series uncovers the life and times of some of the most important and influential artists of the modern world</w:t>
            </w:r>
          </w:p>
        </w:tc>
      </w:tr>
      <w:tr w:rsidR="00831482" w:rsidTr="0083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31482" w:rsidRDefault="00831482" w:rsidP="00127668">
            <w:r>
              <w:t>Pop Art</w:t>
            </w:r>
          </w:p>
        </w:tc>
        <w:tc>
          <w:tcPr>
            <w:tcW w:w="1655" w:type="dxa"/>
          </w:tcPr>
          <w:p w:rsidR="00831482" w:rsidRDefault="00831482" w:rsidP="0012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Lancashire Libraries Not open till Oct 2020</w:t>
            </w:r>
          </w:p>
        </w:tc>
        <w:tc>
          <w:tcPr>
            <w:tcW w:w="1843" w:type="dxa"/>
          </w:tcPr>
          <w:p w:rsidR="00831482" w:rsidRDefault="00831482" w:rsidP="0012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4" w:type="dxa"/>
          </w:tcPr>
          <w:p w:rsidR="00831482" w:rsidRDefault="00831482" w:rsidP="0012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0" w:type="dxa"/>
          </w:tcPr>
          <w:p w:rsidR="00831482" w:rsidRDefault="00831482" w:rsidP="0012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31482" w:rsidRDefault="00831482"/>
    <w:p w:rsidR="00831482" w:rsidRDefault="00831482"/>
    <w:p w:rsidR="00897B92" w:rsidRDefault="00831482" w:rsidP="00831482">
      <w:pPr>
        <w:pStyle w:val="Heading2"/>
      </w:pPr>
      <w:r>
        <w:t>Web Sources</w:t>
      </w:r>
    </w:p>
    <w:p w:rsidR="00331C4E" w:rsidRDefault="00897B92" w:rsidP="00331C4E">
      <w:r>
        <w:t xml:space="preserve">Tate Galleries UK – This is a huge collection broken down into separate exhibitions around the country over a time period.  </w:t>
      </w:r>
      <w:hyperlink r:id="rId13" w:history="1">
        <w:r w:rsidR="00331C4E">
          <w:rPr>
            <w:rStyle w:val="Hyperlink"/>
          </w:rPr>
          <w:t>https://www.tate.org.uk/search?q=Pop+art</w:t>
        </w:r>
      </w:hyperlink>
    </w:p>
    <w:p w:rsidR="00897B92" w:rsidRDefault="00897B92">
      <w:r>
        <w:t xml:space="preserve">Tate has various art galleries dotted about the country but the </w:t>
      </w:r>
      <w:r w:rsidRPr="00897B92">
        <w:rPr>
          <w:rStyle w:val="splash-headervenue"/>
          <w:rFonts w:cstheme="minorHAnsi"/>
          <w:color w:val="313131"/>
          <w:spacing w:val="26"/>
        </w:rPr>
        <w:t xml:space="preserve">Grundy </w:t>
      </w:r>
      <w:r w:rsidRPr="00331C4E">
        <w:t>Art Gallery Exhibition is interesting because it is in Blackpool just down the road from us</w:t>
      </w:r>
      <w:r w:rsidR="00331C4E">
        <w:t xml:space="preserve">! </w:t>
      </w:r>
    </w:p>
    <w:p w:rsidR="00331C4E" w:rsidRDefault="00331C4E">
      <w:pPr>
        <w:rPr>
          <w:rStyle w:val="Hyperlink"/>
        </w:rPr>
      </w:pPr>
      <w:r>
        <w:t xml:space="preserve">This exhibition features Roy </w:t>
      </w:r>
      <w:proofErr w:type="spellStart"/>
      <w:r>
        <w:t>Lichenstein</w:t>
      </w:r>
      <w:proofErr w:type="spellEnd"/>
      <w:r>
        <w:t xml:space="preserve"> </w:t>
      </w:r>
      <w:hyperlink r:id="rId14" w:history="1">
        <w:r>
          <w:rPr>
            <w:rStyle w:val="Hyperlink"/>
          </w:rPr>
          <w:t>https://www.tate.org.uk/whats-on/grundy-art-gallery/exhibition/roy-lichtenstein</w:t>
        </w:r>
      </w:hyperlink>
    </w:p>
    <w:p w:rsidR="008F5C23" w:rsidRDefault="008F5C23"/>
    <w:p w:rsidR="00E21237" w:rsidRDefault="007D5CC7">
      <w:pPr>
        <w:rPr>
          <w:b/>
        </w:rPr>
      </w:pPr>
      <w:r w:rsidRPr="007D5CC7">
        <w:rPr>
          <w:b/>
        </w:rPr>
        <w:t xml:space="preserve">BBC </w:t>
      </w:r>
      <w:proofErr w:type="spellStart"/>
      <w:r w:rsidRPr="007D5CC7">
        <w:rPr>
          <w:b/>
        </w:rPr>
        <w:t>Bitesize</w:t>
      </w:r>
      <w:proofErr w:type="spellEnd"/>
      <w:r w:rsidR="008F5C23">
        <w:rPr>
          <w:b/>
        </w:rPr>
        <w:t xml:space="preserve"> – Pop Idols</w:t>
      </w:r>
    </w:p>
    <w:p w:rsidR="007D5CC7" w:rsidRDefault="00831482">
      <w:pPr>
        <w:rPr>
          <w:b/>
        </w:rPr>
      </w:pPr>
      <w:r>
        <w:rPr>
          <w:b/>
        </w:rPr>
        <w:t xml:space="preserve">Use BBC </w:t>
      </w:r>
      <w:proofErr w:type="spellStart"/>
      <w:r>
        <w:rPr>
          <w:b/>
        </w:rPr>
        <w:t>i</w:t>
      </w:r>
      <w:r w:rsidR="007D5CC7">
        <w:rPr>
          <w:b/>
        </w:rPr>
        <w:t>player</w:t>
      </w:r>
      <w:proofErr w:type="spellEnd"/>
      <w:r w:rsidR="007D5CC7">
        <w:rPr>
          <w:b/>
        </w:rPr>
        <w:t xml:space="preserve"> and sign in</w:t>
      </w:r>
    </w:p>
    <w:p w:rsidR="007D5CC7" w:rsidRDefault="00831482">
      <w:hyperlink r:id="rId15" w:history="1">
        <w:r w:rsidR="008F5C23">
          <w:rPr>
            <w:rStyle w:val="Hyperlink"/>
          </w:rPr>
          <w:t>https://www.bbc.co.uk/iplayer/group/p02zyc25</w:t>
        </w:r>
      </w:hyperlink>
    </w:p>
    <w:p w:rsidR="008F5C23" w:rsidRDefault="00831482">
      <w:pPr>
        <w:rPr>
          <w:rStyle w:val="Hyperlink"/>
        </w:rPr>
      </w:pPr>
      <w:hyperlink r:id="rId16" w:history="1">
        <w:r w:rsidR="008F5C23">
          <w:rPr>
            <w:rStyle w:val="Hyperlink"/>
          </w:rPr>
          <w:t>https://www.bbc.co.uk/search?filter=bitesize&amp;scope=bitesize&amp;q=Pop+Art</w:t>
        </w:r>
      </w:hyperlink>
    </w:p>
    <w:p w:rsidR="00763A5C" w:rsidRDefault="00763A5C">
      <w:pPr>
        <w:rPr>
          <w:rStyle w:val="Hyperlink"/>
        </w:rPr>
      </w:pPr>
    </w:p>
    <w:p w:rsidR="00763A5C" w:rsidRPr="00763A5C" w:rsidRDefault="00763A5C">
      <w:pPr>
        <w:rPr>
          <w:rStyle w:val="Hyperlink"/>
          <w:b/>
          <w:color w:val="auto"/>
          <w:u w:val="none"/>
        </w:rPr>
      </w:pPr>
      <w:r w:rsidRPr="00763A5C">
        <w:rPr>
          <w:rStyle w:val="Hyperlink"/>
          <w:b/>
          <w:color w:val="auto"/>
          <w:u w:val="none"/>
        </w:rPr>
        <w:t>BBC TEACH – What is Andy Warhol Doing Now?</w:t>
      </w:r>
    </w:p>
    <w:p w:rsidR="00763A5C" w:rsidRPr="00763A5C" w:rsidRDefault="00831482">
      <w:hyperlink r:id="rId17" w:history="1">
        <w:r w:rsidR="00763A5C">
          <w:rPr>
            <w:rStyle w:val="Hyperlink"/>
          </w:rPr>
          <w:t>https://www.bbc.co.uk/teach/what-is-andy-warhol-doing-right-now/zvrbhbk</w:t>
        </w:r>
      </w:hyperlink>
    </w:p>
    <w:p w:rsidR="008F5C23" w:rsidRDefault="008F5C23">
      <w:pPr>
        <w:rPr>
          <w:b/>
        </w:rPr>
      </w:pPr>
    </w:p>
    <w:p w:rsidR="007D5CC7" w:rsidRDefault="007D5CC7">
      <w:pPr>
        <w:rPr>
          <w:b/>
        </w:rPr>
      </w:pPr>
      <w:r>
        <w:rPr>
          <w:b/>
        </w:rPr>
        <w:t>Blog</w:t>
      </w:r>
      <w:r w:rsidR="008F5C23">
        <w:rPr>
          <w:b/>
        </w:rPr>
        <w:t xml:space="preserve"> by Alistair </w:t>
      </w:r>
      <w:proofErr w:type="spellStart"/>
      <w:r w:rsidR="008F5C23">
        <w:rPr>
          <w:b/>
        </w:rPr>
        <w:t>Sooke</w:t>
      </w:r>
      <w:proofErr w:type="spellEnd"/>
    </w:p>
    <w:p w:rsidR="008F5C23" w:rsidRDefault="00831482">
      <w:pPr>
        <w:rPr>
          <w:b/>
        </w:rPr>
      </w:pPr>
      <w:hyperlink r:id="rId18" w:history="1">
        <w:r w:rsidR="008F5C23">
          <w:rPr>
            <w:rStyle w:val="Hyperlink"/>
          </w:rPr>
          <w:t>https://www.bbc.co.uk/blogs/tv/entries/bb264f74-20a0-4631-aa07-cbc4956f765b</w:t>
        </w:r>
      </w:hyperlink>
    </w:p>
    <w:p w:rsidR="007D5CC7" w:rsidRPr="007D5CC7" w:rsidRDefault="007D5CC7">
      <w:pPr>
        <w:rPr>
          <w:b/>
        </w:rPr>
      </w:pPr>
    </w:p>
    <w:p w:rsidR="00E21237" w:rsidRDefault="00E21237">
      <w:pPr>
        <w:rPr>
          <w:b/>
        </w:rPr>
      </w:pPr>
      <w:r w:rsidRPr="00E21237">
        <w:rPr>
          <w:b/>
        </w:rPr>
        <w:t>Video</w:t>
      </w:r>
    </w:p>
    <w:p w:rsidR="00E21237" w:rsidRDefault="00831482">
      <w:hyperlink r:id="rId19" w:history="1">
        <w:r w:rsidR="00E21237">
          <w:rPr>
            <w:rStyle w:val="Hyperlink"/>
          </w:rPr>
          <w:t>https://www.tate.org.uk/whats-on/tate-modern/exhibition/andy-warhol/exhibition-guide</w:t>
        </w:r>
      </w:hyperlink>
    </w:p>
    <w:p w:rsidR="00E21237" w:rsidRPr="00E21237" w:rsidRDefault="00E21237">
      <w:r>
        <w:t>This is really short but comprehensive visual history of Andy Warhol. It</w:t>
      </w:r>
      <w:r w:rsidR="00DA6ADE">
        <w:t>’</w:t>
      </w:r>
      <w:r>
        <w:t xml:space="preserve">s shown through an exhibition at the Tate but nevertheless you get to know more about the artist whilst looking at his work. </w:t>
      </w:r>
    </w:p>
    <w:p w:rsidR="00897B92" w:rsidRPr="00E21237" w:rsidRDefault="00E21237">
      <w:pPr>
        <w:rPr>
          <w:b/>
        </w:rPr>
      </w:pPr>
      <w:r w:rsidRPr="00E21237">
        <w:rPr>
          <w:b/>
        </w:rPr>
        <w:lastRenderedPageBreak/>
        <w:t>Podcast</w:t>
      </w:r>
    </w:p>
    <w:p w:rsidR="00E21237" w:rsidRDefault="00831482">
      <w:hyperlink r:id="rId20" w:history="1">
        <w:r w:rsidR="00E21237">
          <w:rPr>
            <w:rStyle w:val="Hyperlink"/>
          </w:rPr>
          <w:t>https://www.tate.org.uk/art/artists/andy-warhol-2121/art-persona</w:t>
        </w:r>
      </w:hyperlink>
    </w:p>
    <w:p w:rsidR="00E21237" w:rsidRDefault="00E21237">
      <w:r>
        <w:t xml:space="preserve">This is several people talking and describing Pop art.  </w:t>
      </w:r>
    </w:p>
    <w:p w:rsidR="007A0CFE" w:rsidRDefault="007A0CFE"/>
    <w:p w:rsidR="00022730" w:rsidRPr="00022730" w:rsidRDefault="00022730">
      <w:pPr>
        <w:rPr>
          <w:b/>
        </w:rPr>
      </w:pPr>
      <w:r w:rsidRPr="00022730">
        <w:rPr>
          <w:b/>
        </w:rPr>
        <w:t>Website</w:t>
      </w:r>
    </w:p>
    <w:p w:rsidR="00DA6ADE" w:rsidRDefault="007A0CFE">
      <w:r>
        <w:t>Information about Peter Blake and Razzle Dazzle via Liverpool Biennale</w:t>
      </w:r>
      <w:r w:rsidR="00DA6ADE">
        <w:t>.</w:t>
      </w:r>
    </w:p>
    <w:p w:rsidR="00DA6ADE" w:rsidRDefault="00DA6AD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Peter Blake (b. 1932, UK) is a leading figure in the development of British pop art and his work is synonymous with the use of imagery from modern culture, including comic books, consumer goods and advertisements</w:t>
      </w:r>
      <w:r w:rsidR="0002273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A6ADE" w:rsidRDefault="00831482">
      <w:hyperlink r:id="rId21" w:anchor="/home" w:history="1">
        <w:r w:rsidR="00DA6ADE">
          <w:rPr>
            <w:rStyle w:val="Hyperlink"/>
          </w:rPr>
          <w:t>https://www.biennial.com/dazzleferry-education/#/home</w:t>
        </w:r>
      </w:hyperlink>
      <w:bookmarkStart w:id="0" w:name="_GoBack"/>
      <w:bookmarkEnd w:id="0"/>
    </w:p>
    <w:sectPr w:rsidR="00DA6ADE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82" w:rsidRDefault="00831482" w:rsidP="00831482">
      <w:pPr>
        <w:spacing w:after="0" w:line="240" w:lineRule="auto"/>
      </w:pPr>
      <w:r>
        <w:separator/>
      </w:r>
    </w:p>
  </w:endnote>
  <w:endnote w:type="continuationSeparator" w:id="0">
    <w:p w:rsidR="00831482" w:rsidRDefault="00831482" w:rsidP="0083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82" w:rsidRDefault="00831482" w:rsidP="00831482">
      <w:pPr>
        <w:spacing w:after="0" w:line="240" w:lineRule="auto"/>
      </w:pPr>
      <w:r>
        <w:separator/>
      </w:r>
    </w:p>
  </w:footnote>
  <w:footnote w:type="continuationSeparator" w:id="0">
    <w:p w:rsidR="00831482" w:rsidRDefault="00831482" w:rsidP="0083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82" w:rsidRDefault="0083148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831482" w:rsidRPr="00831482" w:rsidRDefault="00831482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831482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art – year 8 – autumn 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" o:allowoverlap="f" fillcolor="#c45911 [2405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31482" w:rsidRPr="00831482" w:rsidRDefault="00831482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831482">
                          <w:rPr>
                            <w:b/>
                            <w:caps/>
                            <w:color w:val="FFFFFF" w:themeColor="background1"/>
                          </w:rPr>
                          <w:t>art – year 8 – autumn 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25DEC"/>
    <w:multiLevelType w:val="hybridMultilevel"/>
    <w:tmpl w:val="E2C65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92"/>
    <w:rsid w:val="00022730"/>
    <w:rsid w:val="000B28BC"/>
    <w:rsid w:val="00181414"/>
    <w:rsid w:val="00331C4E"/>
    <w:rsid w:val="003A5580"/>
    <w:rsid w:val="0053142F"/>
    <w:rsid w:val="00700C0B"/>
    <w:rsid w:val="00702428"/>
    <w:rsid w:val="00763A5C"/>
    <w:rsid w:val="007A0CFE"/>
    <w:rsid w:val="007D5CC7"/>
    <w:rsid w:val="00831482"/>
    <w:rsid w:val="00897B92"/>
    <w:rsid w:val="008F5C23"/>
    <w:rsid w:val="00A21244"/>
    <w:rsid w:val="00B3699A"/>
    <w:rsid w:val="00B96DCB"/>
    <w:rsid w:val="00BB72B9"/>
    <w:rsid w:val="00DA6ADE"/>
    <w:rsid w:val="00E21237"/>
    <w:rsid w:val="00E632F4"/>
    <w:rsid w:val="00F4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9F612"/>
  <w15:chartTrackingRefBased/>
  <w15:docId w15:val="{589ED311-94F0-44B0-99C3-A08E7044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B92"/>
    <w:rPr>
      <w:color w:val="0000FF"/>
      <w:u w:val="single"/>
    </w:rPr>
  </w:style>
  <w:style w:type="character" w:customStyle="1" w:styleId="splash-headervenue">
    <w:name w:val="splash-header__venue"/>
    <w:basedOn w:val="DefaultParagraphFont"/>
    <w:rsid w:val="00897B92"/>
  </w:style>
  <w:style w:type="character" w:customStyle="1" w:styleId="splash-headertype">
    <w:name w:val="splash-header__type"/>
    <w:basedOn w:val="DefaultParagraphFont"/>
    <w:rsid w:val="00897B92"/>
  </w:style>
  <w:style w:type="paragraph" w:styleId="ListParagraph">
    <w:name w:val="List Paragraph"/>
    <w:basedOn w:val="Normal"/>
    <w:uiPriority w:val="34"/>
    <w:qFormat/>
    <w:rsid w:val="00F4798A"/>
    <w:pPr>
      <w:ind w:left="720"/>
      <w:contextualSpacing/>
    </w:pPr>
  </w:style>
  <w:style w:type="table" w:styleId="TableGrid">
    <w:name w:val="Table Grid"/>
    <w:basedOn w:val="TableNormal"/>
    <w:uiPriority w:val="39"/>
    <w:rsid w:val="00F4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82"/>
  </w:style>
  <w:style w:type="paragraph" w:styleId="Footer">
    <w:name w:val="footer"/>
    <w:basedOn w:val="Normal"/>
    <w:link w:val="FooterChar"/>
    <w:uiPriority w:val="99"/>
    <w:unhideWhenUsed/>
    <w:rsid w:val="0083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82"/>
  </w:style>
  <w:style w:type="character" w:customStyle="1" w:styleId="Heading1Char">
    <w:name w:val="Heading 1 Char"/>
    <w:basedOn w:val="DefaultParagraphFont"/>
    <w:link w:val="Heading1"/>
    <w:uiPriority w:val="9"/>
    <w:rsid w:val="008314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4-Accent2">
    <w:name w:val="Grid Table 4 Accent 2"/>
    <w:basedOn w:val="TableNormal"/>
    <w:uiPriority w:val="49"/>
    <w:rsid w:val="0083148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314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ate.org.uk/search?q=Pop+art" TargetMode="External"/><Relationship Id="rId18" Type="http://schemas.openxmlformats.org/officeDocument/2006/relationships/hyperlink" Target="https://www.bbc.co.uk/blogs/tv/entries/bb264f74-20a0-4631-aa07-cbc4956f765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ennial.com/dazzleferry-education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bbc.co.uk/teach/what-is-andy-warhol-doing-right-now/zvrbhb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search?filter=bitesize&amp;scope=bitesize&amp;q=Pop+Art" TargetMode="External"/><Relationship Id="rId20" Type="http://schemas.openxmlformats.org/officeDocument/2006/relationships/hyperlink" Target="https://www.tate.org.uk/art/artists/andy-warhol-2121/art-person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iplayer/group/p02zyc25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tate.org.uk/whats-on/tate-modern/exhibition/andy-warhol/exhibition-gui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tate.org.uk/whats-on/grundy-art-gallery/exhibition/roy-lichtenstei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– year 8 – autumn 2</dc:title>
  <dc:subject/>
  <dc:creator>Susan Knowles</dc:creator>
  <cp:keywords/>
  <dc:description/>
  <cp:lastModifiedBy>Long, Rachel</cp:lastModifiedBy>
  <cp:revision>7</cp:revision>
  <cp:lastPrinted>2020-06-10T12:01:00Z</cp:lastPrinted>
  <dcterms:created xsi:type="dcterms:W3CDTF">2020-06-08T08:03:00Z</dcterms:created>
  <dcterms:modified xsi:type="dcterms:W3CDTF">2020-06-29T22:22:00Z</dcterms:modified>
</cp:coreProperties>
</file>