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F" w:rsidRPr="00EA0038" w:rsidRDefault="0040133F" w:rsidP="004013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5"/>
          <w:szCs w:val="25"/>
          <w:lang w:eastAsia="en-GB"/>
        </w:rPr>
      </w:pPr>
      <w:r w:rsidRPr="00EA0038">
        <w:rPr>
          <w:rFonts w:eastAsia="Times New Roman" w:cstheme="minorHAnsi"/>
          <w:color w:val="000000"/>
          <w:sz w:val="25"/>
          <w:szCs w:val="25"/>
          <w:lang w:eastAsia="en-GB"/>
        </w:rPr>
        <w:t xml:space="preserve">Students will be sitting some tests so we can gain a better understanding of how they learn and to help us identify which students may need more general support in certain subjects. They are nothing to worry about and </w:t>
      </w:r>
      <w:r w:rsidR="00C246B6">
        <w:rPr>
          <w:rFonts w:eastAsia="Times New Roman" w:cstheme="minorHAnsi"/>
          <w:color w:val="000000"/>
          <w:sz w:val="25"/>
          <w:szCs w:val="25"/>
          <w:lang w:eastAsia="en-GB"/>
        </w:rPr>
        <w:t>are not to</w:t>
      </w:r>
      <w:r w:rsidRPr="00EA0038">
        <w:rPr>
          <w:rFonts w:eastAsia="Times New Roman" w:cstheme="minorHAnsi"/>
          <w:color w:val="000000"/>
          <w:sz w:val="25"/>
          <w:szCs w:val="25"/>
          <w:lang w:eastAsia="en-GB"/>
        </w:rPr>
        <w:t xml:space="preserve"> be revised or prepared for, so please reassure your child they do not need to be concerned about these in anyway.</w:t>
      </w:r>
    </w:p>
    <w:p w:rsidR="0040133F" w:rsidRPr="00EA0038" w:rsidRDefault="0040133F" w:rsidP="004013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5"/>
          <w:szCs w:val="25"/>
          <w:lang w:eastAsia="en-GB"/>
        </w:rPr>
      </w:pPr>
    </w:p>
    <w:p w:rsidR="0040133F" w:rsidRPr="00EA0038" w:rsidRDefault="0040133F" w:rsidP="004013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5"/>
          <w:szCs w:val="25"/>
          <w:bdr w:val="none" w:sz="0" w:space="0" w:color="auto" w:frame="1"/>
          <w:shd w:val="clear" w:color="auto" w:fill="FFFFFF"/>
          <w:lang w:eastAsia="en-GB"/>
        </w:rPr>
      </w:pPr>
      <w:r w:rsidRPr="00EA0038">
        <w:rPr>
          <w:rFonts w:eastAsia="Times New Roman" w:cstheme="minorHAnsi"/>
          <w:color w:val="333333"/>
          <w:sz w:val="25"/>
          <w:szCs w:val="25"/>
          <w:bdr w:val="none" w:sz="0" w:space="0" w:color="auto" w:frame="1"/>
          <w:shd w:val="clear" w:color="auto" w:fill="FFFFFF"/>
          <w:lang w:eastAsia="en-GB"/>
        </w:rPr>
        <w:t>It is an assessment of abilities in areas known to make a difference to learning and achievement – namely verbal, non-verbal, quantitative and spatial reasoning – and it provides an objective perspective on potential student achievement.</w:t>
      </w:r>
    </w:p>
    <w:p w:rsidR="002066B3" w:rsidRPr="00EA0038" w:rsidRDefault="002066B3" w:rsidP="004013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5"/>
          <w:szCs w:val="25"/>
          <w:lang w:eastAsia="en-GB"/>
        </w:rPr>
      </w:pPr>
    </w:p>
    <w:p w:rsidR="002066B3" w:rsidRPr="00EA0038" w:rsidRDefault="002066B3" w:rsidP="004013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5"/>
          <w:szCs w:val="25"/>
          <w:bdr w:val="none" w:sz="0" w:space="0" w:color="auto" w:frame="1"/>
          <w:shd w:val="clear" w:color="auto" w:fill="FFFFFF"/>
          <w:lang w:eastAsia="en-GB"/>
        </w:rPr>
      </w:pPr>
      <w:r w:rsidRPr="00EA0038">
        <w:rPr>
          <w:rFonts w:eastAsia="Times New Roman" w:cstheme="minorHAnsi"/>
          <w:color w:val="333333"/>
          <w:sz w:val="25"/>
          <w:szCs w:val="25"/>
          <w:bdr w:val="none" w:sz="0" w:space="0" w:color="auto" w:frame="1"/>
          <w:shd w:val="clear" w:color="auto" w:fill="FFFFFF"/>
          <w:lang w:eastAsia="en-GB"/>
        </w:rPr>
        <w:t xml:space="preserve">Please see table below which shows the dates which </w:t>
      </w:r>
      <w:r w:rsidR="00C246B6">
        <w:rPr>
          <w:rFonts w:eastAsia="Times New Roman" w:cstheme="minorHAnsi"/>
          <w:color w:val="333333"/>
          <w:sz w:val="25"/>
          <w:szCs w:val="25"/>
          <w:bdr w:val="none" w:sz="0" w:space="0" w:color="auto" w:frame="1"/>
          <w:shd w:val="clear" w:color="auto" w:fill="FFFFFF"/>
          <w:lang w:eastAsia="en-GB"/>
        </w:rPr>
        <w:t xml:space="preserve">each </w:t>
      </w:r>
      <w:r w:rsidRPr="00EA0038">
        <w:rPr>
          <w:rFonts w:eastAsia="Times New Roman" w:cstheme="minorHAnsi"/>
          <w:color w:val="333333"/>
          <w:sz w:val="25"/>
          <w:szCs w:val="25"/>
          <w:bdr w:val="none" w:sz="0" w:space="0" w:color="auto" w:frame="1"/>
          <w:shd w:val="clear" w:color="auto" w:fill="FFFFFF"/>
          <w:lang w:eastAsia="en-GB"/>
        </w:rPr>
        <w:t xml:space="preserve">form group will be tested on, </w:t>
      </w:r>
      <w:bookmarkStart w:id="0" w:name="_GoBack"/>
      <w:bookmarkEnd w:id="0"/>
      <w:r w:rsidRPr="00EA0038">
        <w:rPr>
          <w:rFonts w:eastAsia="Times New Roman" w:cstheme="minorHAnsi"/>
          <w:color w:val="333333"/>
          <w:sz w:val="25"/>
          <w:szCs w:val="25"/>
          <w:bdr w:val="none" w:sz="0" w:space="0" w:color="auto" w:frame="1"/>
          <w:shd w:val="clear" w:color="auto" w:fill="FFFFFF"/>
          <w:lang w:eastAsia="en-GB"/>
        </w:rPr>
        <w:t>they will be out of lessons for Periods 1-3 only all being well.</w:t>
      </w:r>
    </w:p>
    <w:p w:rsidR="002066B3" w:rsidRDefault="002066B3" w:rsidP="004013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2066B3" w:rsidRPr="002066B3" w:rsidRDefault="002066B3" w:rsidP="004013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40133F" w:rsidRPr="0040133F" w:rsidRDefault="0040133F" w:rsidP="004013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AB418A" wp14:editId="4BE6F786">
            <wp:extent cx="5731510" cy="41446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52" w:rsidRDefault="001B5F52"/>
    <w:sectPr w:rsidR="001B5F52" w:rsidSect="00EA003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F"/>
    <w:rsid w:val="001B5F52"/>
    <w:rsid w:val="002066B3"/>
    <w:rsid w:val="0040133F"/>
    <w:rsid w:val="00C246B6"/>
    <w:rsid w:val="00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CA06"/>
  <w15:chartTrackingRefBased/>
  <w15:docId w15:val="{300393F4-4A43-4474-8A16-7CA7D37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Joanne</dc:creator>
  <cp:keywords/>
  <dc:description/>
  <cp:lastModifiedBy>Lorraine Hodgson</cp:lastModifiedBy>
  <cp:revision>4</cp:revision>
  <dcterms:created xsi:type="dcterms:W3CDTF">2020-09-17T15:12:00Z</dcterms:created>
  <dcterms:modified xsi:type="dcterms:W3CDTF">2020-09-18T07:50:00Z</dcterms:modified>
</cp:coreProperties>
</file>