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D8B6A" w14:textId="6CE62603" w:rsidR="009E364F" w:rsidRPr="00B41453" w:rsidRDefault="00B41453" w:rsidP="00B41453">
      <w:pPr>
        <w:pStyle w:val="Heading1"/>
        <w:rPr>
          <w:b/>
        </w:rPr>
      </w:pPr>
      <w:r w:rsidRPr="00B41453">
        <w:rPr>
          <w:b/>
        </w:rPr>
        <w:t xml:space="preserve">Topic: </w:t>
      </w:r>
      <w:r w:rsidR="009E364F" w:rsidRPr="00B41453">
        <w:rPr>
          <w:b/>
        </w:rPr>
        <w:t>World War 1</w:t>
      </w:r>
    </w:p>
    <w:p w14:paraId="11CA5F64" w14:textId="7E4BA8DC" w:rsidR="009E364F" w:rsidRDefault="009E364F"/>
    <w:p w14:paraId="17758DDB" w14:textId="0F5AE82D" w:rsidR="00B41453" w:rsidRPr="00B41453" w:rsidRDefault="00B41453" w:rsidP="00B41453">
      <w:pPr>
        <w:pStyle w:val="Heading2"/>
        <w:rPr>
          <w:rStyle w:val="Hyperlink"/>
          <w:color w:val="2E74B5" w:themeColor="accent1" w:themeShade="BF"/>
          <w:u w:val="none"/>
        </w:rPr>
      </w:pPr>
      <w:r w:rsidRPr="00B41453">
        <w:rPr>
          <w:color w:val="2E74B5" w:themeColor="accent1" w:themeShade="BF"/>
        </w:rPr>
        <w:t>Books</w:t>
      </w:r>
    </w:p>
    <w:tbl>
      <w:tblPr>
        <w:tblStyle w:val="GridTable4-Accent1"/>
        <w:tblW w:w="9365" w:type="dxa"/>
        <w:tblLook w:val="04A0" w:firstRow="1" w:lastRow="0" w:firstColumn="1" w:lastColumn="0" w:noHBand="0" w:noVBand="1"/>
      </w:tblPr>
      <w:tblGrid>
        <w:gridCol w:w="1523"/>
        <w:gridCol w:w="1001"/>
        <w:gridCol w:w="1157"/>
        <w:gridCol w:w="2034"/>
        <w:gridCol w:w="2139"/>
        <w:gridCol w:w="1511"/>
      </w:tblGrid>
      <w:tr w:rsidR="00B41453" w14:paraId="3418DE4B" w14:textId="77777777" w:rsidTr="00B414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3" w:type="dxa"/>
          </w:tcPr>
          <w:p w14:paraId="13CFC4A2" w14:textId="77777777" w:rsidR="00B41453" w:rsidRPr="00EA6F70" w:rsidRDefault="00B41453" w:rsidP="00EB45ED">
            <w:pPr>
              <w:rPr>
                <w:b w:val="0"/>
              </w:rPr>
            </w:pPr>
            <w:r w:rsidRPr="00EA6F70">
              <w:t>Title</w:t>
            </w:r>
          </w:p>
        </w:tc>
        <w:tc>
          <w:tcPr>
            <w:tcW w:w="1001" w:type="dxa"/>
          </w:tcPr>
          <w:p w14:paraId="24B72590" w14:textId="77777777" w:rsidR="00B41453" w:rsidRPr="00EA6F70" w:rsidRDefault="00B41453" w:rsidP="00EB45ED">
            <w:pPr>
              <w:cnfStyle w:val="100000000000" w:firstRow="1" w:lastRow="0" w:firstColumn="0" w:lastColumn="0" w:oddVBand="0" w:evenVBand="0" w:oddHBand="0" w:evenHBand="0" w:firstRowFirstColumn="0" w:firstRowLastColumn="0" w:lastRowFirstColumn="0" w:lastRowLastColumn="0"/>
              <w:rPr>
                <w:b w:val="0"/>
              </w:rPr>
            </w:pPr>
            <w:r w:rsidRPr="00EA6F70">
              <w:t>Author</w:t>
            </w:r>
          </w:p>
        </w:tc>
        <w:tc>
          <w:tcPr>
            <w:tcW w:w="1157" w:type="dxa"/>
          </w:tcPr>
          <w:p w14:paraId="2128CD52" w14:textId="0A7A3779" w:rsidR="00B41453" w:rsidRPr="00EA6F70" w:rsidRDefault="00B41453" w:rsidP="00EB45ED">
            <w:pPr>
              <w:cnfStyle w:val="100000000000" w:firstRow="1" w:lastRow="0" w:firstColumn="0" w:lastColumn="0" w:oddVBand="0" w:evenVBand="0" w:oddHBand="0" w:evenHBand="0" w:firstRowFirstColumn="0" w:firstRowLastColumn="0" w:lastRowFirstColumn="0" w:lastRowLastColumn="0"/>
              <w:rPr>
                <w:b w:val="0"/>
              </w:rPr>
            </w:pPr>
            <w:r w:rsidRPr="00EA6F70">
              <w:t>What</w:t>
            </w:r>
            <w:r>
              <w:t>?</w:t>
            </w:r>
          </w:p>
        </w:tc>
        <w:tc>
          <w:tcPr>
            <w:tcW w:w="2034" w:type="dxa"/>
          </w:tcPr>
          <w:p w14:paraId="474E1B84" w14:textId="103CE06C" w:rsidR="00B41453" w:rsidRPr="00EA6F70" w:rsidRDefault="00B41453" w:rsidP="00EB45ED">
            <w:pPr>
              <w:cnfStyle w:val="100000000000" w:firstRow="1" w:lastRow="0" w:firstColumn="0" w:lastColumn="0" w:oddVBand="0" w:evenVBand="0" w:oddHBand="0" w:evenHBand="0" w:firstRowFirstColumn="0" w:firstRowLastColumn="0" w:lastRowFirstColumn="0" w:lastRowLastColumn="0"/>
              <w:rPr>
                <w:b w:val="0"/>
              </w:rPr>
            </w:pPr>
            <w:r>
              <w:t>Comments</w:t>
            </w:r>
          </w:p>
        </w:tc>
        <w:tc>
          <w:tcPr>
            <w:tcW w:w="2139" w:type="dxa"/>
          </w:tcPr>
          <w:p w14:paraId="1A827F1B" w14:textId="64AB0556" w:rsidR="00B41453" w:rsidRPr="00EA6F70" w:rsidRDefault="00B41453" w:rsidP="00EB45ED">
            <w:pPr>
              <w:cnfStyle w:val="100000000000" w:firstRow="1" w:lastRow="0" w:firstColumn="0" w:lastColumn="0" w:oddVBand="0" w:evenVBand="0" w:oddHBand="0" w:evenHBand="0" w:firstRowFirstColumn="0" w:firstRowLastColumn="0" w:lastRowFirstColumn="0" w:lastRowLastColumn="0"/>
              <w:rPr>
                <w:b w:val="0"/>
              </w:rPr>
            </w:pPr>
            <w:r>
              <w:t>Cover</w:t>
            </w:r>
          </w:p>
        </w:tc>
        <w:tc>
          <w:tcPr>
            <w:tcW w:w="1511" w:type="dxa"/>
          </w:tcPr>
          <w:p w14:paraId="5882FC60" w14:textId="0D30C336" w:rsidR="00B41453" w:rsidRPr="00EA6F70" w:rsidRDefault="00B41453" w:rsidP="00B41453">
            <w:pPr>
              <w:cnfStyle w:val="100000000000" w:firstRow="1" w:lastRow="0" w:firstColumn="0" w:lastColumn="0" w:oddVBand="0" w:evenVBand="0" w:oddHBand="0" w:evenHBand="0" w:firstRowFirstColumn="0" w:firstRowLastColumn="0" w:lastRowFirstColumn="0" w:lastRowLastColumn="0"/>
              <w:rPr>
                <w:b w:val="0"/>
              </w:rPr>
            </w:pPr>
            <w:r w:rsidRPr="00EA6F70">
              <w:t>Classification/</w:t>
            </w:r>
            <w:r>
              <w:t xml:space="preserve"> i</w:t>
            </w:r>
            <w:r w:rsidRPr="00EA6F70">
              <w:t>n School Library</w:t>
            </w:r>
          </w:p>
        </w:tc>
      </w:tr>
      <w:tr w:rsidR="00B41453" w14:paraId="77693D90" w14:textId="77777777" w:rsidTr="00B414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3" w:type="dxa"/>
          </w:tcPr>
          <w:p w14:paraId="3914C0E8" w14:textId="77777777" w:rsidR="00B41453" w:rsidRPr="0084278C" w:rsidRDefault="00B41453" w:rsidP="00EB45ED">
            <w:r w:rsidRPr="0084278C">
              <w:t>First World War 1914-1918, The</w:t>
            </w:r>
          </w:p>
        </w:tc>
        <w:tc>
          <w:tcPr>
            <w:tcW w:w="1001" w:type="dxa"/>
          </w:tcPr>
          <w:p w14:paraId="6C396011" w14:textId="77777777" w:rsidR="00B41453" w:rsidRPr="0084278C" w:rsidRDefault="00B41453" w:rsidP="00EB45ED">
            <w:pPr>
              <w:cnfStyle w:val="000000100000" w:firstRow="0" w:lastRow="0" w:firstColumn="0" w:lastColumn="0" w:oddVBand="0" w:evenVBand="0" w:oddHBand="1" w:evenHBand="0" w:firstRowFirstColumn="0" w:firstRowLastColumn="0" w:lastRowFirstColumn="0" w:lastRowLastColumn="0"/>
            </w:pPr>
            <w:r w:rsidRPr="0084278C">
              <w:t>Robson, P</w:t>
            </w:r>
          </w:p>
        </w:tc>
        <w:tc>
          <w:tcPr>
            <w:tcW w:w="1157" w:type="dxa"/>
          </w:tcPr>
          <w:p w14:paraId="70275992" w14:textId="77777777" w:rsidR="00B41453" w:rsidRPr="0084278C" w:rsidRDefault="00B41453" w:rsidP="00EB45ED">
            <w:pPr>
              <w:cnfStyle w:val="000000100000" w:firstRow="0" w:lastRow="0" w:firstColumn="0" w:lastColumn="0" w:oddVBand="0" w:evenVBand="0" w:oddHBand="1" w:evenHBand="0" w:firstRowFirstColumn="0" w:firstRowLastColumn="0" w:lastRowFirstColumn="0" w:lastRowLastColumn="0"/>
            </w:pPr>
            <w:r w:rsidRPr="0084278C">
              <w:t>Booklet</w:t>
            </w:r>
          </w:p>
        </w:tc>
        <w:tc>
          <w:tcPr>
            <w:tcW w:w="2034" w:type="dxa"/>
          </w:tcPr>
          <w:p w14:paraId="22216F8E" w14:textId="77777777" w:rsidR="00B41453" w:rsidRPr="0084278C" w:rsidRDefault="00B41453" w:rsidP="00EB45ED">
            <w:pPr>
              <w:cnfStyle w:val="000000100000" w:firstRow="0" w:lastRow="0" w:firstColumn="0" w:lastColumn="0" w:oddVBand="0" w:evenVBand="0" w:oddHBand="1" w:evenHBand="0" w:firstRowFirstColumn="0" w:firstRowLastColumn="0" w:lastRowFirstColumn="0" w:lastRowLastColumn="0"/>
            </w:pPr>
            <w:r w:rsidRPr="0084278C">
              <w:t>Discover how the First World War began, what life was like for soldiers in the trenches but also what life was like for the civilians left at home. Find out what kind of weapons were used</w:t>
            </w:r>
          </w:p>
        </w:tc>
        <w:tc>
          <w:tcPr>
            <w:tcW w:w="2139" w:type="dxa"/>
          </w:tcPr>
          <w:p w14:paraId="77C15E78" w14:textId="77777777" w:rsidR="00B41453" w:rsidRDefault="00B41453" w:rsidP="00EB45ED">
            <w:pPr>
              <w:cnfStyle w:val="000000100000" w:firstRow="0" w:lastRow="0" w:firstColumn="0" w:lastColumn="0" w:oddVBand="0" w:evenVBand="0" w:oddHBand="1" w:evenHBand="0" w:firstRowFirstColumn="0" w:firstRowLastColumn="0" w:lastRowFirstColumn="0" w:lastRowLastColumn="0"/>
              <w:rPr>
                <w:b/>
              </w:rPr>
            </w:pPr>
            <w:r>
              <w:rPr>
                <w:noProof/>
                <w:lang w:eastAsia="en-GB"/>
              </w:rPr>
              <w:drawing>
                <wp:inline distT="0" distB="0" distL="0" distR="0" wp14:anchorId="755BD2E3" wp14:editId="5EB645C0">
                  <wp:extent cx="1007768" cy="1423670"/>
                  <wp:effectExtent l="0" t="0" r="1905" b="5080"/>
                  <wp:docPr id="1" name="Picture 1" descr="The First World War 1914-1918 (All about): Robson, P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irst World War 1914-1918 (All about): Robson, Pam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8123" cy="1438299"/>
                          </a:xfrm>
                          <a:prstGeom prst="rect">
                            <a:avLst/>
                          </a:prstGeom>
                          <a:noFill/>
                          <a:ln>
                            <a:noFill/>
                          </a:ln>
                        </pic:spPr>
                      </pic:pic>
                    </a:graphicData>
                  </a:graphic>
                </wp:inline>
              </w:drawing>
            </w:r>
          </w:p>
        </w:tc>
        <w:tc>
          <w:tcPr>
            <w:tcW w:w="1511" w:type="dxa"/>
          </w:tcPr>
          <w:p w14:paraId="50521129" w14:textId="77777777" w:rsidR="00B41453" w:rsidRPr="0084278C" w:rsidRDefault="00B41453" w:rsidP="00EB45ED">
            <w:pPr>
              <w:cnfStyle w:val="000000100000" w:firstRow="0" w:lastRow="0" w:firstColumn="0" w:lastColumn="0" w:oddVBand="0" w:evenVBand="0" w:oddHBand="1" w:evenHBand="0" w:firstRowFirstColumn="0" w:firstRowLastColumn="0" w:lastRowFirstColumn="0" w:lastRowLastColumn="0"/>
            </w:pPr>
            <w:r w:rsidRPr="0084278C">
              <w:t>940.3</w:t>
            </w:r>
          </w:p>
        </w:tc>
      </w:tr>
      <w:tr w:rsidR="00B41453" w14:paraId="62CF898A" w14:textId="77777777" w:rsidTr="00B41453">
        <w:tc>
          <w:tcPr>
            <w:cnfStyle w:val="001000000000" w:firstRow="0" w:lastRow="0" w:firstColumn="1" w:lastColumn="0" w:oddVBand="0" w:evenVBand="0" w:oddHBand="0" w:evenHBand="0" w:firstRowFirstColumn="0" w:firstRowLastColumn="0" w:lastRowFirstColumn="0" w:lastRowLastColumn="0"/>
            <w:tcW w:w="1523" w:type="dxa"/>
          </w:tcPr>
          <w:p w14:paraId="1B6BBE31" w14:textId="77777777" w:rsidR="00B41453" w:rsidRPr="0084278C" w:rsidRDefault="00B41453" w:rsidP="00EB45ED">
            <w:r w:rsidRPr="0084278C">
              <w:t>Causes and Consequences of the First World War</w:t>
            </w:r>
          </w:p>
        </w:tc>
        <w:tc>
          <w:tcPr>
            <w:tcW w:w="1001" w:type="dxa"/>
          </w:tcPr>
          <w:p w14:paraId="0F6C2177" w14:textId="77777777" w:rsidR="00B41453" w:rsidRDefault="00B41453" w:rsidP="00EB45ED">
            <w:pPr>
              <w:cnfStyle w:val="000000000000" w:firstRow="0" w:lastRow="0" w:firstColumn="0" w:lastColumn="0" w:oddVBand="0" w:evenVBand="0" w:oddHBand="0" w:evenHBand="0" w:firstRowFirstColumn="0" w:firstRowLastColumn="0" w:lastRowFirstColumn="0" w:lastRowLastColumn="0"/>
              <w:rPr>
                <w:b/>
              </w:rPr>
            </w:pPr>
            <w:r w:rsidRPr="0084278C">
              <w:rPr>
                <w:b/>
              </w:rPr>
              <w:t>Ross Stewart</w:t>
            </w:r>
          </w:p>
        </w:tc>
        <w:tc>
          <w:tcPr>
            <w:tcW w:w="1157" w:type="dxa"/>
          </w:tcPr>
          <w:p w14:paraId="424C8688" w14:textId="77777777" w:rsidR="00B41453" w:rsidRDefault="00B41453" w:rsidP="00EB45ED">
            <w:pPr>
              <w:cnfStyle w:val="000000000000" w:firstRow="0" w:lastRow="0" w:firstColumn="0" w:lastColumn="0" w:oddVBand="0" w:evenVBand="0" w:oddHBand="0" w:evenHBand="0" w:firstRowFirstColumn="0" w:firstRowLastColumn="0" w:lastRowFirstColumn="0" w:lastRowLastColumn="0"/>
              <w:rPr>
                <w:b/>
              </w:rPr>
            </w:pPr>
            <w:r>
              <w:rPr>
                <w:b/>
              </w:rPr>
              <w:t>Book</w:t>
            </w:r>
          </w:p>
        </w:tc>
        <w:tc>
          <w:tcPr>
            <w:tcW w:w="2034" w:type="dxa"/>
          </w:tcPr>
          <w:p w14:paraId="6AB1B5C8" w14:textId="77777777" w:rsidR="00B41453" w:rsidRPr="0084278C" w:rsidRDefault="00B41453" w:rsidP="00EB45ED">
            <w:pPr>
              <w:cnfStyle w:val="000000000000" w:firstRow="0" w:lastRow="0" w:firstColumn="0" w:lastColumn="0" w:oddVBand="0" w:evenVBand="0" w:oddHBand="0" w:evenHBand="0" w:firstRowFirstColumn="0" w:firstRowLastColumn="0" w:lastRowFirstColumn="0" w:lastRowLastColumn="0"/>
            </w:pPr>
            <w:r w:rsidRPr="0084278C">
              <w:t>Concise accessible account of events that led up to WW1</w:t>
            </w:r>
          </w:p>
        </w:tc>
        <w:tc>
          <w:tcPr>
            <w:tcW w:w="2139" w:type="dxa"/>
          </w:tcPr>
          <w:p w14:paraId="3E97B25E" w14:textId="77777777" w:rsidR="00B41453" w:rsidRDefault="00B41453" w:rsidP="00EB45ED">
            <w:pPr>
              <w:cnfStyle w:val="000000000000" w:firstRow="0" w:lastRow="0" w:firstColumn="0" w:lastColumn="0" w:oddVBand="0" w:evenVBand="0" w:oddHBand="0" w:evenHBand="0" w:firstRowFirstColumn="0" w:firstRowLastColumn="0" w:lastRowFirstColumn="0" w:lastRowLastColumn="0"/>
              <w:rPr>
                <w:b/>
              </w:rPr>
            </w:pPr>
            <w:r>
              <w:rPr>
                <w:noProof/>
                <w:lang w:eastAsia="en-GB"/>
              </w:rPr>
              <w:drawing>
                <wp:inline distT="0" distB="0" distL="0" distR="0" wp14:anchorId="119EB730" wp14:editId="10E65726">
                  <wp:extent cx="1085850" cy="1631742"/>
                  <wp:effectExtent l="0" t="0" r="0" b="6985"/>
                  <wp:docPr id="2" name="Picture 2" descr="Causes and Consequences of the First World War : Stewart Ro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uses and Consequences of the First World War : Stewart Ross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3565" cy="1643336"/>
                          </a:xfrm>
                          <a:prstGeom prst="rect">
                            <a:avLst/>
                          </a:prstGeom>
                          <a:noFill/>
                          <a:ln>
                            <a:noFill/>
                          </a:ln>
                        </pic:spPr>
                      </pic:pic>
                    </a:graphicData>
                  </a:graphic>
                </wp:inline>
              </w:drawing>
            </w:r>
          </w:p>
        </w:tc>
        <w:tc>
          <w:tcPr>
            <w:tcW w:w="1511" w:type="dxa"/>
          </w:tcPr>
          <w:p w14:paraId="5CA28B86" w14:textId="77777777" w:rsidR="00B41453" w:rsidRPr="0084278C" w:rsidRDefault="00B41453" w:rsidP="00EB45ED">
            <w:pPr>
              <w:cnfStyle w:val="000000000000" w:firstRow="0" w:lastRow="0" w:firstColumn="0" w:lastColumn="0" w:oddVBand="0" w:evenVBand="0" w:oddHBand="0" w:evenHBand="0" w:firstRowFirstColumn="0" w:firstRowLastColumn="0" w:lastRowFirstColumn="0" w:lastRowLastColumn="0"/>
            </w:pPr>
            <w:r w:rsidRPr="0084278C">
              <w:t>940.3</w:t>
            </w:r>
          </w:p>
        </w:tc>
      </w:tr>
      <w:tr w:rsidR="00B41453" w14:paraId="6A1D4431" w14:textId="77777777" w:rsidTr="00B414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3" w:type="dxa"/>
          </w:tcPr>
          <w:p w14:paraId="4EDC689F" w14:textId="77777777" w:rsidR="00B41453" w:rsidRPr="00667A82" w:rsidRDefault="00B41453" w:rsidP="00EB45ED">
            <w:r w:rsidRPr="00667A82">
              <w:t>War Girls</w:t>
            </w:r>
          </w:p>
        </w:tc>
        <w:tc>
          <w:tcPr>
            <w:tcW w:w="1001" w:type="dxa"/>
          </w:tcPr>
          <w:p w14:paraId="78A66E68" w14:textId="77777777" w:rsidR="00B41453" w:rsidRPr="00667A82" w:rsidRDefault="00B41453" w:rsidP="00EB45ED">
            <w:pPr>
              <w:cnfStyle w:val="000000100000" w:firstRow="0" w:lastRow="0" w:firstColumn="0" w:lastColumn="0" w:oddVBand="0" w:evenVBand="0" w:oddHBand="1" w:evenHBand="0" w:firstRowFirstColumn="0" w:firstRowLastColumn="0" w:lastRowFirstColumn="0" w:lastRowLastColumn="0"/>
            </w:pPr>
            <w:r w:rsidRPr="00667A82">
              <w:t>Geras, Adele</w:t>
            </w:r>
          </w:p>
        </w:tc>
        <w:tc>
          <w:tcPr>
            <w:tcW w:w="1157" w:type="dxa"/>
          </w:tcPr>
          <w:p w14:paraId="23E67309" w14:textId="77777777" w:rsidR="00B41453" w:rsidRPr="00667A82" w:rsidRDefault="00B41453" w:rsidP="00EB45ED">
            <w:pPr>
              <w:cnfStyle w:val="000000100000" w:firstRow="0" w:lastRow="0" w:firstColumn="0" w:lastColumn="0" w:oddVBand="0" w:evenVBand="0" w:oddHBand="1" w:evenHBand="0" w:firstRowFirstColumn="0" w:firstRowLastColumn="0" w:lastRowFirstColumn="0" w:lastRowLastColumn="0"/>
            </w:pPr>
            <w:r w:rsidRPr="00667A82">
              <w:t>Book</w:t>
            </w:r>
          </w:p>
        </w:tc>
        <w:tc>
          <w:tcPr>
            <w:tcW w:w="2034" w:type="dxa"/>
          </w:tcPr>
          <w:p w14:paraId="26A383E3" w14:textId="77777777" w:rsidR="00B41453" w:rsidRPr="00667A82" w:rsidRDefault="00B41453" w:rsidP="00EB45ED">
            <w:pPr>
              <w:cnfStyle w:val="000000100000" w:firstRow="0" w:lastRow="0" w:firstColumn="0" w:lastColumn="0" w:oddVBand="0" w:evenVBand="0" w:oddHBand="1" w:evenHBand="0" w:firstRowFirstColumn="0" w:firstRowLastColumn="0" w:lastRowFirstColumn="0" w:lastRowLastColumn="0"/>
            </w:pPr>
            <w:r w:rsidRPr="00667A82">
              <w:t>Through these and other tales, War Girls presents a moving portrait of loss and grief, and of hope overcoming terrible odds.</w:t>
            </w:r>
          </w:p>
        </w:tc>
        <w:tc>
          <w:tcPr>
            <w:tcW w:w="2139" w:type="dxa"/>
          </w:tcPr>
          <w:p w14:paraId="6A0757C8" w14:textId="77777777" w:rsidR="00B41453" w:rsidRDefault="00B41453" w:rsidP="00EB45ED">
            <w:pPr>
              <w:cnfStyle w:val="000000100000" w:firstRow="0" w:lastRow="0" w:firstColumn="0" w:lastColumn="0" w:oddVBand="0" w:evenVBand="0" w:oddHBand="1" w:evenHBand="0" w:firstRowFirstColumn="0" w:firstRowLastColumn="0" w:lastRowFirstColumn="0" w:lastRowLastColumn="0"/>
              <w:rPr>
                <w:b/>
              </w:rPr>
            </w:pPr>
            <w:r>
              <w:rPr>
                <w:noProof/>
                <w:lang w:eastAsia="en-GB"/>
              </w:rPr>
              <w:drawing>
                <wp:inline distT="0" distB="0" distL="0" distR="0" wp14:anchorId="6FAA14CF" wp14:editId="6AED3864">
                  <wp:extent cx="1013637" cy="1524000"/>
                  <wp:effectExtent l="0" t="0" r="0" b="0"/>
                  <wp:docPr id="3" name="Picture 3" descr="https://encrypted-tbn0.gstatic.com/images?q=tbn%3AANd9GcSCmFHjOgwYoC5-yl__dq9MF0aUpNG1dcuogdRXpRApdEwYH9dVJSZ8b2559-FS9CUEmJxMbfM&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0.gstatic.com/images?q=tbn%3AANd9GcSCmFHjOgwYoC5-yl__dq9MF0aUpNG1dcuogdRXpRApdEwYH9dVJSZ8b2559-FS9CUEmJxMbfM&amp;usqp=CA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3796" cy="1539274"/>
                          </a:xfrm>
                          <a:prstGeom prst="rect">
                            <a:avLst/>
                          </a:prstGeom>
                          <a:noFill/>
                          <a:ln>
                            <a:noFill/>
                          </a:ln>
                        </pic:spPr>
                      </pic:pic>
                    </a:graphicData>
                  </a:graphic>
                </wp:inline>
              </w:drawing>
            </w:r>
          </w:p>
        </w:tc>
        <w:tc>
          <w:tcPr>
            <w:tcW w:w="1511" w:type="dxa"/>
          </w:tcPr>
          <w:p w14:paraId="36BF75F7" w14:textId="77777777" w:rsidR="00B41453" w:rsidRPr="00E51CDC" w:rsidRDefault="00B41453" w:rsidP="00EB45ED">
            <w:pPr>
              <w:cnfStyle w:val="000000100000" w:firstRow="0" w:lastRow="0" w:firstColumn="0" w:lastColumn="0" w:oddVBand="0" w:evenVBand="0" w:oddHBand="1" w:evenHBand="0" w:firstRowFirstColumn="0" w:firstRowLastColumn="0" w:lastRowFirstColumn="0" w:lastRowLastColumn="0"/>
            </w:pPr>
            <w:r w:rsidRPr="00E51CDC">
              <w:t>Fiction</w:t>
            </w:r>
          </w:p>
        </w:tc>
      </w:tr>
      <w:tr w:rsidR="00B41453" w14:paraId="49BAB851" w14:textId="77777777" w:rsidTr="00B41453">
        <w:tc>
          <w:tcPr>
            <w:cnfStyle w:val="001000000000" w:firstRow="0" w:lastRow="0" w:firstColumn="1" w:lastColumn="0" w:oddVBand="0" w:evenVBand="0" w:oddHBand="0" w:evenHBand="0" w:firstRowFirstColumn="0" w:firstRowLastColumn="0" w:lastRowFirstColumn="0" w:lastRowLastColumn="0"/>
            <w:tcW w:w="1523" w:type="dxa"/>
          </w:tcPr>
          <w:p w14:paraId="7FCE063B" w14:textId="77777777" w:rsidR="00B41453" w:rsidRPr="00E51CDC" w:rsidRDefault="00B41453" w:rsidP="00EB45ED">
            <w:r w:rsidRPr="00E51CDC">
              <w:t>Great War: Stories Inspired by Objects from the First</w:t>
            </w:r>
          </w:p>
        </w:tc>
        <w:tc>
          <w:tcPr>
            <w:tcW w:w="1001" w:type="dxa"/>
          </w:tcPr>
          <w:p w14:paraId="1DD1FDFF" w14:textId="77777777" w:rsidR="00B41453" w:rsidRPr="00E51CDC" w:rsidRDefault="00B41453" w:rsidP="00EB45ED">
            <w:pPr>
              <w:cnfStyle w:val="000000000000" w:firstRow="0" w:lastRow="0" w:firstColumn="0" w:lastColumn="0" w:oddVBand="0" w:evenVBand="0" w:oddHBand="0" w:evenHBand="0" w:firstRowFirstColumn="0" w:firstRowLastColumn="0" w:lastRowFirstColumn="0" w:lastRowLastColumn="0"/>
            </w:pPr>
            <w:r w:rsidRPr="00E51CDC">
              <w:t>Kay, Jim</w:t>
            </w:r>
          </w:p>
        </w:tc>
        <w:tc>
          <w:tcPr>
            <w:tcW w:w="1157" w:type="dxa"/>
          </w:tcPr>
          <w:p w14:paraId="1C09DD28" w14:textId="77777777" w:rsidR="00B41453" w:rsidRPr="00E51CDC" w:rsidRDefault="00B41453" w:rsidP="00EB45ED">
            <w:pPr>
              <w:cnfStyle w:val="000000000000" w:firstRow="0" w:lastRow="0" w:firstColumn="0" w:lastColumn="0" w:oddVBand="0" w:evenVBand="0" w:oddHBand="0" w:evenHBand="0" w:firstRowFirstColumn="0" w:firstRowLastColumn="0" w:lastRowFirstColumn="0" w:lastRowLastColumn="0"/>
            </w:pPr>
            <w:r w:rsidRPr="00E51CDC">
              <w:t>Book</w:t>
            </w:r>
          </w:p>
        </w:tc>
        <w:tc>
          <w:tcPr>
            <w:tcW w:w="2034" w:type="dxa"/>
          </w:tcPr>
          <w:p w14:paraId="66E624FD" w14:textId="77777777" w:rsidR="00B41453" w:rsidRPr="00E51CDC" w:rsidRDefault="00B41453" w:rsidP="00EB45ED">
            <w:pPr>
              <w:cnfStyle w:val="000000000000" w:firstRow="0" w:lastRow="0" w:firstColumn="0" w:lastColumn="0" w:oddVBand="0" w:evenVBand="0" w:oddHBand="0" w:evenHBand="0" w:firstRowFirstColumn="0" w:firstRowLastColumn="0" w:lastRowFirstColumn="0" w:lastRowLastColumn="0"/>
            </w:pPr>
            <w:r w:rsidRPr="00E51CDC">
              <w:t>"A moving anthology of stories inspired by objects from the First World War, illustrated by Jim Kay."</w:t>
            </w:r>
          </w:p>
        </w:tc>
        <w:tc>
          <w:tcPr>
            <w:tcW w:w="2139" w:type="dxa"/>
          </w:tcPr>
          <w:p w14:paraId="2625FE57" w14:textId="77777777" w:rsidR="00B41453" w:rsidRDefault="00B41453" w:rsidP="00EB45ED">
            <w:pPr>
              <w:cnfStyle w:val="000000000000" w:firstRow="0" w:lastRow="0" w:firstColumn="0" w:lastColumn="0" w:oddVBand="0" w:evenVBand="0" w:oddHBand="0" w:evenHBand="0" w:firstRowFirstColumn="0" w:firstRowLastColumn="0" w:lastRowFirstColumn="0" w:lastRowLastColumn="0"/>
              <w:rPr>
                <w:b/>
              </w:rPr>
            </w:pPr>
            <w:r>
              <w:rPr>
                <w:noProof/>
                <w:lang w:eastAsia="en-GB"/>
              </w:rPr>
              <w:drawing>
                <wp:inline distT="0" distB="0" distL="0" distR="0" wp14:anchorId="29994373" wp14:editId="77BD54A3">
                  <wp:extent cx="1102375" cy="1419225"/>
                  <wp:effectExtent l="0" t="0" r="2540" b="0"/>
                  <wp:docPr id="4" name="Picture 4" descr="https://encrypted-tbn0.gstatic.com/images?q=tbn%3AANd9GcQsmTeo6pbuBdI9-qtUsQRg6eyCeueKKqWaH_IbUdfcjsAWSHMx_OmPkw7ZGQ&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static.com/images?q=tbn%3AANd9GcQsmTeo6pbuBdI9-qtUsQRg6eyCeueKKqWaH_IbUdfcjsAWSHMx_OmPkw7ZGQ&amp;usqp=CA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0851" cy="1430137"/>
                          </a:xfrm>
                          <a:prstGeom prst="rect">
                            <a:avLst/>
                          </a:prstGeom>
                          <a:noFill/>
                          <a:ln>
                            <a:noFill/>
                          </a:ln>
                        </pic:spPr>
                      </pic:pic>
                    </a:graphicData>
                  </a:graphic>
                </wp:inline>
              </w:drawing>
            </w:r>
          </w:p>
        </w:tc>
        <w:tc>
          <w:tcPr>
            <w:tcW w:w="1511" w:type="dxa"/>
          </w:tcPr>
          <w:p w14:paraId="1A9B0FD2" w14:textId="77777777" w:rsidR="00B41453" w:rsidRDefault="00B41453" w:rsidP="00EB45ED">
            <w:pPr>
              <w:cnfStyle w:val="000000000000" w:firstRow="0" w:lastRow="0" w:firstColumn="0" w:lastColumn="0" w:oddVBand="0" w:evenVBand="0" w:oddHBand="0" w:evenHBand="0" w:firstRowFirstColumn="0" w:firstRowLastColumn="0" w:lastRowFirstColumn="0" w:lastRowLastColumn="0"/>
              <w:rPr>
                <w:b/>
              </w:rPr>
            </w:pPr>
            <w:r w:rsidRPr="00E51CDC">
              <w:t>Fiction</w:t>
            </w:r>
          </w:p>
        </w:tc>
      </w:tr>
      <w:tr w:rsidR="00B41453" w14:paraId="62B1132E" w14:textId="77777777" w:rsidTr="00B414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3" w:type="dxa"/>
          </w:tcPr>
          <w:p w14:paraId="1B3DCAC7" w14:textId="77777777" w:rsidR="00B41453" w:rsidRPr="00E51CDC" w:rsidRDefault="00B41453" w:rsidP="00EB45ED">
            <w:r w:rsidRPr="00E51CDC">
              <w:lastRenderedPageBreak/>
              <w:t>Stories of the First World War</w:t>
            </w:r>
          </w:p>
        </w:tc>
        <w:tc>
          <w:tcPr>
            <w:tcW w:w="1001" w:type="dxa"/>
          </w:tcPr>
          <w:p w14:paraId="2C98F57B" w14:textId="77777777" w:rsidR="00B41453" w:rsidRPr="00E51CDC" w:rsidRDefault="00B41453" w:rsidP="00EB45ED">
            <w:pPr>
              <w:cnfStyle w:val="000000100000" w:firstRow="0" w:lastRow="0" w:firstColumn="0" w:lastColumn="0" w:oddVBand="0" w:evenVBand="0" w:oddHBand="1" w:evenHBand="0" w:firstRowFirstColumn="0" w:firstRowLastColumn="0" w:lastRowFirstColumn="0" w:lastRowLastColumn="0"/>
            </w:pPr>
            <w:r w:rsidRPr="00E51CDC">
              <w:t>Eldridge, Jim</w:t>
            </w:r>
          </w:p>
        </w:tc>
        <w:tc>
          <w:tcPr>
            <w:tcW w:w="1157" w:type="dxa"/>
          </w:tcPr>
          <w:p w14:paraId="030E4A93" w14:textId="77777777" w:rsidR="00B41453" w:rsidRPr="00E51CDC" w:rsidRDefault="00B41453" w:rsidP="00EB45ED">
            <w:pPr>
              <w:cnfStyle w:val="000000100000" w:firstRow="0" w:lastRow="0" w:firstColumn="0" w:lastColumn="0" w:oddVBand="0" w:evenVBand="0" w:oddHBand="1" w:evenHBand="0" w:firstRowFirstColumn="0" w:firstRowLastColumn="0" w:lastRowFirstColumn="0" w:lastRowLastColumn="0"/>
            </w:pPr>
            <w:r w:rsidRPr="00E51CDC">
              <w:t>Book</w:t>
            </w:r>
          </w:p>
        </w:tc>
        <w:tc>
          <w:tcPr>
            <w:tcW w:w="2034" w:type="dxa"/>
          </w:tcPr>
          <w:p w14:paraId="4927FF8E" w14:textId="77777777" w:rsidR="00B41453" w:rsidRPr="00E51CDC" w:rsidRDefault="00B41453" w:rsidP="00EB45ED">
            <w:pPr>
              <w:cnfStyle w:val="000000100000" w:firstRow="0" w:lastRow="0" w:firstColumn="0" w:lastColumn="0" w:oddVBand="0" w:evenVBand="0" w:oddHBand="1" w:evenHBand="0" w:firstRowFirstColumn="0" w:firstRowLastColumn="0" w:lastRowFirstColumn="0" w:lastRowLastColumn="0"/>
            </w:pPr>
            <w:r w:rsidRPr="00E51CDC">
              <w:t>STORIES OF THE FIRST WORLD WAR tells the story of 1914-1918 through the experiences of twelve children and young people</w:t>
            </w:r>
          </w:p>
        </w:tc>
        <w:tc>
          <w:tcPr>
            <w:tcW w:w="2139" w:type="dxa"/>
          </w:tcPr>
          <w:p w14:paraId="1E83D510" w14:textId="77777777" w:rsidR="00B41453" w:rsidRDefault="00B41453" w:rsidP="00EB45ED">
            <w:pPr>
              <w:cnfStyle w:val="000000100000" w:firstRow="0" w:lastRow="0" w:firstColumn="0" w:lastColumn="0" w:oddVBand="0" w:evenVBand="0" w:oddHBand="1" w:evenHBand="0" w:firstRowFirstColumn="0" w:firstRowLastColumn="0" w:lastRowFirstColumn="0" w:lastRowLastColumn="0"/>
              <w:rPr>
                <w:b/>
              </w:rPr>
            </w:pPr>
            <w:r>
              <w:rPr>
                <w:noProof/>
                <w:lang w:eastAsia="en-GB"/>
              </w:rPr>
              <w:drawing>
                <wp:inline distT="0" distB="0" distL="0" distR="0" wp14:anchorId="3564E475" wp14:editId="7A9D1E10">
                  <wp:extent cx="1221195" cy="1552575"/>
                  <wp:effectExtent l="0" t="0" r="0" b="0"/>
                  <wp:docPr id="5" name="Picture 5" descr="Stories of the First World War : Jim Eldridge : 9781407140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ories of the First World War : Jim Eldridge : 97814071405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9041" cy="1575264"/>
                          </a:xfrm>
                          <a:prstGeom prst="rect">
                            <a:avLst/>
                          </a:prstGeom>
                          <a:noFill/>
                          <a:ln>
                            <a:noFill/>
                          </a:ln>
                        </pic:spPr>
                      </pic:pic>
                    </a:graphicData>
                  </a:graphic>
                </wp:inline>
              </w:drawing>
            </w:r>
          </w:p>
        </w:tc>
        <w:tc>
          <w:tcPr>
            <w:tcW w:w="1511" w:type="dxa"/>
          </w:tcPr>
          <w:p w14:paraId="42917E8F" w14:textId="77777777" w:rsidR="00B41453" w:rsidRDefault="00B41453" w:rsidP="00EB45ED">
            <w:pPr>
              <w:cnfStyle w:val="000000100000" w:firstRow="0" w:lastRow="0" w:firstColumn="0" w:lastColumn="0" w:oddVBand="0" w:evenVBand="0" w:oddHBand="1" w:evenHBand="0" w:firstRowFirstColumn="0" w:firstRowLastColumn="0" w:lastRowFirstColumn="0" w:lastRowLastColumn="0"/>
              <w:rPr>
                <w:b/>
              </w:rPr>
            </w:pPr>
            <w:r w:rsidRPr="0084278C">
              <w:t>940.3</w:t>
            </w:r>
          </w:p>
        </w:tc>
      </w:tr>
      <w:tr w:rsidR="00B41453" w14:paraId="7E6181E7" w14:textId="77777777" w:rsidTr="00B41453">
        <w:tc>
          <w:tcPr>
            <w:cnfStyle w:val="001000000000" w:firstRow="0" w:lastRow="0" w:firstColumn="1" w:lastColumn="0" w:oddVBand="0" w:evenVBand="0" w:oddHBand="0" w:evenHBand="0" w:firstRowFirstColumn="0" w:firstRowLastColumn="0" w:lastRowFirstColumn="0" w:lastRowLastColumn="0"/>
            <w:tcW w:w="1523" w:type="dxa"/>
          </w:tcPr>
          <w:p w14:paraId="3E39C6BE" w14:textId="77777777" w:rsidR="00B41453" w:rsidRDefault="00B41453" w:rsidP="00EB45ED">
            <w:pPr>
              <w:rPr>
                <w:b w:val="0"/>
              </w:rPr>
            </w:pPr>
            <w:r w:rsidRPr="00E51CDC">
              <w:t>First World War, The</w:t>
            </w:r>
          </w:p>
        </w:tc>
        <w:tc>
          <w:tcPr>
            <w:tcW w:w="1001" w:type="dxa"/>
          </w:tcPr>
          <w:p w14:paraId="498A4A9A" w14:textId="77777777" w:rsidR="00B41453" w:rsidRDefault="00B41453" w:rsidP="00EB45ED">
            <w:pPr>
              <w:cnfStyle w:val="000000000000" w:firstRow="0" w:lastRow="0" w:firstColumn="0" w:lastColumn="0" w:oddVBand="0" w:evenVBand="0" w:oddHBand="0" w:evenHBand="0" w:firstRowFirstColumn="0" w:firstRowLastColumn="0" w:lastRowFirstColumn="0" w:lastRowLastColumn="0"/>
              <w:rPr>
                <w:b/>
              </w:rPr>
            </w:pPr>
            <w:r w:rsidRPr="00E51D67">
              <w:rPr>
                <w:b/>
              </w:rPr>
              <w:t>Ross, S</w:t>
            </w:r>
          </w:p>
        </w:tc>
        <w:tc>
          <w:tcPr>
            <w:tcW w:w="1157" w:type="dxa"/>
          </w:tcPr>
          <w:p w14:paraId="595CDF25" w14:textId="77777777" w:rsidR="00B41453" w:rsidRPr="00667A82" w:rsidRDefault="00B41453" w:rsidP="00EB45ED">
            <w:pPr>
              <w:cnfStyle w:val="000000000000" w:firstRow="0" w:lastRow="0" w:firstColumn="0" w:lastColumn="0" w:oddVBand="0" w:evenVBand="0" w:oddHBand="0" w:evenHBand="0" w:firstRowFirstColumn="0" w:firstRowLastColumn="0" w:lastRowFirstColumn="0" w:lastRowLastColumn="0"/>
            </w:pPr>
            <w:r w:rsidRPr="00667A82">
              <w:t>Book</w:t>
            </w:r>
          </w:p>
        </w:tc>
        <w:tc>
          <w:tcPr>
            <w:tcW w:w="2034" w:type="dxa"/>
          </w:tcPr>
          <w:p w14:paraId="4774E247" w14:textId="77777777" w:rsidR="00B41453" w:rsidRDefault="00B41453" w:rsidP="00EB45ED">
            <w:pPr>
              <w:cnfStyle w:val="000000000000" w:firstRow="0" w:lastRow="0" w:firstColumn="0" w:lastColumn="0" w:oddVBand="0" w:evenVBand="0" w:oddHBand="0" w:evenHBand="0" w:firstRowFirstColumn="0" w:firstRowLastColumn="0" w:lastRowFirstColumn="0" w:lastRowLastColumn="0"/>
              <w:rPr>
                <w:b/>
              </w:rPr>
            </w:pPr>
          </w:p>
        </w:tc>
        <w:tc>
          <w:tcPr>
            <w:tcW w:w="2139" w:type="dxa"/>
          </w:tcPr>
          <w:p w14:paraId="6A198C17" w14:textId="77777777" w:rsidR="00B41453" w:rsidRDefault="00B41453" w:rsidP="00EB45ED">
            <w:pPr>
              <w:cnfStyle w:val="000000000000" w:firstRow="0" w:lastRow="0" w:firstColumn="0" w:lastColumn="0" w:oddVBand="0" w:evenVBand="0" w:oddHBand="0" w:evenHBand="0" w:firstRowFirstColumn="0" w:firstRowLastColumn="0" w:lastRowFirstColumn="0" w:lastRowLastColumn="0"/>
              <w:rPr>
                <w:b/>
              </w:rPr>
            </w:pPr>
          </w:p>
        </w:tc>
        <w:tc>
          <w:tcPr>
            <w:tcW w:w="1511" w:type="dxa"/>
          </w:tcPr>
          <w:p w14:paraId="71204770" w14:textId="77777777" w:rsidR="00B41453" w:rsidRDefault="00B41453" w:rsidP="00EB45ED">
            <w:pPr>
              <w:cnfStyle w:val="000000000000" w:firstRow="0" w:lastRow="0" w:firstColumn="0" w:lastColumn="0" w:oddVBand="0" w:evenVBand="0" w:oddHBand="0" w:evenHBand="0" w:firstRowFirstColumn="0" w:firstRowLastColumn="0" w:lastRowFirstColumn="0" w:lastRowLastColumn="0"/>
              <w:rPr>
                <w:b/>
              </w:rPr>
            </w:pPr>
          </w:p>
        </w:tc>
      </w:tr>
    </w:tbl>
    <w:p w14:paraId="2B123A85" w14:textId="77777777" w:rsidR="00B41453" w:rsidRPr="001F2E48" w:rsidRDefault="00B41453" w:rsidP="00B41453">
      <w:pPr>
        <w:rPr>
          <w:b/>
        </w:rPr>
      </w:pPr>
    </w:p>
    <w:p w14:paraId="68A16619" w14:textId="0EFC1EA3" w:rsidR="00B41453" w:rsidRDefault="00B41453" w:rsidP="00B41453">
      <w:pPr>
        <w:pStyle w:val="Heading2"/>
        <w:rPr>
          <w:color w:val="2E74B5" w:themeColor="accent1" w:themeShade="BF"/>
        </w:rPr>
      </w:pPr>
      <w:r>
        <w:rPr>
          <w:color w:val="2E74B5" w:themeColor="accent1" w:themeShade="BF"/>
        </w:rPr>
        <w:t>Web Sources</w:t>
      </w:r>
    </w:p>
    <w:p w14:paraId="1BBA38CD" w14:textId="77777777" w:rsidR="009E364F" w:rsidRPr="009E364F" w:rsidRDefault="009E364F" w:rsidP="009E364F">
      <w:pPr>
        <w:rPr>
          <w:lang w:eastAsia="en-GB"/>
        </w:rPr>
      </w:pPr>
      <w:r w:rsidRPr="009E364F">
        <w:rPr>
          <w:lang w:eastAsia="en-GB"/>
        </w:rPr>
        <w:t>First World War 100</w:t>
      </w:r>
    </w:p>
    <w:p w14:paraId="5221D029" w14:textId="77777777" w:rsidR="009E364F" w:rsidRDefault="00B41453">
      <w:hyperlink r:id="rId11" w:history="1">
        <w:r w:rsidR="009E364F" w:rsidRPr="00192BEF">
          <w:rPr>
            <w:rStyle w:val="Hyperlink"/>
          </w:rPr>
          <w:t>https://www.nationalarchives.gov.uk/first-world-war/</w:t>
        </w:r>
      </w:hyperlink>
    </w:p>
    <w:p w14:paraId="763B9DDE" w14:textId="77777777" w:rsidR="00A5242D" w:rsidRDefault="00A5242D"/>
    <w:p w14:paraId="682439D8" w14:textId="77777777" w:rsidR="00A5242D" w:rsidRPr="00A5242D" w:rsidRDefault="00A5242D" w:rsidP="00A5242D">
      <w:r w:rsidRPr="00A5242D">
        <w:t>Plays about South Asia and the First World War</w:t>
      </w:r>
    </w:p>
    <w:p w14:paraId="50CBF865" w14:textId="77777777" w:rsidR="00A5242D" w:rsidRDefault="00B41453">
      <w:hyperlink r:id="rId12" w:history="1">
        <w:r w:rsidR="00A5242D">
          <w:rPr>
            <w:rStyle w:val="Hyperlink"/>
          </w:rPr>
          <w:t>https://media.nationalarchives.gov.uk/index.php/tag/loyalty-and-dissent/</w:t>
        </w:r>
      </w:hyperlink>
    </w:p>
    <w:p w14:paraId="3C052E3B" w14:textId="77777777" w:rsidR="00A5242D" w:rsidRDefault="00A5242D"/>
    <w:p w14:paraId="2DCB6AB9" w14:textId="77777777" w:rsidR="00A5242D" w:rsidRPr="00A5242D" w:rsidRDefault="00A5242D" w:rsidP="00B41453">
      <w:pPr>
        <w:pStyle w:val="Heading2"/>
        <w:rPr>
          <w:color w:val="2E74B5" w:themeColor="accent1" w:themeShade="BF"/>
        </w:rPr>
      </w:pPr>
      <w:r w:rsidRPr="00A5242D">
        <w:rPr>
          <w:color w:val="2E74B5" w:themeColor="accent1" w:themeShade="BF"/>
        </w:rPr>
        <w:t>Podcasts</w:t>
      </w:r>
    </w:p>
    <w:p w14:paraId="6FC9F426" w14:textId="77777777" w:rsidR="00A5242D" w:rsidRDefault="00B41453">
      <w:hyperlink r:id="rId13" w:history="1">
        <w:r w:rsidR="00A5242D">
          <w:rPr>
            <w:rStyle w:val="Hyperlink"/>
          </w:rPr>
          <w:t>https://media.nationalarchives.gov.uk/index.php/somme-tales/</w:t>
        </w:r>
      </w:hyperlink>
    </w:p>
    <w:p w14:paraId="31A857CE" w14:textId="77777777" w:rsidR="00A5242D" w:rsidRDefault="00A5242D"/>
    <w:p w14:paraId="223D595F" w14:textId="77777777" w:rsidR="00A5242D" w:rsidRDefault="00A5242D">
      <w:r>
        <w:t>War Girls Poetry</w:t>
      </w:r>
    </w:p>
    <w:p w14:paraId="269A5BB1" w14:textId="77777777" w:rsidR="00A5242D" w:rsidRDefault="00B41453">
      <w:hyperlink r:id="rId14" w:history="1">
        <w:r w:rsidR="00A5242D">
          <w:rPr>
            <w:rStyle w:val="Hyperlink"/>
          </w:rPr>
          <w:t>https://media.nationalarchives.gov.uk/index.php/war-girls-poetry-prose-women-first-world-war/</w:t>
        </w:r>
      </w:hyperlink>
    </w:p>
    <w:p w14:paraId="0ABC6866" w14:textId="77777777" w:rsidR="00A5242D" w:rsidRDefault="00A5242D"/>
    <w:p w14:paraId="78FDD563" w14:textId="77777777" w:rsidR="00A5242D" w:rsidRDefault="00A5242D">
      <w:r>
        <w:t>Indian Soldiers of the Western Front</w:t>
      </w:r>
    </w:p>
    <w:p w14:paraId="3CF029FB" w14:textId="77777777" w:rsidR="00A5242D" w:rsidRDefault="00B41453">
      <w:hyperlink r:id="rId15" w:history="1">
        <w:r w:rsidR="00A5242D">
          <w:rPr>
            <w:rStyle w:val="Hyperlink"/>
          </w:rPr>
          <w:t>https://media.nationalarchives.gov.uk/index.php/king-another-country-indian-soldiers-western-front/</w:t>
        </w:r>
      </w:hyperlink>
    </w:p>
    <w:p w14:paraId="64875521" w14:textId="77777777" w:rsidR="00A5242D" w:rsidRDefault="00A5242D"/>
    <w:p w14:paraId="36D9AFC0" w14:textId="77777777" w:rsidR="00A5242D" w:rsidRPr="00A5242D" w:rsidRDefault="00A5242D" w:rsidP="00B41453">
      <w:pPr>
        <w:pStyle w:val="Heading2"/>
        <w:rPr>
          <w:color w:val="2E74B5" w:themeColor="accent1" w:themeShade="BF"/>
        </w:rPr>
      </w:pPr>
      <w:bookmarkStart w:id="0" w:name="_GoBack"/>
      <w:r w:rsidRPr="00A5242D">
        <w:rPr>
          <w:color w:val="2E74B5" w:themeColor="accent1" w:themeShade="BF"/>
        </w:rPr>
        <w:t>Video</w:t>
      </w:r>
      <w:bookmarkEnd w:id="0"/>
    </w:p>
    <w:p w14:paraId="58382DA5" w14:textId="77777777" w:rsidR="00A5242D" w:rsidRDefault="00B41453">
      <w:pPr>
        <w:rPr>
          <w:rStyle w:val="Hyperlink"/>
        </w:rPr>
      </w:pPr>
      <w:hyperlink r:id="rId16" w:history="1">
        <w:r w:rsidR="00A5242D">
          <w:rPr>
            <w:rStyle w:val="Hyperlink"/>
          </w:rPr>
          <w:t>https://media.nationalarchives.gov.uk/index.php/germans-londons-first-zeppelin-raid/</w:t>
        </w:r>
      </w:hyperlink>
    </w:p>
    <w:p w14:paraId="7E3BE50F" w14:textId="77777777" w:rsidR="001F2E48" w:rsidRDefault="001F2E48">
      <w:pPr>
        <w:rPr>
          <w:rStyle w:val="Hyperlink"/>
        </w:rPr>
      </w:pPr>
    </w:p>
    <w:sectPr w:rsidR="001F2E48">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656FA" w14:textId="77777777" w:rsidR="00B41453" w:rsidRDefault="00B41453" w:rsidP="00B41453">
      <w:pPr>
        <w:spacing w:after="0" w:line="240" w:lineRule="auto"/>
      </w:pPr>
      <w:r>
        <w:separator/>
      </w:r>
    </w:p>
  </w:endnote>
  <w:endnote w:type="continuationSeparator" w:id="0">
    <w:p w14:paraId="750295B1" w14:textId="77777777" w:rsidR="00B41453" w:rsidRDefault="00B41453" w:rsidP="00B41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EC63A" w14:textId="77777777" w:rsidR="00B41453" w:rsidRDefault="00B41453" w:rsidP="00B41453">
      <w:pPr>
        <w:spacing w:after="0" w:line="240" w:lineRule="auto"/>
      </w:pPr>
      <w:r>
        <w:separator/>
      </w:r>
    </w:p>
  </w:footnote>
  <w:footnote w:type="continuationSeparator" w:id="0">
    <w:p w14:paraId="6274D253" w14:textId="77777777" w:rsidR="00B41453" w:rsidRDefault="00B41453" w:rsidP="00B41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5EA0F" w14:textId="2008E532" w:rsidR="00B41453" w:rsidRDefault="00B41453">
    <w:pPr>
      <w:pStyle w:val="Header"/>
    </w:pPr>
    <w:r>
      <w:rPr>
        <w:noProof/>
        <w:lang w:eastAsia="en-GB"/>
      </w:rPr>
      <mc:AlternateContent>
        <mc:Choice Requires="wps">
          <w:drawing>
            <wp:anchor distT="0" distB="0" distL="118745" distR="118745" simplePos="0" relativeHeight="251659264" behindDoc="1" locked="0" layoutInCell="1" allowOverlap="0" wp14:anchorId="104D60C5" wp14:editId="0386227D">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25F04054" w14:textId="73401713" w:rsidR="00B41453" w:rsidRPr="00B41453" w:rsidRDefault="00B41453">
                              <w:pPr>
                                <w:pStyle w:val="Header"/>
                                <w:jc w:val="center"/>
                                <w:rPr>
                                  <w:b/>
                                  <w:caps/>
                                  <w:color w:val="FFFFFF" w:themeColor="background1"/>
                                </w:rPr>
                              </w:pPr>
                              <w:r w:rsidRPr="00B41453">
                                <w:rPr>
                                  <w:b/>
                                  <w:caps/>
                                  <w:color w:val="FFFFFF" w:themeColor="background1"/>
                                </w:rPr>
                                <w:t>history – year 8 – autumn 2</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04D60C5"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b/>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25F04054" w14:textId="73401713" w:rsidR="00B41453" w:rsidRPr="00B41453" w:rsidRDefault="00B41453">
                        <w:pPr>
                          <w:pStyle w:val="Header"/>
                          <w:jc w:val="center"/>
                          <w:rPr>
                            <w:b/>
                            <w:caps/>
                            <w:color w:val="FFFFFF" w:themeColor="background1"/>
                          </w:rPr>
                        </w:pPr>
                        <w:r w:rsidRPr="00B41453">
                          <w:rPr>
                            <w:b/>
                            <w:caps/>
                            <w:color w:val="FFFFFF" w:themeColor="background1"/>
                          </w:rPr>
                          <w:t>history – year 8 – autumn 2</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64F"/>
    <w:rsid w:val="00123700"/>
    <w:rsid w:val="001F2E48"/>
    <w:rsid w:val="00222429"/>
    <w:rsid w:val="00667A82"/>
    <w:rsid w:val="0084278C"/>
    <w:rsid w:val="009508D9"/>
    <w:rsid w:val="009E364F"/>
    <w:rsid w:val="00A5242D"/>
    <w:rsid w:val="00B41453"/>
    <w:rsid w:val="00BB05E9"/>
    <w:rsid w:val="00E51CDC"/>
    <w:rsid w:val="00E51D67"/>
    <w:rsid w:val="00EA6F70"/>
    <w:rsid w:val="00EC5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51502"/>
  <w15:chartTrackingRefBased/>
  <w15:docId w15:val="{201867AC-0F49-413A-92DF-E4534585B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24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41453"/>
    <w:pPr>
      <w:spacing w:before="100" w:beforeAutospacing="1" w:after="100" w:afterAutospacing="1" w:line="240" w:lineRule="auto"/>
      <w:outlineLvl w:val="1"/>
    </w:pPr>
    <w:rPr>
      <w:rFonts w:eastAsia="Times New Roman" w:cstheme="minorHAnsi"/>
      <w:bCs/>
      <w:color w:val="2E74B5" w:themeColor="accent1" w:themeShade="BF"/>
      <w:sz w:val="28"/>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364F"/>
    <w:rPr>
      <w:color w:val="0000FF"/>
      <w:u w:val="single"/>
    </w:rPr>
  </w:style>
  <w:style w:type="character" w:customStyle="1" w:styleId="Heading2Char">
    <w:name w:val="Heading 2 Char"/>
    <w:basedOn w:val="DefaultParagraphFont"/>
    <w:link w:val="Heading2"/>
    <w:uiPriority w:val="9"/>
    <w:rsid w:val="00B41453"/>
    <w:rPr>
      <w:rFonts w:eastAsia="Times New Roman" w:cstheme="minorHAnsi"/>
      <w:bCs/>
      <w:color w:val="2E74B5" w:themeColor="accent1" w:themeShade="BF"/>
      <w:sz w:val="28"/>
      <w:szCs w:val="32"/>
      <w:lang w:eastAsia="en-GB"/>
    </w:rPr>
  </w:style>
  <w:style w:type="character" w:customStyle="1" w:styleId="Heading1Char">
    <w:name w:val="Heading 1 Char"/>
    <w:basedOn w:val="DefaultParagraphFont"/>
    <w:link w:val="Heading1"/>
    <w:uiPriority w:val="9"/>
    <w:rsid w:val="00A5242D"/>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1F2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14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453"/>
  </w:style>
  <w:style w:type="paragraph" w:styleId="Footer">
    <w:name w:val="footer"/>
    <w:basedOn w:val="Normal"/>
    <w:link w:val="FooterChar"/>
    <w:uiPriority w:val="99"/>
    <w:unhideWhenUsed/>
    <w:rsid w:val="00B414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453"/>
  </w:style>
  <w:style w:type="table" w:styleId="GridTable4-Accent1">
    <w:name w:val="Grid Table 4 Accent 1"/>
    <w:basedOn w:val="TableNormal"/>
    <w:uiPriority w:val="49"/>
    <w:rsid w:val="00B4145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20336">
      <w:bodyDiv w:val="1"/>
      <w:marLeft w:val="0"/>
      <w:marRight w:val="0"/>
      <w:marTop w:val="0"/>
      <w:marBottom w:val="0"/>
      <w:divBdr>
        <w:top w:val="none" w:sz="0" w:space="0" w:color="auto"/>
        <w:left w:val="none" w:sz="0" w:space="0" w:color="auto"/>
        <w:bottom w:val="none" w:sz="0" w:space="0" w:color="auto"/>
        <w:right w:val="none" w:sz="0" w:space="0" w:color="auto"/>
      </w:divBdr>
    </w:div>
    <w:div w:id="102736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media.nationalarchives.gov.uk/index.php/somme-tale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media.nationalarchives.gov.uk/index.php/tag/loyalty-and-dissent/"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media.nationalarchives.gov.uk/index.php/germans-londons-first-zeppelin-raid/"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nationalarchives.gov.uk/first-world-war/" TargetMode="External"/><Relationship Id="rId5" Type="http://schemas.openxmlformats.org/officeDocument/2006/relationships/endnotes" Target="endnotes.xml"/><Relationship Id="rId15" Type="http://schemas.openxmlformats.org/officeDocument/2006/relationships/hyperlink" Target="https://media.nationalarchives.gov.uk/index.php/king-another-country-indian-soldiers-western-front/" TargetMode="Externa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s://media.nationalarchives.gov.uk/index.php/war-girls-poetry-prose-women-first-world-w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 year 8 – autumn 2</dc:title>
  <dc:subject/>
  <dc:creator>Susan Knowles</dc:creator>
  <cp:keywords/>
  <dc:description/>
  <cp:lastModifiedBy>Long, Rachel</cp:lastModifiedBy>
  <cp:revision>8</cp:revision>
  <dcterms:created xsi:type="dcterms:W3CDTF">2020-06-11T11:49:00Z</dcterms:created>
  <dcterms:modified xsi:type="dcterms:W3CDTF">2020-06-30T16:25:00Z</dcterms:modified>
</cp:coreProperties>
</file>