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Pr="00FB749C" w:rsidR="008C5092" w:rsidTr="297232B9" w14:paraId="335DBFDF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P="00FB749C" w:rsidRDefault="00FB749C" w14:paraId="425E38D5" w14:textId="562E40F6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 w:rsidRPr="00FB749C">
              <w:rPr>
                <w:rFonts w:asciiTheme="majorHAnsi" w:hAnsiTheme="majorHAnsi" w:cstheme="majorHAnsi"/>
                <w:sz w:val="48"/>
              </w:rPr>
              <w:t xml:space="preserve">Year </w:t>
            </w:r>
            <w:r w:rsidR="000145F4">
              <w:rPr>
                <w:rFonts w:asciiTheme="majorHAnsi" w:hAnsiTheme="majorHAnsi" w:cstheme="majorHAnsi"/>
                <w:sz w:val="48"/>
              </w:rPr>
              <w:t>10</w:t>
            </w: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FB749C" w:rsidP="00FB749C" w:rsidRDefault="00FB749C" w14:paraId="33B70C49" w14:textId="259EEBA1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9135D4">
              <w:rPr>
                <w:rFonts w:asciiTheme="majorHAnsi" w:hAnsiTheme="majorHAnsi" w:cstheme="majorHAnsi"/>
                <w:b/>
                <w:sz w:val="28"/>
              </w:rPr>
              <w:t>War Poetry and English Language Paper 2</w:t>
            </w:r>
          </w:p>
          <w:p w:rsidRPr="003443FA" w:rsidR="00FB749C" w:rsidP="003443FA" w:rsidRDefault="00FB749C" w14:paraId="2BCB5A8E" w14:textId="6F6C4153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</w:tc>
      </w:tr>
      <w:tr w:rsidRPr="00FB749C" w:rsidR="008C5092" w:rsidTr="297232B9" w14:paraId="233E5594" w14:textId="77777777">
        <w:tc>
          <w:tcPr>
            <w:tcW w:w="11052" w:type="dxa"/>
            <w:gridSpan w:val="2"/>
            <w:tcMar/>
          </w:tcPr>
          <w:p w:rsidRPr="00FB749C" w:rsidR="008C5092" w:rsidRDefault="008C5092" w14:paraId="2E969006" w14:textId="77777777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:rsidRPr="00FB749C" w:rsidR="008C5092" w:rsidRDefault="00E77BCC" w14:paraId="63508655" w14:textId="6223F5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Students will study a range of war poetry from the AQA Power and Conflict Poetry Anthology. </w:t>
            </w:r>
            <w:r w:rsidR="00463E7B">
              <w:rPr>
                <w:rFonts w:asciiTheme="majorHAnsi" w:hAnsiTheme="majorHAnsi" w:cstheme="majorHAnsi"/>
              </w:rPr>
              <w:t xml:space="preserve">This will build on the </w:t>
            </w:r>
            <w:r w:rsidR="00691084">
              <w:rPr>
                <w:rFonts w:asciiTheme="majorHAnsi" w:hAnsiTheme="majorHAnsi" w:cstheme="majorHAnsi"/>
              </w:rPr>
              <w:t xml:space="preserve">knowledge gained from the </w:t>
            </w:r>
            <w:r w:rsidR="00463E7B">
              <w:rPr>
                <w:rFonts w:asciiTheme="majorHAnsi" w:hAnsiTheme="majorHAnsi" w:cstheme="majorHAnsi"/>
              </w:rPr>
              <w:t>poetry they studied in Year 9</w:t>
            </w:r>
            <w:r w:rsidR="00691084">
              <w:rPr>
                <w:rFonts w:asciiTheme="majorHAnsi" w:hAnsiTheme="majorHAnsi" w:cstheme="majorHAnsi"/>
              </w:rPr>
              <w:t xml:space="preserve">. They will also </w:t>
            </w:r>
            <w:r w:rsidRPr="000E4CFB" w:rsidR="000E4CFB">
              <w:rPr>
                <w:rFonts w:asciiTheme="majorHAnsi" w:hAnsiTheme="majorHAnsi" w:cstheme="majorHAnsi"/>
              </w:rPr>
              <w:t>begin developing their approach to tackling English Language Paper 2.</w:t>
            </w:r>
            <w:r w:rsidR="00F6597B">
              <w:rPr>
                <w:rFonts w:asciiTheme="majorHAnsi" w:hAnsiTheme="majorHAnsi" w:cstheme="majorHAnsi"/>
              </w:rPr>
              <w:t xml:space="preserve"> This links back to the 19</w:t>
            </w:r>
            <w:r w:rsidRPr="00F6597B" w:rsidR="00F6597B">
              <w:rPr>
                <w:rFonts w:asciiTheme="majorHAnsi" w:hAnsiTheme="majorHAnsi" w:cstheme="majorHAnsi"/>
                <w:vertAlign w:val="superscript"/>
              </w:rPr>
              <w:t>th</w:t>
            </w:r>
            <w:r w:rsidR="00F6597B">
              <w:rPr>
                <w:rFonts w:asciiTheme="majorHAnsi" w:hAnsiTheme="majorHAnsi" w:cstheme="majorHAnsi"/>
              </w:rPr>
              <w:t xml:space="preserve"> century unit they completed in Year 9, and forward to their study of Dickens’ </w:t>
            </w:r>
            <w:r w:rsidR="00F6597B">
              <w:rPr>
                <w:rFonts w:asciiTheme="majorHAnsi" w:hAnsiTheme="majorHAnsi" w:cstheme="majorHAnsi"/>
                <w:i/>
                <w:iCs/>
              </w:rPr>
              <w:t>A Christmas Carol</w:t>
            </w:r>
            <w:r w:rsidR="00F6597B">
              <w:rPr>
                <w:rFonts w:asciiTheme="majorHAnsi" w:hAnsiTheme="majorHAnsi" w:cstheme="majorHAnsi"/>
              </w:rPr>
              <w:t xml:space="preserve"> after half term.</w:t>
            </w:r>
          </w:p>
        </w:tc>
      </w:tr>
      <w:tr w:rsidRPr="00FB749C" w:rsidR="008C5092" w:rsidTr="297232B9" w14:paraId="46F94713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RDefault="008C5092" w14:paraId="2965DB6B" w14:textId="77777777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:rsidR="008C5092" w:rsidRDefault="0019502B" w14:paraId="439F6ABE" w14:textId="3B069F6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Knowledge of </w:t>
            </w:r>
            <w:r w:rsidR="00342160">
              <w:rPr>
                <w:rFonts w:asciiTheme="majorHAnsi" w:hAnsiTheme="majorHAnsi" w:cstheme="majorHAnsi"/>
              </w:rPr>
              <w:t xml:space="preserve">the form, structure, </w:t>
            </w:r>
            <w:proofErr w:type="gramStart"/>
            <w:r w:rsidR="00342160">
              <w:rPr>
                <w:rFonts w:asciiTheme="majorHAnsi" w:hAnsiTheme="majorHAnsi" w:cstheme="majorHAnsi"/>
              </w:rPr>
              <w:t>language</w:t>
            </w:r>
            <w:proofErr w:type="gramEnd"/>
            <w:r w:rsidR="00342160">
              <w:rPr>
                <w:rFonts w:asciiTheme="majorHAnsi" w:hAnsiTheme="majorHAnsi" w:cstheme="majorHAnsi"/>
              </w:rPr>
              <w:t xml:space="preserve"> and context of the following poems:</w:t>
            </w:r>
          </w:p>
          <w:p w:rsidR="00342160" w:rsidRDefault="007F2596" w14:paraId="5996B7A7" w14:textId="3E9F222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</w:t>
            </w:r>
            <w:r w:rsidR="008401D3">
              <w:rPr>
                <w:rFonts w:asciiTheme="majorHAnsi" w:hAnsiTheme="majorHAnsi" w:cstheme="majorHAnsi"/>
              </w:rPr>
              <w:t>War Photographer</w:t>
            </w:r>
            <w:r>
              <w:rPr>
                <w:rFonts w:asciiTheme="majorHAnsi" w:hAnsiTheme="majorHAnsi" w:cstheme="majorHAnsi"/>
              </w:rPr>
              <w:t>’</w:t>
            </w:r>
            <w:r w:rsidR="008401D3">
              <w:rPr>
                <w:rFonts w:asciiTheme="majorHAnsi" w:hAnsiTheme="majorHAnsi" w:cstheme="majorHAnsi"/>
              </w:rPr>
              <w:t xml:space="preserve"> by Carol Ann Duffy</w:t>
            </w:r>
          </w:p>
          <w:p w:rsidR="008401D3" w:rsidRDefault="007F2596" w14:paraId="5DC87400" w14:textId="7A13817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‘Poppies’ by Jane Weir</w:t>
            </w:r>
          </w:p>
          <w:p w:rsidR="007F2596" w:rsidRDefault="00CB73C6" w14:paraId="20C85AA1" w14:textId="2D8E47B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‘Remains’ by Simon Armitage</w:t>
            </w:r>
          </w:p>
          <w:p w:rsidR="00CB73C6" w:rsidRDefault="00B45FEA" w14:paraId="3EA92125" w14:textId="5CB7C86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‘Bayonet Charge’ by Ted Hughes</w:t>
            </w:r>
          </w:p>
          <w:p w:rsidR="00B45FEA" w:rsidRDefault="00B45FEA" w14:paraId="348F73A2" w14:textId="77777777">
            <w:pPr>
              <w:rPr>
                <w:rFonts w:asciiTheme="majorHAnsi" w:hAnsiTheme="majorHAnsi" w:cstheme="majorHAnsi"/>
              </w:rPr>
            </w:pPr>
          </w:p>
          <w:p w:rsidRPr="00FB749C" w:rsidR="00D374BF" w:rsidRDefault="00D374BF" w14:paraId="3C11200D" w14:textId="7365BC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Knowledge of the content and requirements of, and successful approaches to, English Language Paper 2.</w:t>
            </w:r>
          </w:p>
          <w:p w:rsidRPr="00FB749C" w:rsidR="008C5092" w:rsidRDefault="008C5092" w14:paraId="55CED0D1" w14:textId="77777777">
            <w:pPr>
              <w:rPr>
                <w:rFonts w:asciiTheme="majorHAnsi" w:hAnsiTheme="majorHAnsi" w:cstheme="majorHAnsi"/>
              </w:rPr>
            </w:pPr>
          </w:p>
          <w:p w:rsidR="008C5092" w:rsidRDefault="008C5092" w14:paraId="7A2DBAF0" w14:textId="6D50DB46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:rsidR="00B978BF" w:rsidRDefault="00B978BF" w14:paraId="51F8FD92" w14:textId="77777777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:rsidTr="001624EF" w14:paraId="2AFF7F64" w14:textId="77777777">
              <w:tc>
                <w:tcPr>
                  <w:tcW w:w="2578" w:type="dxa"/>
                  <w:shd w:val="clear" w:color="auto" w:fill="2E74B5" w:themeFill="accent1" w:themeFillShade="BF"/>
                </w:tcPr>
                <w:p w:rsidRPr="00B978BF" w:rsidR="00B978BF" w:rsidRDefault="00B978BF" w14:paraId="26C6FB79" w14:textId="66710CE4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:rsidRPr="00B978BF" w:rsidR="00B978BF" w:rsidRDefault="00B978BF" w14:paraId="3AAA1BF6" w14:textId="60B07A4E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:rsidTr="00BE6CC9" w14:paraId="3B92C02F" w14:textId="77777777">
              <w:tc>
                <w:tcPr>
                  <w:tcW w:w="2578" w:type="dxa"/>
                  <w:shd w:val="clear" w:color="auto" w:fill="auto"/>
                </w:tcPr>
                <w:p w:rsidR="00B978BF" w:rsidRDefault="00665C10" w14:paraId="733AF234" w14:textId="0B1383BF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conflict</w:t>
                  </w:r>
                </w:p>
                <w:p w:rsidR="00665C10" w:rsidRDefault="00665C10" w14:paraId="75A16FB5" w14:textId="25EB3611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suffering</w:t>
                  </w:r>
                </w:p>
                <w:p w:rsidR="00665C10" w:rsidRDefault="00665C10" w14:paraId="6EAE26A0" w14:textId="7933DE06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PTSD</w:t>
                  </w:r>
                </w:p>
                <w:p w:rsidR="00665C10" w:rsidRDefault="00BC7731" w14:paraId="123F6791" w14:textId="5BBCB8A9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patriotism</w:t>
                  </w:r>
                </w:p>
                <w:p w:rsidR="00BC7731" w:rsidRDefault="00BC7731" w14:paraId="4A46EB30" w14:textId="2ABEC80F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haunting</w:t>
                  </w:r>
                </w:p>
                <w:p w:rsidR="002F0731" w:rsidRDefault="002F0731" w14:paraId="002DCA6D" w14:textId="4690EE63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brutality</w:t>
                  </w:r>
                </w:p>
                <w:p w:rsidR="00BE6CC9" w:rsidRDefault="00BE6CC9" w14:paraId="773F7010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:rsidR="001624EF" w:rsidRDefault="001624EF" w14:paraId="26C6DCB2" w14:textId="2707F49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:rsidR="00B978BF" w:rsidRDefault="002F0731" w14:paraId="2D31348D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monologue</w:t>
                  </w:r>
                </w:p>
                <w:p w:rsidR="002F0731" w:rsidRDefault="002F0731" w14:paraId="66786EA4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stanza</w:t>
                  </w:r>
                </w:p>
                <w:p w:rsidR="002F0731" w:rsidRDefault="002F0731" w14:paraId="508C22F7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rhyme</w:t>
                  </w:r>
                </w:p>
                <w:p w:rsidR="002F0731" w:rsidRDefault="00803C43" w14:paraId="0FDAD66B" w14:textId="19351580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rhythm</w:t>
                  </w:r>
                </w:p>
                <w:p w:rsidR="00803C43" w:rsidRDefault="00803C43" w14:paraId="5B1017D0" w14:textId="447EA296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enjambment</w:t>
                  </w:r>
                </w:p>
                <w:p w:rsidR="00803C43" w:rsidRDefault="00803C43" w14:paraId="5ADB289D" w14:textId="115E8437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caesura</w:t>
                  </w:r>
                </w:p>
                <w:p w:rsidR="00803C43" w:rsidRDefault="00936B60" w14:paraId="762C1406" w14:textId="5A45DB55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direct address</w:t>
                  </w:r>
                </w:p>
                <w:p w:rsidR="00936B60" w:rsidRDefault="00936B60" w14:paraId="1A539D98" w14:textId="7504DF36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alliteration</w:t>
                  </w:r>
                </w:p>
                <w:p w:rsidR="00936B60" w:rsidRDefault="00936B60" w14:paraId="6D0F0389" w14:textId="4EBB4467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fact</w:t>
                  </w:r>
                </w:p>
                <w:p w:rsidR="00936B60" w:rsidRDefault="00936B60" w14:paraId="21D74684" w14:textId="31D4E0A7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opinion</w:t>
                  </w:r>
                </w:p>
                <w:p w:rsidR="00936B60" w:rsidRDefault="00936B60" w14:paraId="0867ABF7" w14:textId="05809B5D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rhetorical question</w:t>
                  </w:r>
                </w:p>
                <w:p w:rsidR="00322981" w:rsidRDefault="00322981" w14:paraId="4FB370F7" w14:textId="5DCA1CD5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emotive language</w:t>
                  </w:r>
                </w:p>
                <w:p w:rsidR="00936B60" w:rsidRDefault="00936B60" w14:paraId="76C5AF41" w14:textId="2524AC40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statistics</w:t>
                  </w:r>
                </w:p>
                <w:p w:rsidR="00936B60" w:rsidRDefault="00936B60" w14:paraId="553D9A20" w14:textId="65AC1B97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triples</w:t>
                  </w:r>
                </w:p>
                <w:p w:rsidR="002F0731" w:rsidRDefault="002F0731" w14:paraId="360D6970" w14:textId="66882406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:rsidRPr="00FB749C" w:rsidR="00B978BF" w:rsidRDefault="00B978BF" w14:paraId="0C0C820B" w14:textId="77777777">
            <w:pPr>
              <w:rPr>
                <w:rFonts w:asciiTheme="majorHAnsi" w:hAnsiTheme="majorHAnsi" w:cstheme="majorHAnsi"/>
                <w:b/>
              </w:rPr>
            </w:pPr>
          </w:p>
          <w:p w:rsidRPr="00FB749C" w:rsidR="008C5092" w:rsidRDefault="008C5092" w14:paraId="4769814C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3592210B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420A741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8C5092" w:rsidRDefault="008C5092" w14:paraId="26139E8C" w14:textId="489AA460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8C5092" w:rsidRDefault="00E876AF" w14:paraId="3C6A340F" w14:textId="56E002F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English Language:</w:t>
            </w:r>
          </w:p>
          <w:p w:rsidRPr="00F35731" w:rsidR="00F35731" w:rsidP="00F35731" w:rsidRDefault="00F35731" w14:paraId="6149C0D6" w14:textId="77777777">
            <w:pPr>
              <w:rPr>
                <w:rFonts w:asciiTheme="majorHAnsi" w:hAnsiTheme="majorHAnsi" w:cstheme="majorHAnsi"/>
                <w:bCs/>
                <w:iCs/>
              </w:rPr>
            </w:pPr>
            <w:r w:rsidRPr="00F35731">
              <w:rPr>
                <w:rFonts w:asciiTheme="majorHAnsi" w:hAnsiTheme="majorHAnsi" w:cstheme="majorHAnsi"/>
                <w:bCs/>
                <w:iCs/>
              </w:rPr>
              <w:t>AO1:</w:t>
            </w:r>
          </w:p>
          <w:p w:rsidRPr="00F35731" w:rsidR="00F35731" w:rsidP="00F35731" w:rsidRDefault="00F35731" w14:paraId="6577B492" w14:textId="77777777">
            <w:pPr>
              <w:rPr>
                <w:rFonts w:asciiTheme="majorHAnsi" w:hAnsiTheme="majorHAnsi" w:cstheme="majorHAnsi"/>
                <w:bCs/>
                <w:iCs/>
              </w:rPr>
            </w:pPr>
            <w:r w:rsidRPr="00F35731">
              <w:rPr>
                <w:rFonts w:asciiTheme="majorHAnsi" w:hAnsiTheme="majorHAnsi" w:cstheme="majorHAnsi"/>
                <w:bCs/>
                <w:iCs/>
              </w:rPr>
              <w:t>Identify and interpret explicit and implicit information and ideas.</w:t>
            </w:r>
          </w:p>
          <w:p w:rsidRPr="00F35731" w:rsidR="00F35731" w:rsidP="00F35731" w:rsidRDefault="00F35731" w14:paraId="3C573548" w14:textId="77777777">
            <w:pPr>
              <w:rPr>
                <w:rFonts w:asciiTheme="majorHAnsi" w:hAnsiTheme="majorHAnsi" w:cstheme="majorHAnsi"/>
                <w:bCs/>
                <w:iCs/>
              </w:rPr>
            </w:pPr>
            <w:r w:rsidRPr="00F35731">
              <w:rPr>
                <w:rFonts w:asciiTheme="majorHAnsi" w:hAnsiTheme="majorHAnsi" w:cstheme="majorHAnsi"/>
                <w:bCs/>
                <w:iCs/>
              </w:rPr>
              <w:t>Select and synthesise evidence from different texts.</w:t>
            </w:r>
          </w:p>
          <w:p w:rsidRPr="00F35731" w:rsidR="00F35731" w:rsidP="00F35731" w:rsidRDefault="00F35731" w14:paraId="78A3E8BD" w14:textId="77777777">
            <w:pPr>
              <w:rPr>
                <w:rFonts w:asciiTheme="majorHAnsi" w:hAnsiTheme="majorHAnsi" w:cstheme="majorHAnsi"/>
                <w:bCs/>
                <w:iCs/>
              </w:rPr>
            </w:pPr>
            <w:r w:rsidRPr="00F35731">
              <w:rPr>
                <w:rFonts w:asciiTheme="majorHAnsi" w:hAnsiTheme="majorHAnsi" w:cstheme="majorHAnsi"/>
                <w:bCs/>
                <w:iCs/>
              </w:rPr>
              <w:t>AO2:</w:t>
            </w:r>
          </w:p>
          <w:p w:rsidRPr="00F35731" w:rsidR="00F35731" w:rsidP="00F35731" w:rsidRDefault="00F35731" w14:paraId="432495D8" w14:textId="77777777">
            <w:pPr>
              <w:rPr>
                <w:rFonts w:asciiTheme="majorHAnsi" w:hAnsiTheme="majorHAnsi" w:cstheme="majorHAnsi"/>
                <w:bCs/>
                <w:iCs/>
              </w:rPr>
            </w:pPr>
            <w:r w:rsidRPr="00F35731">
              <w:rPr>
                <w:rFonts w:asciiTheme="majorHAnsi" w:hAnsiTheme="majorHAnsi" w:cstheme="majorHAnsi"/>
                <w:bCs/>
                <w:iCs/>
              </w:rPr>
              <w:t>Explain, comment on analyse how writers use language and structure to achieve effects and influence readers, using relevant subject terminology to support their views.</w:t>
            </w:r>
          </w:p>
          <w:p w:rsidRPr="00F35731" w:rsidR="00F35731" w:rsidP="00F35731" w:rsidRDefault="00F35731" w14:paraId="6D954A9F" w14:textId="77777777">
            <w:pPr>
              <w:rPr>
                <w:rFonts w:asciiTheme="majorHAnsi" w:hAnsiTheme="majorHAnsi" w:cstheme="majorHAnsi"/>
                <w:bCs/>
                <w:iCs/>
              </w:rPr>
            </w:pPr>
            <w:r w:rsidRPr="00F35731">
              <w:rPr>
                <w:rFonts w:asciiTheme="majorHAnsi" w:hAnsiTheme="majorHAnsi" w:cstheme="majorHAnsi"/>
                <w:bCs/>
                <w:iCs/>
              </w:rPr>
              <w:t>AO3:</w:t>
            </w:r>
          </w:p>
          <w:p w:rsidRPr="00F35731" w:rsidR="00F35731" w:rsidP="00F35731" w:rsidRDefault="00F35731" w14:paraId="135C96B9" w14:textId="77777777">
            <w:pPr>
              <w:rPr>
                <w:rFonts w:asciiTheme="majorHAnsi" w:hAnsiTheme="majorHAnsi" w:cstheme="majorHAnsi"/>
                <w:bCs/>
                <w:iCs/>
              </w:rPr>
            </w:pPr>
            <w:r w:rsidRPr="00F35731">
              <w:rPr>
                <w:rFonts w:asciiTheme="majorHAnsi" w:hAnsiTheme="majorHAnsi" w:cstheme="majorHAnsi"/>
                <w:bCs/>
                <w:iCs/>
              </w:rPr>
              <w:t>Compare writers' ideas and perspectives, as well as how these are conveyed, across two or more texts.</w:t>
            </w:r>
          </w:p>
          <w:p w:rsidRPr="00F35731" w:rsidR="00F35731" w:rsidP="00F35731" w:rsidRDefault="00F35731" w14:paraId="620EEC7B" w14:textId="77777777">
            <w:pPr>
              <w:rPr>
                <w:rFonts w:asciiTheme="majorHAnsi" w:hAnsiTheme="majorHAnsi" w:cstheme="majorHAnsi"/>
                <w:bCs/>
                <w:iCs/>
              </w:rPr>
            </w:pPr>
            <w:r w:rsidRPr="00F35731">
              <w:rPr>
                <w:rFonts w:asciiTheme="majorHAnsi" w:hAnsiTheme="majorHAnsi" w:cstheme="majorHAnsi"/>
                <w:bCs/>
                <w:iCs/>
              </w:rPr>
              <w:t>AO4:</w:t>
            </w:r>
          </w:p>
          <w:p w:rsidRPr="003443FA" w:rsidR="00E876AF" w:rsidP="00F35731" w:rsidRDefault="00F35731" w14:paraId="07362343" w14:textId="71930A24">
            <w:pPr>
              <w:rPr>
                <w:rFonts w:asciiTheme="majorHAnsi" w:hAnsiTheme="majorHAnsi" w:cstheme="majorHAnsi"/>
                <w:bCs/>
                <w:iCs/>
              </w:rPr>
            </w:pPr>
            <w:r w:rsidRPr="003443FA">
              <w:rPr>
                <w:rFonts w:asciiTheme="majorHAnsi" w:hAnsiTheme="majorHAnsi" w:cstheme="majorHAnsi"/>
                <w:bCs/>
                <w:iCs/>
              </w:rPr>
              <w:t>Evaluate texts critically and support this with appropriate textual references.</w:t>
            </w:r>
          </w:p>
          <w:p w:rsidRPr="00F35731" w:rsidR="00F35731" w:rsidP="00F35731" w:rsidRDefault="00F35731" w14:paraId="57F02952" w14:textId="77777777">
            <w:pPr>
              <w:rPr>
                <w:rFonts w:asciiTheme="majorHAnsi" w:hAnsiTheme="majorHAnsi" w:cstheme="majorHAnsi"/>
                <w:bCs/>
                <w:iCs/>
              </w:rPr>
            </w:pPr>
            <w:r w:rsidRPr="00F35731">
              <w:rPr>
                <w:rFonts w:asciiTheme="majorHAnsi" w:hAnsiTheme="majorHAnsi" w:cstheme="majorHAnsi"/>
                <w:bCs/>
                <w:iCs/>
              </w:rPr>
              <w:t>AO5:</w:t>
            </w:r>
          </w:p>
          <w:p w:rsidRPr="00F35731" w:rsidR="00F35731" w:rsidP="00F35731" w:rsidRDefault="00F35731" w14:paraId="336E11D8" w14:textId="77777777">
            <w:pPr>
              <w:rPr>
                <w:rFonts w:asciiTheme="majorHAnsi" w:hAnsiTheme="majorHAnsi" w:cstheme="majorHAnsi"/>
                <w:bCs/>
                <w:iCs/>
              </w:rPr>
            </w:pPr>
            <w:r w:rsidRPr="00F35731">
              <w:rPr>
                <w:rFonts w:asciiTheme="majorHAnsi" w:hAnsiTheme="majorHAnsi" w:cstheme="majorHAnsi"/>
                <w:bCs/>
                <w:iCs/>
              </w:rPr>
              <w:t xml:space="preserve">Communicate clearly, effectively, and imaginatively, selecting and adapting tone, style and register for different forms, </w:t>
            </w:r>
            <w:proofErr w:type="gramStart"/>
            <w:r w:rsidRPr="00F35731">
              <w:rPr>
                <w:rFonts w:asciiTheme="majorHAnsi" w:hAnsiTheme="majorHAnsi" w:cstheme="majorHAnsi"/>
                <w:bCs/>
                <w:iCs/>
              </w:rPr>
              <w:t>purposes</w:t>
            </w:r>
            <w:proofErr w:type="gramEnd"/>
            <w:r w:rsidRPr="00F35731">
              <w:rPr>
                <w:rFonts w:asciiTheme="majorHAnsi" w:hAnsiTheme="majorHAnsi" w:cstheme="majorHAnsi"/>
                <w:bCs/>
                <w:iCs/>
              </w:rPr>
              <w:t xml:space="preserve"> and audiences.</w:t>
            </w:r>
          </w:p>
          <w:p w:rsidRPr="00F35731" w:rsidR="00F35731" w:rsidP="00F35731" w:rsidRDefault="00F35731" w14:paraId="20AF6A41" w14:textId="77777777">
            <w:pPr>
              <w:rPr>
                <w:rFonts w:asciiTheme="majorHAnsi" w:hAnsiTheme="majorHAnsi" w:cstheme="majorHAnsi"/>
                <w:bCs/>
                <w:iCs/>
              </w:rPr>
            </w:pPr>
            <w:r w:rsidRPr="00F35731">
              <w:rPr>
                <w:rFonts w:asciiTheme="majorHAnsi" w:hAnsiTheme="majorHAnsi" w:cstheme="majorHAnsi"/>
                <w:bCs/>
                <w:iCs/>
              </w:rPr>
              <w:t>Organise information and ideas, using structural and grammatical features to support coherence and cohesion of texts.</w:t>
            </w:r>
          </w:p>
          <w:p w:rsidRPr="00F35731" w:rsidR="00F35731" w:rsidP="00F35731" w:rsidRDefault="00F35731" w14:paraId="048C10D7" w14:textId="77777777">
            <w:pPr>
              <w:rPr>
                <w:rFonts w:asciiTheme="majorHAnsi" w:hAnsiTheme="majorHAnsi" w:cstheme="majorHAnsi"/>
                <w:bCs/>
                <w:iCs/>
              </w:rPr>
            </w:pPr>
            <w:r w:rsidRPr="00F35731">
              <w:rPr>
                <w:rFonts w:asciiTheme="majorHAnsi" w:hAnsiTheme="majorHAnsi" w:cstheme="majorHAnsi"/>
                <w:bCs/>
                <w:iCs/>
              </w:rPr>
              <w:t>AO6:</w:t>
            </w:r>
          </w:p>
          <w:p w:rsidRPr="003443FA" w:rsidR="00F35731" w:rsidP="00F35731" w:rsidRDefault="00F35731" w14:paraId="509A8254" w14:textId="0C6EB7B0">
            <w:pPr>
              <w:rPr>
                <w:rFonts w:asciiTheme="majorHAnsi" w:hAnsiTheme="majorHAnsi" w:cstheme="majorHAnsi"/>
                <w:bCs/>
                <w:iCs/>
              </w:rPr>
            </w:pPr>
            <w:r w:rsidRPr="003443FA">
              <w:rPr>
                <w:rFonts w:asciiTheme="majorHAnsi" w:hAnsiTheme="majorHAnsi" w:cstheme="majorHAnsi"/>
                <w:bCs/>
                <w:iCs/>
              </w:rPr>
              <w:t xml:space="preserve">Candidates must use a range of vocabulary and sentence structures for clarity, </w:t>
            </w:r>
            <w:proofErr w:type="gramStart"/>
            <w:r w:rsidRPr="003443FA">
              <w:rPr>
                <w:rFonts w:asciiTheme="majorHAnsi" w:hAnsiTheme="majorHAnsi" w:cstheme="majorHAnsi"/>
                <w:bCs/>
                <w:iCs/>
              </w:rPr>
              <w:t>purpose</w:t>
            </w:r>
            <w:proofErr w:type="gramEnd"/>
            <w:r w:rsidRPr="003443FA">
              <w:rPr>
                <w:rFonts w:asciiTheme="majorHAnsi" w:hAnsiTheme="majorHAnsi" w:cstheme="majorHAnsi"/>
                <w:bCs/>
                <w:iCs/>
              </w:rPr>
              <w:t xml:space="preserve"> and effect, with accurate spelling and punctuation.</w:t>
            </w:r>
          </w:p>
          <w:p w:rsidRPr="00FB749C" w:rsidR="008C5092" w:rsidRDefault="00F35731" w14:paraId="515BE53C" w14:textId="77BB5B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English Literature:</w:t>
            </w:r>
          </w:p>
          <w:p w:rsidRPr="003443FA" w:rsidR="003443FA" w:rsidP="003443FA" w:rsidRDefault="003443FA" w14:paraId="77234EC4" w14:textId="77777777">
            <w:pPr>
              <w:rPr>
                <w:rFonts w:asciiTheme="majorHAnsi" w:hAnsiTheme="majorHAnsi" w:cstheme="majorHAnsi"/>
              </w:rPr>
            </w:pPr>
            <w:r w:rsidRPr="003443FA">
              <w:rPr>
                <w:rFonts w:asciiTheme="majorHAnsi" w:hAnsiTheme="majorHAnsi" w:cstheme="majorHAnsi"/>
              </w:rPr>
              <w:t>AO1:</w:t>
            </w:r>
          </w:p>
          <w:p w:rsidRPr="003443FA" w:rsidR="003443FA" w:rsidP="003443FA" w:rsidRDefault="003443FA" w14:paraId="2091B422" w14:textId="77777777">
            <w:pPr>
              <w:rPr>
                <w:rFonts w:asciiTheme="majorHAnsi" w:hAnsiTheme="majorHAnsi" w:cstheme="majorHAnsi"/>
              </w:rPr>
            </w:pPr>
            <w:r w:rsidRPr="003443FA">
              <w:rPr>
                <w:rFonts w:asciiTheme="majorHAnsi" w:hAnsiTheme="majorHAnsi" w:cstheme="majorHAnsi"/>
              </w:rPr>
              <w:t xml:space="preserve">Read, </w:t>
            </w:r>
            <w:proofErr w:type="gramStart"/>
            <w:r w:rsidRPr="003443FA">
              <w:rPr>
                <w:rFonts w:asciiTheme="majorHAnsi" w:hAnsiTheme="majorHAnsi" w:cstheme="majorHAnsi"/>
              </w:rPr>
              <w:t>understand</w:t>
            </w:r>
            <w:proofErr w:type="gramEnd"/>
            <w:r w:rsidRPr="003443FA">
              <w:rPr>
                <w:rFonts w:asciiTheme="majorHAnsi" w:hAnsiTheme="majorHAnsi" w:cstheme="majorHAnsi"/>
              </w:rPr>
              <w:t xml:space="preserve"> and respond to texts. Students should be able to:</w:t>
            </w:r>
          </w:p>
          <w:p w:rsidRPr="003443FA" w:rsidR="003443FA" w:rsidP="003443FA" w:rsidRDefault="003443FA" w14:paraId="10B84ACE" w14:textId="77777777">
            <w:pPr>
              <w:rPr>
                <w:rFonts w:asciiTheme="majorHAnsi" w:hAnsiTheme="majorHAnsi" w:cstheme="majorHAnsi"/>
              </w:rPr>
            </w:pPr>
            <w:r w:rsidRPr="003443FA">
              <w:rPr>
                <w:rFonts w:asciiTheme="majorHAnsi" w:hAnsiTheme="majorHAnsi" w:cstheme="majorHAnsi"/>
              </w:rPr>
              <w:t>Maintain a critical style and develop an informed personal response.</w:t>
            </w:r>
          </w:p>
          <w:p w:rsidRPr="003443FA" w:rsidR="003443FA" w:rsidP="003443FA" w:rsidRDefault="003443FA" w14:paraId="091A7B22" w14:textId="77777777">
            <w:pPr>
              <w:rPr>
                <w:rFonts w:asciiTheme="majorHAnsi" w:hAnsiTheme="majorHAnsi" w:cstheme="majorHAnsi"/>
              </w:rPr>
            </w:pPr>
            <w:r w:rsidRPr="003443FA">
              <w:rPr>
                <w:rFonts w:asciiTheme="majorHAnsi" w:hAnsiTheme="majorHAnsi" w:cstheme="majorHAnsi"/>
              </w:rPr>
              <w:t>Use textual references, including quotations, to support and illustrate interpretations.</w:t>
            </w:r>
          </w:p>
          <w:p w:rsidRPr="003443FA" w:rsidR="003443FA" w:rsidP="003443FA" w:rsidRDefault="003443FA" w14:paraId="57F286F7" w14:textId="77777777">
            <w:pPr>
              <w:rPr>
                <w:rFonts w:asciiTheme="majorHAnsi" w:hAnsiTheme="majorHAnsi" w:cstheme="majorHAnsi"/>
              </w:rPr>
            </w:pPr>
            <w:r w:rsidRPr="003443FA">
              <w:rPr>
                <w:rFonts w:asciiTheme="majorHAnsi" w:hAnsiTheme="majorHAnsi" w:cstheme="majorHAnsi"/>
              </w:rPr>
              <w:t>AO2:</w:t>
            </w:r>
          </w:p>
          <w:p w:rsidRPr="003443FA" w:rsidR="003443FA" w:rsidP="003443FA" w:rsidRDefault="003443FA" w14:paraId="0E3093BD" w14:textId="77777777">
            <w:pPr>
              <w:rPr>
                <w:rFonts w:asciiTheme="majorHAnsi" w:hAnsiTheme="majorHAnsi" w:cstheme="majorHAnsi"/>
              </w:rPr>
            </w:pPr>
            <w:r w:rsidRPr="003443FA">
              <w:rPr>
                <w:rFonts w:asciiTheme="majorHAnsi" w:hAnsiTheme="majorHAnsi" w:cstheme="majorHAnsi"/>
              </w:rPr>
              <w:t xml:space="preserve">Analyse the language, form and structure used by a writer to create meanings and effects, using relevant subject terminology where appropriate. </w:t>
            </w:r>
          </w:p>
          <w:p w:rsidRPr="003443FA" w:rsidR="003443FA" w:rsidP="003443FA" w:rsidRDefault="003443FA" w14:paraId="78A0839C" w14:textId="77777777">
            <w:pPr>
              <w:rPr>
                <w:rFonts w:asciiTheme="majorHAnsi" w:hAnsiTheme="majorHAnsi" w:cstheme="majorHAnsi"/>
              </w:rPr>
            </w:pPr>
            <w:r w:rsidRPr="003443FA">
              <w:rPr>
                <w:rFonts w:asciiTheme="majorHAnsi" w:hAnsiTheme="majorHAnsi" w:cstheme="majorHAnsi"/>
              </w:rPr>
              <w:t>AO3:</w:t>
            </w:r>
          </w:p>
          <w:p w:rsidRPr="003443FA" w:rsidR="003443FA" w:rsidP="003443FA" w:rsidRDefault="003443FA" w14:paraId="40E60297" w14:textId="77777777">
            <w:pPr>
              <w:rPr>
                <w:rFonts w:asciiTheme="majorHAnsi" w:hAnsiTheme="majorHAnsi" w:cstheme="majorHAnsi"/>
              </w:rPr>
            </w:pPr>
            <w:r w:rsidRPr="003443FA">
              <w:rPr>
                <w:rFonts w:asciiTheme="majorHAnsi" w:hAnsiTheme="majorHAnsi" w:cstheme="majorHAnsi"/>
              </w:rPr>
              <w:t>Show understanding of the relationships between texts and the contexts in which they were written.</w:t>
            </w:r>
          </w:p>
          <w:p w:rsidRPr="003443FA" w:rsidR="003443FA" w:rsidP="003443FA" w:rsidRDefault="003443FA" w14:paraId="52FE2BB4" w14:textId="77777777">
            <w:pPr>
              <w:rPr>
                <w:rFonts w:asciiTheme="majorHAnsi" w:hAnsiTheme="majorHAnsi" w:cstheme="majorHAnsi"/>
              </w:rPr>
            </w:pPr>
            <w:r w:rsidRPr="003443FA">
              <w:rPr>
                <w:rFonts w:asciiTheme="majorHAnsi" w:hAnsiTheme="majorHAnsi" w:cstheme="majorHAnsi"/>
              </w:rPr>
              <w:t>AO4:</w:t>
            </w:r>
          </w:p>
          <w:p w:rsidRPr="00FB749C" w:rsidR="008C5092" w:rsidP="003443FA" w:rsidRDefault="003443FA" w14:paraId="4D761B11" w14:textId="7BDF71DA">
            <w:pPr>
              <w:rPr>
                <w:rFonts w:asciiTheme="majorHAnsi" w:hAnsiTheme="majorHAnsi" w:cstheme="majorHAnsi"/>
              </w:rPr>
            </w:pPr>
            <w:r w:rsidRPr="003443FA">
              <w:rPr>
                <w:rFonts w:asciiTheme="majorHAnsi" w:hAnsiTheme="majorHAnsi" w:cstheme="majorHAnsi"/>
              </w:rPr>
              <w:t xml:space="preserve">Use a range of vocabulary and sentence structures for clarity, </w:t>
            </w:r>
            <w:proofErr w:type="gramStart"/>
            <w:r w:rsidRPr="003443FA">
              <w:rPr>
                <w:rFonts w:asciiTheme="majorHAnsi" w:hAnsiTheme="majorHAnsi" w:cstheme="majorHAnsi"/>
              </w:rPr>
              <w:t>purpose</w:t>
            </w:r>
            <w:proofErr w:type="gramEnd"/>
            <w:r w:rsidRPr="003443FA">
              <w:rPr>
                <w:rFonts w:asciiTheme="majorHAnsi" w:hAnsiTheme="majorHAnsi" w:cstheme="majorHAnsi"/>
              </w:rPr>
              <w:t xml:space="preserve"> and effect, with accurate spelling and punctuation.</w:t>
            </w:r>
          </w:p>
        </w:tc>
      </w:tr>
      <w:tr w:rsidRPr="00FB749C" w:rsidR="008C5092" w:rsidTr="297232B9" w14:paraId="598C0350" w14:textId="77777777">
        <w:tc>
          <w:tcPr>
            <w:tcW w:w="5382" w:type="dxa"/>
            <w:tcMar/>
          </w:tcPr>
          <w:p w:rsidRPr="00FB053D" w:rsidR="008C5092" w:rsidRDefault="008C5092" w14:paraId="64286CF5" w14:textId="290948E4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297232B9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Co-curricular opportunities:</w:t>
            </w:r>
            <w:r w:rsidRPr="297232B9" w:rsidR="008F43B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</w:t>
            </w:r>
            <w:r w:rsidRPr="297232B9" w:rsidR="008F43B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 xml:space="preserve">(ASPIRE Day, </w:t>
            </w:r>
            <w:r w:rsidRPr="297232B9" w:rsidR="00FB053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>Careers, clubs, competitions etc)</w:t>
            </w:r>
          </w:p>
          <w:p w:rsidRPr="00FB749C" w:rsidR="008C5092" w:rsidP="297232B9" w:rsidRDefault="008C5092" w14:paraId="6799E58B" w14:textId="39E453EF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297232B9" w:rsidR="1FB58151">
              <w:rPr>
                <w:rFonts w:ascii="Calibri Light" w:hAnsi="Calibri Light" w:cs="Calibri Light" w:asciiTheme="majorAscii" w:hAnsiTheme="majorAscii" w:cstheme="majorAscii"/>
              </w:rPr>
              <w:t>-Publicise all relevant age-appropriate writing competitions.</w:t>
            </w:r>
          </w:p>
          <w:p w:rsidR="1FB58151" w:rsidP="297232B9" w:rsidRDefault="1FB58151" w14:paraId="53FD9DE1" w14:textId="3A1D875C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  <w:r w:rsidRPr="297232B9" w:rsidR="1FB58151">
              <w:rPr>
                <w:rFonts w:ascii="Calibri Light" w:hAnsi="Calibri Light" w:cs="Calibri Light" w:asciiTheme="majorAscii" w:hAnsiTheme="majorAscii" w:cstheme="majorAscii"/>
              </w:rPr>
              <w:t>-Focus on career and life of the po</w:t>
            </w:r>
            <w:r w:rsidRPr="297232B9" w:rsidR="6AA36128">
              <w:rPr>
                <w:rFonts w:ascii="Calibri Light" w:hAnsi="Calibri Light" w:cs="Calibri Light" w:asciiTheme="majorAscii" w:hAnsiTheme="majorAscii" w:cstheme="majorAscii"/>
              </w:rPr>
              <w:t>ets</w:t>
            </w:r>
            <w:r w:rsidRPr="297232B9" w:rsidR="72991D5D">
              <w:rPr>
                <w:rFonts w:ascii="Calibri Light" w:hAnsi="Calibri Light" w:cs="Calibri Light" w:asciiTheme="majorAscii" w:hAnsiTheme="majorAscii" w:cstheme="majorAscii"/>
              </w:rPr>
              <w:t xml:space="preserve"> studied.</w:t>
            </w:r>
          </w:p>
          <w:p w:rsidR="72991D5D" w:rsidP="297232B9" w:rsidRDefault="72991D5D" w14:paraId="7A27BD98" w14:textId="760BC3A6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  <w:r w:rsidRPr="297232B9" w:rsidR="72991D5D">
              <w:rPr>
                <w:rFonts w:ascii="Calibri Light" w:hAnsi="Calibri Light" w:cs="Calibri Light" w:asciiTheme="majorAscii" w:hAnsiTheme="majorAscii" w:cstheme="majorAscii"/>
              </w:rPr>
              <w:t>-MANACTCO poetry performance</w:t>
            </w:r>
            <w:r w:rsidRPr="297232B9" w:rsidR="0BC90672">
              <w:rPr>
                <w:rFonts w:ascii="Calibri Light" w:hAnsi="Calibri Light" w:cs="Calibri Light" w:asciiTheme="majorAscii" w:hAnsiTheme="majorAscii" w:cstheme="majorAscii"/>
              </w:rPr>
              <w:t xml:space="preserve"> (date tbc).</w:t>
            </w:r>
          </w:p>
          <w:p w:rsidR="297232B9" w:rsidP="297232B9" w:rsidRDefault="297232B9" w14:paraId="5AD734A7" w14:textId="598B8088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  <w:p w:rsidRPr="00FB749C" w:rsidR="008C5092" w:rsidRDefault="008C5092" w14:paraId="1607F2F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tcMar/>
          </w:tcPr>
          <w:p w:rsidR="00D83592" w:rsidP="00D83592" w:rsidRDefault="00D83592" w14:paraId="6ABD1CF7" w14:textId="77777777">
            <w:pPr>
              <w:rPr>
                <w:rFonts w:asciiTheme="majorHAnsi" w:hAnsiTheme="majorHAnsi" w:cstheme="majorHAnsi"/>
                <w:b/>
              </w:rPr>
            </w:pPr>
            <w:r w:rsidRPr="003956E3">
              <w:rPr>
                <w:rFonts w:asciiTheme="majorHAnsi" w:hAnsiTheme="majorHAnsi" w:cstheme="majorHAnsi"/>
                <w:b/>
              </w:rPr>
              <w:t xml:space="preserve">Key reading skills </w:t>
            </w:r>
            <w:proofErr w:type="gramStart"/>
            <w:r w:rsidRPr="003956E3">
              <w:rPr>
                <w:rFonts w:asciiTheme="majorHAnsi" w:hAnsiTheme="majorHAnsi" w:cstheme="majorHAnsi"/>
                <w:b/>
              </w:rPr>
              <w:t>taught:</w:t>
            </w:r>
            <w:proofErr w:type="gramEnd"/>
            <w:r w:rsidRPr="003956E3">
              <w:rPr>
                <w:rFonts w:asciiTheme="majorHAnsi" w:hAnsiTheme="majorHAnsi" w:cstheme="majorHAnsi"/>
                <w:b/>
              </w:rPr>
              <w:t xml:space="preserve"> clarify, question, summarise, predict</w:t>
            </w:r>
          </w:p>
          <w:p w:rsidRPr="00F32DAE" w:rsidR="00D83592" w:rsidP="00D83592" w:rsidRDefault="00D83592" w14:paraId="740D0FA3" w14:textId="089A82C7">
            <w:pPr>
              <w:rPr>
                <w:rFonts w:asciiTheme="majorHAnsi" w:hAnsiTheme="majorHAnsi" w:cstheme="majorHAnsi"/>
                <w:b/>
              </w:rPr>
            </w:pPr>
            <w:r w:rsidRPr="003956E3">
              <w:rPr>
                <w:rFonts w:asciiTheme="majorHAnsi" w:hAnsiTheme="majorHAnsi" w:cstheme="majorHAnsi"/>
                <w:b/>
              </w:rPr>
              <w:t xml:space="preserve">Key texts: </w:t>
            </w:r>
            <w:r>
              <w:rPr>
                <w:rFonts w:asciiTheme="majorHAnsi" w:hAnsiTheme="majorHAnsi" w:cstheme="majorHAnsi"/>
                <w:b/>
              </w:rPr>
              <w:t>various 19</w:t>
            </w:r>
            <w:r w:rsidRPr="00F32DAE"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and 21</w:t>
            </w:r>
            <w:r w:rsidRPr="00D83592">
              <w:rPr>
                <w:rFonts w:asciiTheme="majorHAnsi" w:hAnsiTheme="majorHAnsi" w:cstheme="majorHAnsi"/>
                <w:b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century non-fiction texts. </w:t>
            </w:r>
            <w:r w:rsidRPr="00D83592">
              <w:rPr>
                <w:rFonts w:asciiTheme="majorHAnsi" w:hAnsiTheme="majorHAnsi" w:cstheme="majorHAnsi"/>
                <w:b/>
              </w:rPr>
              <w:t>AQA Power and Conflict Poetry Anthology</w:t>
            </w:r>
          </w:p>
          <w:p w:rsidR="00FB053D" w:rsidRDefault="00FB053D" w14:paraId="5C9635A9" w14:textId="09956A1E">
            <w:pPr>
              <w:rPr>
                <w:rFonts w:asciiTheme="majorHAnsi" w:hAnsiTheme="majorHAnsi" w:cstheme="majorHAnsi"/>
                <w:b/>
              </w:rPr>
            </w:pPr>
          </w:p>
          <w:p w:rsidR="00FB053D" w:rsidRDefault="00FB053D" w14:paraId="4414B80C" w14:textId="3BA6691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:rsidRPr="00347891" w:rsidR="00347891" w:rsidRDefault="00347891" w14:paraId="112470A0" w14:textId="4CBE645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 xml:space="preserve">National Curriculum: </w:t>
            </w:r>
            <w:r w:rsidRPr="00347891">
              <w:rPr>
                <w:rFonts w:asciiTheme="majorHAnsi" w:hAnsiTheme="majorHAnsi" w:cstheme="majorHAnsi"/>
                <w:bCs/>
              </w:rPr>
              <w:t xml:space="preserve">and subject terminology, works from 19th century and poetry since 1789, making critical comparisons, use of textual evidence, </w:t>
            </w:r>
            <w:proofErr w:type="gramStart"/>
            <w:r w:rsidRPr="00347891">
              <w:rPr>
                <w:rFonts w:asciiTheme="majorHAnsi" w:hAnsiTheme="majorHAnsi" w:cstheme="majorHAnsi"/>
                <w:bCs/>
              </w:rPr>
              <w:t>evaluation</w:t>
            </w:r>
            <w:proofErr w:type="gramEnd"/>
            <w:r w:rsidRPr="00347891">
              <w:rPr>
                <w:rFonts w:asciiTheme="majorHAnsi" w:hAnsiTheme="majorHAnsi" w:cstheme="majorHAnsi"/>
                <w:bCs/>
              </w:rPr>
              <w:t xml:space="preserve"> and language analysis.</w:t>
            </w:r>
          </w:p>
          <w:p w:rsidRPr="00FB749C" w:rsidR="008C5092" w:rsidRDefault="00CA66DB" w14:paraId="3EF8601D" w14:textId="7F4B51DD">
            <w:pPr>
              <w:rPr>
                <w:rFonts w:asciiTheme="majorHAnsi" w:hAnsiTheme="majorHAnsi" w:cstheme="majorHAnsi"/>
              </w:rPr>
            </w:pPr>
            <w:r w:rsidRPr="00CA66DB">
              <w:rPr>
                <w:rFonts w:asciiTheme="majorHAnsi" w:hAnsiTheme="majorHAnsi" w:cstheme="majorHAnsi"/>
              </w:rPr>
              <w:t>Cross-curricular: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D05068">
              <w:rPr>
                <w:rFonts w:asciiTheme="majorHAnsi" w:hAnsiTheme="majorHAnsi" w:cstheme="majorHAnsi"/>
              </w:rPr>
              <w:t>t</w:t>
            </w:r>
            <w:r w:rsidRPr="00CA66DB">
              <w:rPr>
                <w:rFonts w:asciiTheme="majorHAnsi" w:hAnsiTheme="majorHAnsi" w:cstheme="majorHAnsi"/>
              </w:rPr>
              <w:t>he knowledge you gain will help you in subjects such as History and Citizenship.</w:t>
            </w:r>
          </w:p>
        </w:tc>
      </w:tr>
      <w:tr w:rsidRPr="00FB749C" w:rsidR="008C5092" w:rsidTr="297232B9" w14:paraId="5112E56F" w14:textId="77777777">
        <w:tc>
          <w:tcPr>
            <w:tcW w:w="11052" w:type="dxa"/>
            <w:gridSpan w:val="2"/>
            <w:shd w:val="clear" w:color="auto" w:fill="BDD6EE" w:themeFill="accent1" w:themeFillTint="66"/>
            <w:tcMar/>
          </w:tcPr>
          <w:p w:rsidRPr="00FB749C" w:rsidR="008C5092" w:rsidRDefault="008C5092" w14:paraId="6B67F88A" w14:textId="77777777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lastRenderedPageBreak/>
              <w:t>How can I use this information at home?</w:t>
            </w:r>
          </w:p>
          <w:p w:rsidRPr="00FB749C" w:rsidR="008C5092" w:rsidP="008C5092" w:rsidRDefault="008C5092" w14:paraId="0EB6B63B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:rsidRPr="00FB749C" w:rsidR="008C5092" w:rsidP="008C5092" w:rsidRDefault="008C5092" w14:paraId="12799EB9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:rsidRPr="00FB749C" w:rsidR="008C5092" w:rsidP="008C5092" w:rsidRDefault="008C5092" w14:paraId="5ECAD5E7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:rsidRPr="00FB749C" w:rsidR="008C5092" w:rsidP="008C5092" w:rsidRDefault="008C5092" w14:paraId="267CEFB0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:rsidRPr="00FB749C" w:rsidR="008C5092" w:rsidP="008C5092" w:rsidRDefault="008C5092" w14:paraId="2203F494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:rsidRPr="00FB749C" w:rsidR="008C5092" w:rsidRDefault="008C5092" w14:paraId="0CCA89BE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="00242B8E" w:rsidRDefault="00242B8E" w14:paraId="5CF8C1FE" w14:textId="77777777"/>
    <w:sectPr w:rsidR="00242B8E" w:rsidSect="008C5092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345203">
    <w:abstractNumId w:val="1"/>
  </w:num>
  <w:num w:numId="2" w16cid:durableId="9648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0145F4"/>
    <w:rsid w:val="000D13DF"/>
    <w:rsid w:val="000E4CFB"/>
    <w:rsid w:val="001624EF"/>
    <w:rsid w:val="00171B40"/>
    <w:rsid w:val="0019502B"/>
    <w:rsid w:val="00242B8E"/>
    <w:rsid w:val="002F0731"/>
    <w:rsid w:val="00322981"/>
    <w:rsid w:val="00342160"/>
    <w:rsid w:val="003443FA"/>
    <w:rsid w:val="00347891"/>
    <w:rsid w:val="00463E7B"/>
    <w:rsid w:val="004C66C5"/>
    <w:rsid w:val="00665C10"/>
    <w:rsid w:val="00691084"/>
    <w:rsid w:val="00714A0E"/>
    <w:rsid w:val="007F2596"/>
    <w:rsid w:val="00803C43"/>
    <w:rsid w:val="008401D3"/>
    <w:rsid w:val="008C5092"/>
    <w:rsid w:val="008F43BF"/>
    <w:rsid w:val="009135D4"/>
    <w:rsid w:val="00936B60"/>
    <w:rsid w:val="00995FE2"/>
    <w:rsid w:val="00B45FEA"/>
    <w:rsid w:val="00B978BF"/>
    <w:rsid w:val="00BC7731"/>
    <w:rsid w:val="00BE6CC9"/>
    <w:rsid w:val="00CA66DB"/>
    <w:rsid w:val="00CB73C6"/>
    <w:rsid w:val="00D05068"/>
    <w:rsid w:val="00D12D6D"/>
    <w:rsid w:val="00D374BF"/>
    <w:rsid w:val="00D83592"/>
    <w:rsid w:val="00E77BCC"/>
    <w:rsid w:val="00E876AF"/>
    <w:rsid w:val="00F35731"/>
    <w:rsid w:val="00F6597B"/>
    <w:rsid w:val="00FB053D"/>
    <w:rsid w:val="00FB749C"/>
    <w:rsid w:val="0B50198A"/>
    <w:rsid w:val="0BC90672"/>
    <w:rsid w:val="1FB58151"/>
    <w:rsid w:val="263995D8"/>
    <w:rsid w:val="297232B9"/>
    <w:rsid w:val="4534AC69"/>
    <w:rsid w:val="46D07CCA"/>
    <w:rsid w:val="61681D70"/>
    <w:rsid w:val="6AA36128"/>
    <w:rsid w:val="72991D5D"/>
    <w:rsid w:val="77FA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8C5092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6eb32c4-3dad-45d5-a9f3-4978cb784179"/>
    <ds:schemaRef ds:uri="ec36fff7-63ed-43ef-9e4f-2d37d750b7d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Long, Rachel</dc:creator>
  <keywords/>
  <dc:description/>
  <lastModifiedBy>Christian, Miss A</lastModifiedBy>
  <revision>32</revision>
  <dcterms:created xsi:type="dcterms:W3CDTF">2022-08-26T13:44:00.0000000Z</dcterms:created>
  <dcterms:modified xsi:type="dcterms:W3CDTF">2022-09-04T19:57:08.0549394Z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