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2" w:type="dxa"/>
        <w:tblLook w:val="04A0" w:firstRow="1" w:lastRow="0" w:firstColumn="1" w:lastColumn="0" w:noHBand="0" w:noVBand="1"/>
      </w:tblPr>
      <w:tblGrid>
        <w:gridCol w:w="5382"/>
        <w:gridCol w:w="5670"/>
      </w:tblGrid>
      <w:tr w:rsidR="008C5092" w:rsidRPr="00FB749C" w14:paraId="335DBFDF" w14:textId="77777777" w:rsidTr="00FB749C">
        <w:tc>
          <w:tcPr>
            <w:tcW w:w="5382" w:type="dxa"/>
            <w:shd w:val="clear" w:color="auto" w:fill="BDD6EE" w:themeFill="accent1" w:themeFillTint="66"/>
          </w:tcPr>
          <w:p w14:paraId="425E38D5" w14:textId="35F21312" w:rsidR="008C5092" w:rsidRPr="00FB749C" w:rsidRDefault="00FB749C" w:rsidP="00761490">
            <w:pPr>
              <w:jc w:val="center"/>
              <w:rPr>
                <w:rFonts w:asciiTheme="majorHAnsi" w:hAnsiTheme="majorHAnsi" w:cstheme="majorHAnsi"/>
                <w:sz w:val="48"/>
              </w:rPr>
            </w:pPr>
            <w:r w:rsidRPr="00FB749C">
              <w:rPr>
                <w:rFonts w:asciiTheme="majorHAnsi" w:hAnsiTheme="majorHAnsi" w:cstheme="majorHAnsi"/>
                <w:sz w:val="48"/>
              </w:rPr>
              <w:t xml:space="preserve">Year </w:t>
            </w:r>
            <w:r w:rsidR="0071344A">
              <w:rPr>
                <w:rFonts w:asciiTheme="majorHAnsi" w:hAnsiTheme="majorHAnsi" w:cstheme="majorHAnsi"/>
                <w:sz w:val="48"/>
              </w:rPr>
              <w:t>1</w:t>
            </w:r>
            <w:r w:rsidR="00E17A15">
              <w:rPr>
                <w:rFonts w:asciiTheme="majorHAnsi" w:hAnsiTheme="majorHAnsi" w:cstheme="majorHAnsi"/>
                <w:sz w:val="48"/>
              </w:rPr>
              <w:t>0</w:t>
            </w:r>
          </w:p>
        </w:tc>
        <w:tc>
          <w:tcPr>
            <w:tcW w:w="5670" w:type="dxa"/>
            <w:shd w:val="clear" w:color="auto" w:fill="BDD6EE" w:themeFill="accent1" w:themeFillTint="66"/>
          </w:tcPr>
          <w:p w14:paraId="33B70C49" w14:textId="612BC6CC"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Topic: </w:t>
            </w:r>
            <w:r w:rsidR="00E17A15">
              <w:t>America, 1920–1973: Opportunity and inequality</w:t>
            </w:r>
          </w:p>
          <w:p w14:paraId="105F1C3F" w14:textId="77777777" w:rsidR="00FB749C" w:rsidRPr="00FB749C" w:rsidRDefault="00FB749C" w:rsidP="00FB749C">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14:paraId="2BCB5A8E" w14:textId="77777777" w:rsidR="00FB749C" w:rsidRPr="00FB749C" w:rsidRDefault="00FB749C" w:rsidP="00FB749C">
            <w:pPr>
              <w:jc w:val="center"/>
              <w:rPr>
                <w:rFonts w:asciiTheme="majorHAnsi" w:hAnsiTheme="majorHAnsi" w:cstheme="majorHAnsi"/>
                <w:sz w:val="48"/>
              </w:rPr>
            </w:pPr>
          </w:p>
        </w:tc>
      </w:tr>
      <w:tr w:rsidR="008C5092" w:rsidRPr="00FB749C" w14:paraId="233E5594" w14:textId="77777777" w:rsidTr="005057A8">
        <w:tc>
          <w:tcPr>
            <w:tcW w:w="11052" w:type="dxa"/>
            <w:gridSpan w:val="2"/>
          </w:tcPr>
          <w:p w14:paraId="2E969006" w14:textId="77777777"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Overview of topic:</w:t>
            </w:r>
          </w:p>
          <w:p w14:paraId="2638BFCF" w14:textId="1B909030" w:rsidR="008C5092" w:rsidRPr="0091572B" w:rsidRDefault="008C5092">
            <w:pPr>
              <w:rPr>
                <w:rFonts w:asciiTheme="majorHAnsi" w:hAnsiTheme="majorHAnsi" w:cstheme="majorHAnsi"/>
                <w:color w:val="7B7B7B" w:themeColor="accent3" w:themeShade="BF"/>
                <w:sz w:val="24"/>
                <w:szCs w:val="24"/>
              </w:rPr>
            </w:pPr>
          </w:p>
          <w:p w14:paraId="6A233260" w14:textId="429235AB" w:rsidR="008C5092" w:rsidRPr="0091572B" w:rsidRDefault="0071344A">
            <w:pPr>
              <w:rPr>
                <w:rFonts w:asciiTheme="majorHAnsi" w:hAnsiTheme="majorHAnsi" w:cstheme="majorHAnsi"/>
                <w:sz w:val="24"/>
                <w:szCs w:val="24"/>
              </w:rPr>
            </w:pPr>
            <w:r>
              <w:t xml:space="preserve">This period study focuses on the development of the USA during a turbulent half century of change. It was a period of opportunity and inequality – when some Americans lived the 'American Dream' whilst others grappled with the nightmare of poverty, </w:t>
            </w:r>
            <w:proofErr w:type="gramStart"/>
            <w:r>
              <w:t>discrimination</w:t>
            </w:r>
            <w:proofErr w:type="gramEnd"/>
            <w:r>
              <w:t xml:space="preserve"> and prejudice. Students will study the political, economic, </w:t>
            </w:r>
            <w:proofErr w:type="gramStart"/>
            <w:r>
              <w:t>social</w:t>
            </w:r>
            <w:proofErr w:type="gramEnd"/>
            <w:r>
              <w:t xml:space="preserve"> and cultural aspects of these two developments and the role ideas played in bringing about change. They will also look at the role of key individuals and groups in shaping change and the impact the developments had on them. </w:t>
            </w:r>
          </w:p>
          <w:p w14:paraId="63508655" w14:textId="77777777" w:rsidR="008C5092" w:rsidRPr="0091572B" w:rsidRDefault="008C5092">
            <w:pPr>
              <w:rPr>
                <w:rFonts w:asciiTheme="majorHAnsi" w:hAnsiTheme="majorHAnsi" w:cstheme="majorHAnsi"/>
                <w:sz w:val="24"/>
                <w:szCs w:val="24"/>
              </w:rPr>
            </w:pPr>
          </w:p>
        </w:tc>
      </w:tr>
      <w:tr w:rsidR="008C5092" w:rsidRPr="00FB749C" w14:paraId="46F94713" w14:textId="77777777" w:rsidTr="00FB749C">
        <w:tc>
          <w:tcPr>
            <w:tcW w:w="5382" w:type="dxa"/>
            <w:shd w:val="clear" w:color="auto" w:fill="BDD6EE" w:themeFill="accent1" w:themeFillTint="66"/>
          </w:tcPr>
          <w:p w14:paraId="2965DB6B" w14:textId="77777777" w:rsidR="008C5092" w:rsidRPr="0091572B" w:rsidRDefault="008C5092">
            <w:pPr>
              <w:rPr>
                <w:rFonts w:asciiTheme="majorHAnsi" w:hAnsiTheme="majorHAnsi" w:cstheme="majorHAnsi"/>
                <w:sz w:val="24"/>
                <w:szCs w:val="24"/>
              </w:rPr>
            </w:pPr>
            <w:r w:rsidRPr="0091572B">
              <w:rPr>
                <w:rFonts w:asciiTheme="majorHAnsi" w:hAnsiTheme="majorHAnsi" w:cstheme="majorHAnsi"/>
                <w:b/>
                <w:sz w:val="24"/>
                <w:szCs w:val="24"/>
              </w:rPr>
              <w:t>Key</w:t>
            </w:r>
            <w:r w:rsidRPr="0091572B">
              <w:rPr>
                <w:rFonts w:asciiTheme="majorHAnsi" w:hAnsiTheme="majorHAnsi" w:cstheme="majorHAnsi"/>
                <w:sz w:val="24"/>
                <w:szCs w:val="24"/>
              </w:rPr>
              <w:t xml:space="preserve"> </w:t>
            </w:r>
            <w:r w:rsidRPr="0091572B">
              <w:rPr>
                <w:rFonts w:asciiTheme="majorHAnsi" w:hAnsiTheme="majorHAnsi" w:cstheme="majorHAnsi"/>
                <w:b/>
                <w:sz w:val="24"/>
                <w:szCs w:val="24"/>
              </w:rPr>
              <w:t>knowledge:</w:t>
            </w:r>
          </w:p>
          <w:p w14:paraId="24E143A4" w14:textId="77777777" w:rsidR="0071344A" w:rsidRDefault="0071344A"/>
          <w:p w14:paraId="20812709" w14:textId="524E6764" w:rsidR="0071344A" w:rsidRDefault="0071344A">
            <w:r>
              <w:t xml:space="preserve">Part one: American people and the 'Boom' </w:t>
            </w:r>
          </w:p>
          <w:p w14:paraId="0107207B" w14:textId="77777777" w:rsidR="0071344A" w:rsidRDefault="0071344A"/>
          <w:p w14:paraId="693E397B" w14:textId="77777777" w:rsidR="0071344A" w:rsidRDefault="0071344A">
            <w:r>
              <w:t xml:space="preserve">Part two: Bust – Americans' experiences of the Depression and New Deal </w:t>
            </w:r>
          </w:p>
          <w:p w14:paraId="38F31C34" w14:textId="77777777" w:rsidR="0071344A" w:rsidRDefault="0071344A"/>
          <w:p w14:paraId="724B0DBC" w14:textId="1A1FD581" w:rsidR="00A07B18" w:rsidRDefault="0071344A">
            <w:pPr>
              <w:rPr>
                <w:rFonts w:asciiTheme="majorHAnsi" w:hAnsiTheme="majorHAnsi" w:cstheme="majorHAnsi"/>
                <w:sz w:val="24"/>
                <w:szCs w:val="24"/>
              </w:rPr>
            </w:pPr>
            <w:r>
              <w:t xml:space="preserve">Part three: Post-war America </w:t>
            </w:r>
          </w:p>
          <w:p w14:paraId="706171C7" w14:textId="6556C51E" w:rsidR="0071344A" w:rsidRDefault="0071344A">
            <w:pPr>
              <w:rPr>
                <w:rFonts w:asciiTheme="majorHAnsi" w:hAnsiTheme="majorHAnsi" w:cstheme="majorHAnsi"/>
                <w:sz w:val="24"/>
                <w:szCs w:val="24"/>
              </w:rPr>
            </w:pPr>
          </w:p>
          <w:p w14:paraId="4CD50A68" w14:textId="77777777" w:rsidR="0071344A" w:rsidRPr="0091572B" w:rsidRDefault="0071344A">
            <w:pPr>
              <w:rPr>
                <w:rFonts w:asciiTheme="majorHAnsi" w:hAnsiTheme="majorHAnsi" w:cstheme="majorHAnsi"/>
                <w:sz w:val="24"/>
                <w:szCs w:val="24"/>
              </w:rPr>
            </w:pPr>
          </w:p>
          <w:p w14:paraId="7A2DBAF0" w14:textId="6D50DB46"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Key vocabulary:</w:t>
            </w:r>
          </w:p>
          <w:p w14:paraId="51F8FD92" w14:textId="77777777" w:rsidR="00B978BF" w:rsidRPr="0091572B" w:rsidRDefault="00B978BF">
            <w:pPr>
              <w:rPr>
                <w:rFonts w:asciiTheme="majorHAnsi" w:hAnsiTheme="majorHAnsi" w:cstheme="majorHAnsi"/>
                <w:b/>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8"/>
              <w:gridCol w:w="2578"/>
            </w:tblGrid>
            <w:tr w:rsidR="00B978BF" w:rsidRPr="0091572B" w14:paraId="2AFF7F64" w14:textId="77777777" w:rsidTr="001624EF">
              <w:tc>
                <w:tcPr>
                  <w:tcW w:w="2578" w:type="dxa"/>
                  <w:shd w:val="clear" w:color="auto" w:fill="2E74B5" w:themeFill="accent1" w:themeFillShade="BF"/>
                </w:tcPr>
                <w:p w14:paraId="26C6FB79" w14:textId="66710CE4" w:rsidR="00B978BF" w:rsidRPr="0091572B" w:rsidRDefault="00B978BF">
                  <w:pPr>
                    <w:rPr>
                      <w:rFonts w:asciiTheme="majorHAnsi" w:hAnsiTheme="majorHAnsi" w:cstheme="majorHAnsi"/>
                      <w:b/>
                      <w:color w:val="FFFFFF" w:themeColor="background1"/>
                      <w:sz w:val="24"/>
                      <w:szCs w:val="24"/>
                    </w:rPr>
                  </w:pPr>
                  <w:r w:rsidRPr="0091572B">
                    <w:rPr>
                      <w:rFonts w:asciiTheme="majorHAnsi" w:hAnsiTheme="majorHAnsi" w:cstheme="majorHAnsi"/>
                      <w:b/>
                      <w:color w:val="FFFFFF" w:themeColor="background1"/>
                      <w:sz w:val="24"/>
                      <w:szCs w:val="24"/>
                    </w:rPr>
                    <w:t>Tier 2</w:t>
                  </w:r>
                </w:p>
              </w:tc>
              <w:tc>
                <w:tcPr>
                  <w:tcW w:w="2578" w:type="dxa"/>
                  <w:shd w:val="clear" w:color="auto" w:fill="2E74B5" w:themeFill="accent1" w:themeFillShade="BF"/>
                </w:tcPr>
                <w:p w14:paraId="3AAA1BF6" w14:textId="60B07A4E" w:rsidR="00B978BF" w:rsidRPr="0091572B" w:rsidRDefault="00B978BF">
                  <w:pPr>
                    <w:rPr>
                      <w:rFonts w:asciiTheme="majorHAnsi" w:hAnsiTheme="majorHAnsi" w:cstheme="majorHAnsi"/>
                      <w:b/>
                      <w:color w:val="FFFFFF" w:themeColor="background1"/>
                      <w:sz w:val="24"/>
                      <w:szCs w:val="24"/>
                    </w:rPr>
                  </w:pPr>
                  <w:r w:rsidRPr="0091572B">
                    <w:rPr>
                      <w:rFonts w:asciiTheme="majorHAnsi" w:hAnsiTheme="majorHAnsi" w:cstheme="majorHAnsi"/>
                      <w:b/>
                      <w:color w:val="FFFFFF" w:themeColor="background1"/>
                      <w:sz w:val="24"/>
                      <w:szCs w:val="24"/>
                    </w:rPr>
                    <w:t>Tier 3</w:t>
                  </w:r>
                </w:p>
              </w:tc>
            </w:tr>
            <w:tr w:rsidR="00B978BF" w:rsidRPr="0091572B" w14:paraId="3B92C02F" w14:textId="77777777" w:rsidTr="00BE6CC9">
              <w:tc>
                <w:tcPr>
                  <w:tcW w:w="2578" w:type="dxa"/>
                  <w:shd w:val="clear" w:color="auto" w:fill="auto"/>
                </w:tcPr>
                <w:p w14:paraId="64D9A747" w14:textId="0A9D724A" w:rsidR="00A07B18" w:rsidRDefault="0071344A">
                  <w:pPr>
                    <w:rPr>
                      <w:rFonts w:asciiTheme="majorHAnsi" w:hAnsiTheme="majorHAnsi" w:cstheme="majorHAnsi"/>
                      <w:bCs/>
                      <w:sz w:val="24"/>
                      <w:szCs w:val="24"/>
                    </w:rPr>
                  </w:pPr>
                  <w:r>
                    <w:rPr>
                      <w:rFonts w:asciiTheme="majorHAnsi" w:hAnsiTheme="majorHAnsi" w:cstheme="majorHAnsi"/>
                      <w:bCs/>
                      <w:sz w:val="24"/>
                      <w:szCs w:val="24"/>
                    </w:rPr>
                    <w:t>Economy</w:t>
                  </w:r>
                </w:p>
                <w:p w14:paraId="7370DAE2" w14:textId="2441F497" w:rsidR="0071344A" w:rsidRDefault="0071344A">
                  <w:pPr>
                    <w:rPr>
                      <w:rFonts w:asciiTheme="majorHAnsi" w:hAnsiTheme="majorHAnsi" w:cstheme="majorHAnsi"/>
                      <w:bCs/>
                      <w:sz w:val="24"/>
                      <w:szCs w:val="24"/>
                    </w:rPr>
                  </w:pPr>
                  <w:r>
                    <w:rPr>
                      <w:rFonts w:asciiTheme="majorHAnsi" w:hAnsiTheme="majorHAnsi" w:cstheme="majorHAnsi"/>
                      <w:bCs/>
                      <w:sz w:val="24"/>
                      <w:szCs w:val="24"/>
                    </w:rPr>
                    <w:t>Federal</w:t>
                  </w:r>
                </w:p>
                <w:p w14:paraId="64DB8E88" w14:textId="6949A3B9" w:rsidR="0071344A" w:rsidRDefault="0071344A">
                  <w:pPr>
                    <w:rPr>
                      <w:rFonts w:asciiTheme="majorHAnsi" w:hAnsiTheme="majorHAnsi" w:cstheme="majorHAnsi"/>
                      <w:bCs/>
                      <w:sz w:val="24"/>
                      <w:szCs w:val="24"/>
                    </w:rPr>
                  </w:pPr>
                  <w:r>
                    <w:rPr>
                      <w:rFonts w:asciiTheme="majorHAnsi" w:hAnsiTheme="majorHAnsi" w:cstheme="majorHAnsi"/>
                      <w:bCs/>
                      <w:sz w:val="24"/>
                      <w:szCs w:val="24"/>
                    </w:rPr>
                    <w:t>State</w:t>
                  </w:r>
                </w:p>
                <w:p w14:paraId="60455127" w14:textId="194E51C0" w:rsidR="0071344A" w:rsidRPr="00A07B18" w:rsidRDefault="0071344A">
                  <w:pPr>
                    <w:rPr>
                      <w:rFonts w:asciiTheme="majorHAnsi" w:hAnsiTheme="majorHAnsi" w:cstheme="majorHAnsi"/>
                      <w:bCs/>
                      <w:sz w:val="24"/>
                      <w:szCs w:val="24"/>
                    </w:rPr>
                  </w:pPr>
                  <w:r>
                    <w:rPr>
                      <w:rFonts w:asciiTheme="majorHAnsi" w:hAnsiTheme="majorHAnsi" w:cstheme="majorHAnsi"/>
                      <w:bCs/>
                      <w:sz w:val="24"/>
                      <w:szCs w:val="24"/>
                    </w:rPr>
                    <w:t>Civil Rights</w:t>
                  </w:r>
                </w:p>
                <w:p w14:paraId="547E0BDC" w14:textId="77777777" w:rsidR="00A07B18" w:rsidRPr="00A07B18" w:rsidRDefault="00A07B18">
                  <w:pPr>
                    <w:rPr>
                      <w:rFonts w:asciiTheme="majorHAnsi" w:hAnsiTheme="majorHAnsi" w:cstheme="majorHAnsi"/>
                      <w:bCs/>
                      <w:sz w:val="24"/>
                      <w:szCs w:val="24"/>
                    </w:rPr>
                  </w:pPr>
                </w:p>
                <w:p w14:paraId="773F7010" w14:textId="77777777" w:rsidR="00BE6CC9" w:rsidRPr="00A07B18" w:rsidRDefault="00BE6CC9">
                  <w:pPr>
                    <w:rPr>
                      <w:rFonts w:asciiTheme="majorHAnsi" w:hAnsiTheme="majorHAnsi" w:cstheme="majorHAnsi"/>
                      <w:bCs/>
                      <w:sz w:val="24"/>
                      <w:szCs w:val="24"/>
                    </w:rPr>
                  </w:pPr>
                </w:p>
                <w:p w14:paraId="26C6DCB2" w14:textId="2707F49A" w:rsidR="001624EF" w:rsidRPr="00A07B18" w:rsidRDefault="001624EF">
                  <w:pPr>
                    <w:rPr>
                      <w:rFonts w:asciiTheme="majorHAnsi" w:hAnsiTheme="majorHAnsi" w:cstheme="majorHAnsi"/>
                      <w:bCs/>
                      <w:sz w:val="24"/>
                      <w:szCs w:val="24"/>
                    </w:rPr>
                  </w:pPr>
                </w:p>
              </w:tc>
              <w:tc>
                <w:tcPr>
                  <w:tcW w:w="2578" w:type="dxa"/>
                  <w:shd w:val="clear" w:color="auto" w:fill="auto"/>
                </w:tcPr>
                <w:p w14:paraId="5A1A46AB"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Advertising</w:t>
                  </w:r>
                </w:p>
                <w:p w14:paraId="3D1606C2"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Boom</w:t>
                  </w:r>
                </w:p>
                <w:p w14:paraId="110E04E4"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Bust</w:t>
                  </w:r>
                </w:p>
                <w:p w14:paraId="61DE4C15"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Civil Rights</w:t>
                  </w:r>
                </w:p>
                <w:p w14:paraId="2819B6BE"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Consumer goods</w:t>
                  </w:r>
                </w:p>
                <w:p w14:paraId="7D846D30"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Economic depression</w:t>
                  </w:r>
                </w:p>
                <w:p w14:paraId="5C5DC64B"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Emancipation</w:t>
                  </w:r>
                </w:p>
                <w:p w14:paraId="148D0ED4"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Immigration</w:t>
                  </w:r>
                </w:p>
                <w:p w14:paraId="027E9DDB"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Prohibition</w:t>
                  </w:r>
                </w:p>
                <w:p w14:paraId="4E7A8EEF"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Racism</w:t>
                  </w:r>
                </w:p>
                <w:p w14:paraId="4ECA3F64"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Red Scare</w:t>
                  </w:r>
                </w:p>
                <w:p w14:paraId="3FEEC4A2"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Segregation</w:t>
                  </w:r>
                </w:p>
                <w:p w14:paraId="45FA4482"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Shares</w:t>
                  </w:r>
                </w:p>
                <w:p w14:paraId="2D22F7E9"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Socialism</w:t>
                  </w:r>
                </w:p>
                <w:p w14:paraId="318D6077"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Stock market</w:t>
                  </w:r>
                </w:p>
                <w:p w14:paraId="17BA7F43"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Stocks</w:t>
                  </w:r>
                </w:p>
                <w:p w14:paraId="68B0F27F" w14:textId="77777777" w:rsidR="0071344A" w:rsidRDefault="0071344A" w:rsidP="00AE6F8D">
                  <w:pPr>
                    <w:rPr>
                      <w:rFonts w:asciiTheme="majorHAnsi" w:hAnsiTheme="majorHAnsi" w:cstheme="majorHAnsi"/>
                      <w:bCs/>
                      <w:sz w:val="24"/>
                      <w:szCs w:val="24"/>
                    </w:rPr>
                  </w:pPr>
                  <w:r>
                    <w:rPr>
                      <w:rFonts w:asciiTheme="majorHAnsi" w:hAnsiTheme="majorHAnsi" w:cstheme="majorHAnsi"/>
                      <w:bCs/>
                      <w:sz w:val="24"/>
                      <w:szCs w:val="24"/>
                    </w:rPr>
                    <w:t xml:space="preserve">Teenagers </w:t>
                  </w:r>
                </w:p>
                <w:p w14:paraId="0FF3388F" w14:textId="77777777" w:rsidR="0071344A" w:rsidRPr="00A07B18" w:rsidRDefault="0071344A" w:rsidP="00AE6F8D">
                  <w:pPr>
                    <w:rPr>
                      <w:rFonts w:asciiTheme="majorHAnsi" w:hAnsiTheme="majorHAnsi" w:cstheme="majorHAnsi"/>
                      <w:bCs/>
                      <w:sz w:val="24"/>
                      <w:szCs w:val="24"/>
                    </w:rPr>
                  </w:pPr>
                </w:p>
                <w:p w14:paraId="360D6970" w14:textId="345CBB84" w:rsidR="00A07B18" w:rsidRPr="00A07B18" w:rsidRDefault="00A07B18" w:rsidP="00AE6F8D">
                  <w:pPr>
                    <w:rPr>
                      <w:rFonts w:asciiTheme="majorHAnsi" w:hAnsiTheme="majorHAnsi" w:cstheme="majorHAnsi"/>
                      <w:bCs/>
                      <w:sz w:val="24"/>
                      <w:szCs w:val="24"/>
                    </w:rPr>
                  </w:pPr>
                </w:p>
              </w:tc>
            </w:tr>
          </w:tbl>
          <w:p w14:paraId="0C0C820B" w14:textId="77777777" w:rsidR="00B978BF" w:rsidRPr="0091572B" w:rsidRDefault="00B978BF">
            <w:pPr>
              <w:rPr>
                <w:rFonts w:asciiTheme="majorHAnsi" w:hAnsiTheme="majorHAnsi" w:cstheme="majorHAnsi"/>
                <w:b/>
                <w:sz w:val="24"/>
                <w:szCs w:val="24"/>
              </w:rPr>
            </w:pPr>
          </w:p>
          <w:p w14:paraId="4769814C" w14:textId="77777777" w:rsidR="008C5092" w:rsidRPr="0091572B" w:rsidRDefault="008C5092">
            <w:pPr>
              <w:rPr>
                <w:rFonts w:asciiTheme="majorHAnsi" w:hAnsiTheme="majorHAnsi" w:cstheme="majorHAnsi"/>
                <w:sz w:val="24"/>
                <w:szCs w:val="24"/>
              </w:rPr>
            </w:pPr>
          </w:p>
          <w:p w14:paraId="3592210B" w14:textId="77777777" w:rsidR="008C5092" w:rsidRPr="0091572B" w:rsidRDefault="008C5092">
            <w:pPr>
              <w:rPr>
                <w:rFonts w:asciiTheme="majorHAnsi" w:hAnsiTheme="majorHAnsi" w:cstheme="majorHAnsi"/>
                <w:sz w:val="24"/>
                <w:szCs w:val="24"/>
              </w:rPr>
            </w:pPr>
          </w:p>
          <w:p w14:paraId="420A7412" w14:textId="77777777" w:rsidR="008C5092" w:rsidRPr="0091572B" w:rsidRDefault="008C5092">
            <w:pPr>
              <w:rPr>
                <w:rFonts w:asciiTheme="majorHAnsi" w:hAnsiTheme="majorHAnsi" w:cstheme="majorHAnsi"/>
                <w:sz w:val="24"/>
                <w:szCs w:val="24"/>
              </w:rPr>
            </w:pPr>
          </w:p>
        </w:tc>
        <w:tc>
          <w:tcPr>
            <w:tcW w:w="5670" w:type="dxa"/>
            <w:shd w:val="clear" w:color="auto" w:fill="BDD6EE" w:themeFill="accent1" w:themeFillTint="66"/>
          </w:tcPr>
          <w:p w14:paraId="26139E8C" w14:textId="489AA460" w:rsidR="008C5092" w:rsidRPr="0091572B" w:rsidRDefault="008C5092">
            <w:pPr>
              <w:rPr>
                <w:rFonts w:asciiTheme="majorHAnsi" w:hAnsiTheme="majorHAnsi" w:cstheme="majorHAnsi"/>
                <w:b/>
                <w:sz w:val="24"/>
                <w:szCs w:val="24"/>
              </w:rPr>
            </w:pPr>
            <w:r w:rsidRPr="0091572B">
              <w:rPr>
                <w:rFonts w:asciiTheme="majorHAnsi" w:hAnsiTheme="majorHAnsi" w:cstheme="majorHAnsi"/>
                <w:b/>
                <w:sz w:val="24"/>
                <w:szCs w:val="24"/>
              </w:rPr>
              <w:t>Key skills:</w:t>
            </w:r>
            <w:r w:rsidR="008F43BF" w:rsidRPr="0091572B">
              <w:rPr>
                <w:rFonts w:asciiTheme="majorHAnsi" w:hAnsiTheme="majorHAnsi" w:cstheme="majorHAnsi"/>
                <w:b/>
                <w:sz w:val="24"/>
                <w:szCs w:val="24"/>
              </w:rPr>
              <w:t xml:space="preserve"> </w:t>
            </w:r>
          </w:p>
          <w:p w14:paraId="71F33E60" w14:textId="77777777" w:rsidR="0089073D" w:rsidRPr="0091572B" w:rsidRDefault="0089073D" w:rsidP="0089073D">
            <w:pPr>
              <w:rPr>
                <w:rFonts w:asciiTheme="majorHAnsi" w:hAnsiTheme="majorHAnsi" w:cstheme="majorHAnsi"/>
                <w:sz w:val="24"/>
                <w:szCs w:val="24"/>
              </w:rPr>
            </w:pPr>
          </w:p>
          <w:p w14:paraId="0A68E3CF" w14:textId="1D6112E3" w:rsidR="0089073D" w:rsidRDefault="0071344A">
            <w:r>
              <w:t xml:space="preserve">Second order historical concepts include continuity, change, cause, consequence, significance, </w:t>
            </w:r>
            <w:proofErr w:type="gramStart"/>
            <w:r>
              <w:t>similarity</w:t>
            </w:r>
            <w:proofErr w:type="gramEnd"/>
            <w:r>
              <w:t xml:space="preserve"> and difference</w:t>
            </w:r>
            <w:r>
              <w:t>.</w:t>
            </w:r>
          </w:p>
          <w:p w14:paraId="301E482A" w14:textId="601ACA92" w:rsidR="0071344A" w:rsidRPr="0071344A" w:rsidRDefault="0071344A">
            <w:pPr>
              <w:rPr>
                <w:bCs/>
                <w:i/>
              </w:rPr>
            </w:pPr>
          </w:p>
          <w:p w14:paraId="7EDA1D53" w14:textId="115A3F33" w:rsidR="0071344A" w:rsidRPr="0071344A" w:rsidRDefault="0071344A">
            <w:pPr>
              <w:rPr>
                <w:bCs/>
                <w:iCs/>
              </w:rPr>
            </w:pPr>
            <w:r w:rsidRPr="0071344A">
              <w:rPr>
                <w:bCs/>
                <w:iCs/>
              </w:rPr>
              <w:t xml:space="preserve">Source skills include inference and utility. </w:t>
            </w:r>
          </w:p>
          <w:p w14:paraId="205B0D52" w14:textId="77777777" w:rsidR="0071344A" w:rsidRPr="0091572B" w:rsidRDefault="0071344A">
            <w:pPr>
              <w:rPr>
                <w:rFonts w:asciiTheme="majorHAnsi" w:hAnsiTheme="majorHAnsi" w:cstheme="majorHAnsi"/>
                <w:b/>
                <w:i/>
                <w:sz w:val="24"/>
                <w:szCs w:val="24"/>
              </w:rPr>
            </w:pPr>
          </w:p>
          <w:p w14:paraId="071B4E91" w14:textId="27E29C96" w:rsidR="0089073D" w:rsidRPr="0091572B" w:rsidRDefault="008C5092">
            <w:pPr>
              <w:rPr>
                <w:rFonts w:asciiTheme="majorHAnsi" w:hAnsiTheme="majorHAnsi" w:cstheme="majorHAnsi"/>
                <w:b/>
                <w:i/>
                <w:sz w:val="24"/>
                <w:szCs w:val="24"/>
              </w:rPr>
            </w:pPr>
            <w:r w:rsidRPr="0091572B">
              <w:rPr>
                <w:rFonts w:asciiTheme="majorHAnsi" w:hAnsiTheme="majorHAnsi" w:cstheme="majorHAnsi"/>
                <w:b/>
                <w:i/>
                <w:sz w:val="24"/>
                <w:szCs w:val="24"/>
              </w:rPr>
              <w:t>Know how to…</w:t>
            </w:r>
          </w:p>
          <w:p w14:paraId="1F18AC87" w14:textId="2486A88A" w:rsidR="0089073D" w:rsidRDefault="0089073D">
            <w:pPr>
              <w:rPr>
                <w:rFonts w:asciiTheme="majorHAnsi" w:hAnsiTheme="majorHAnsi" w:cstheme="majorHAnsi"/>
                <w:sz w:val="24"/>
                <w:szCs w:val="24"/>
              </w:rPr>
            </w:pPr>
          </w:p>
          <w:p w14:paraId="5CFC69E8" w14:textId="479EC057" w:rsidR="0071344A" w:rsidRDefault="0071344A">
            <w:pPr>
              <w:rPr>
                <w:rFonts w:asciiTheme="majorHAnsi" w:hAnsiTheme="majorHAnsi" w:cstheme="majorHAnsi"/>
                <w:sz w:val="24"/>
                <w:szCs w:val="24"/>
              </w:rPr>
            </w:pPr>
            <w:r>
              <w:rPr>
                <w:rFonts w:asciiTheme="majorHAnsi" w:hAnsiTheme="majorHAnsi" w:cstheme="majorHAnsi"/>
                <w:sz w:val="24"/>
                <w:szCs w:val="24"/>
              </w:rPr>
              <w:t xml:space="preserve">Answer exam questions based on the AQA assessment objectives: </w:t>
            </w:r>
          </w:p>
          <w:p w14:paraId="1EF7D3D7" w14:textId="77777777" w:rsidR="0071344A" w:rsidRDefault="0071344A">
            <w:pPr>
              <w:rPr>
                <w:rFonts w:asciiTheme="majorHAnsi" w:hAnsiTheme="majorHAnsi" w:cstheme="majorHAnsi"/>
                <w:sz w:val="24"/>
                <w:szCs w:val="24"/>
              </w:rPr>
            </w:pPr>
          </w:p>
          <w:p w14:paraId="33F697A1" w14:textId="77777777" w:rsidR="00B6509B" w:rsidRDefault="00B6509B" w:rsidP="0060345C">
            <w:pPr>
              <w:pStyle w:val="ListParagraph"/>
              <w:numPr>
                <w:ilvl w:val="0"/>
                <w:numId w:val="6"/>
              </w:numPr>
            </w:pPr>
            <w:r>
              <w:t xml:space="preserve">AO1: demonstrate knowledge and understanding of the key features and characteristics of the period studied. </w:t>
            </w:r>
          </w:p>
          <w:p w14:paraId="4AF96943" w14:textId="77777777" w:rsidR="00B6509B" w:rsidRDefault="00B6509B" w:rsidP="00E1628A">
            <w:pPr>
              <w:pStyle w:val="ListParagraph"/>
              <w:numPr>
                <w:ilvl w:val="0"/>
                <w:numId w:val="6"/>
              </w:numPr>
            </w:pPr>
            <w:r>
              <w:t xml:space="preserve"> AO2: explain and analyse historical events and periods studied using second-order historical concepts. </w:t>
            </w:r>
          </w:p>
          <w:p w14:paraId="2108AAD5" w14:textId="77777777" w:rsidR="00B6509B" w:rsidRPr="00B6509B" w:rsidRDefault="00B6509B" w:rsidP="00FE1B1D">
            <w:pPr>
              <w:pStyle w:val="ListParagraph"/>
              <w:numPr>
                <w:ilvl w:val="0"/>
                <w:numId w:val="6"/>
              </w:numPr>
              <w:rPr>
                <w:rFonts w:asciiTheme="majorHAnsi" w:hAnsiTheme="majorHAnsi" w:cstheme="majorHAnsi"/>
                <w:sz w:val="24"/>
                <w:szCs w:val="24"/>
              </w:rPr>
            </w:pPr>
            <w:r>
              <w:t xml:space="preserve"> AO3: analyse, </w:t>
            </w:r>
            <w:proofErr w:type="gramStart"/>
            <w:r>
              <w:t>evaluate</w:t>
            </w:r>
            <w:proofErr w:type="gramEnd"/>
            <w:r>
              <w:t xml:space="preserve"> and use sources (contemporary to the period) to make substantiated judgements, in the context of historical events studied.  </w:t>
            </w:r>
          </w:p>
          <w:p w14:paraId="018DBEFF" w14:textId="4339F213" w:rsidR="00B6509B" w:rsidRPr="00B6509B" w:rsidRDefault="00B6509B" w:rsidP="00FE1B1D">
            <w:pPr>
              <w:pStyle w:val="ListParagraph"/>
              <w:numPr>
                <w:ilvl w:val="0"/>
                <w:numId w:val="6"/>
              </w:numPr>
              <w:rPr>
                <w:rFonts w:asciiTheme="majorHAnsi" w:hAnsiTheme="majorHAnsi" w:cstheme="majorHAnsi"/>
                <w:sz w:val="24"/>
                <w:szCs w:val="24"/>
              </w:rPr>
            </w:pPr>
            <w:r>
              <w:t xml:space="preserve">AO4: analyse, </w:t>
            </w:r>
            <w:proofErr w:type="gramStart"/>
            <w:r>
              <w:t>evaluate</w:t>
            </w:r>
            <w:proofErr w:type="gramEnd"/>
            <w:r>
              <w:t xml:space="preserve"> and make substantiated judgements about interpretations (including how and why interpretations may differ) in the context of historical events studied. Second order historical concepts include continuity, change, cause, consequence, significance, </w:t>
            </w:r>
            <w:proofErr w:type="gramStart"/>
            <w:r>
              <w:t>similarity</w:t>
            </w:r>
            <w:proofErr w:type="gramEnd"/>
            <w:r>
              <w:t xml:space="preserve"> and difference. The exam boards and Ofqual are working together to determine the marking expect</w:t>
            </w:r>
          </w:p>
          <w:p w14:paraId="52BFD435" w14:textId="243CCD99" w:rsidR="0089073D" w:rsidRPr="0091572B" w:rsidRDefault="0089073D">
            <w:pPr>
              <w:rPr>
                <w:rFonts w:asciiTheme="majorHAnsi" w:hAnsiTheme="majorHAnsi" w:cstheme="majorHAnsi"/>
                <w:sz w:val="24"/>
                <w:szCs w:val="24"/>
              </w:rPr>
            </w:pPr>
          </w:p>
          <w:p w14:paraId="4D761B11" w14:textId="77777777" w:rsidR="008C5092" w:rsidRPr="0091572B" w:rsidRDefault="008C5092" w:rsidP="0089073D">
            <w:pPr>
              <w:rPr>
                <w:rFonts w:asciiTheme="majorHAnsi" w:hAnsiTheme="majorHAnsi" w:cstheme="majorHAnsi"/>
                <w:sz w:val="24"/>
                <w:szCs w:val="24"/>
              </w:rPr>
            </w:pPr>
          </w:p>
        </w:tc>
      </w:tr>
      <w:tr w:rsidR="008C5092" w:rsidRPr="00FB749C" w14:paraId="598C0350" w14:textId="77777777" w:rsidTr="008C5092">
        <w:tc>
          <w:tcPr>
            <w:tcW w:w="5382" w:type="dxa"/>
          </w:tcPr>
          <w:p w14:paraId="64286CF5" w14:textId="290948E4" w:rsidR="008C5092" w:rsidRPr="00FB053D" w:rsidRDefault="008C5092">
            <w:pPr>
              <w:rPr>
                <w:rFonts w:asciiTheme="majorHAnsi" w:hAnsiTheme="majorHAnsi" w:cstheme="majorHAnsi"/>
                <w:b/>
                <w:i/>
                <w:iCs/>
                <w:color w:val="A6A6A6" w:themeColor="background1" w:themeShade="A6"/>
              </w:rPr>
            </w:pPr>
            <w:r w:rsidRPr="00FB749C">
              <w:rPr>
                <w:rFonts w:asciiTheme="majorHAnsi" w:hAnsiTheme="majorHAnsi" w:cstheme="majorHAnsi"/>
                <w:b/>
              </w:rPr>
              <w:t>Co-curricular opportunities:</w:t>
            </w:r>
            <w:r w:rsidR="008F43BF">
              <w:rPr>
                <w:rFonts w:asciiTheme="majorHAnsi" w:hAnsiTheme="majorHAnsi" w:cstheme="majorHAnsi"/>
                <w:b/>
              </w:rPr>
              <w:t xml:space="preserve"> </w:t>
            </w:r>
            <w:r w:rsidR="008F43BF" w:rsidRPr="00FB053D">
              <w:rPr>
                <w:rFonts w:asciiTheme="majorHAnsi" w:hAnsiTheme="majorHAnsi" w:cstheme="majorHAnsi"/>
                <w:b/>
                <w:i/>
                <w:iCs/>
                <w:color w:val="A6A6A6" w:themeColor="background1" w:themeShade="A6"/>
              </w:rPr>
              <w:t xml:space="preserve">(ASPIRE Day, </w:t>
            </w:r>
            <w:r w:rsidR="00FB053D" w:rsidRPr="00FB053D">
              <w:rPr>
                <w:rFonts w:asciiTheme="majorHAnsi" w:hAnsiTheme="majorHAnsi" w:cstheme="majorHAnsi"/>
                <w:b/>
                <w:i/>
                <w:iCs/>
                <w:color w:val="A6A6A6" w:themeColor="background1" w:themeShade="A6"/>
              </w:rPr>
              <w:t>Careers, clubs, competitions etc)</w:t>
            </w:r>
          </w:p>
          <w:p w14:paraId="7DE8D0A9" w14:textId="692E5D7A" w:rsidR="008C5092" w:rsidRDefault="008C5092">
            <w:pPr>
              <w:rPr>
                <w:rFonts w:asciiTheme="majorHAnsi" w:hAnsiTheme="majorHAnsi" w:cstheme="majorHAnsi"/>
              </w:rPr>
            </w:pPr>
          </w:p>
          <w:p w14:paraId="6799E58B" w14:textId="77777777" w:rsidR="008C5092" w:rsidRPr="00FB749C" w:rsidRDefault="008C5092">
            <w:pPr>
              <w:rPr>
                <w:rFonts w:asciiTheme="majorHAnsi" w:hAnsiTheme="majorHAnsi" w:cstheme="majorHAnsi"/>
              </w:rPr>
            </w:pPr>
          </w:p>
          <w:p w14:paraId="1607F2F8" w14:textId="77777777" w:rsidR="008C5092" w:rsidRPr="00FB749C" w:rsidRDefault="008C5092">
            <w:pPr>
              <w:rPr>
                <w:rFonts w:asciiTheme="majorHAnsi" w:hAnsiTheme="majorHAnsi" w:cstheme="majorHAnsi"/>
              </w:rPr>
            </w:pPr>
          </w:p>
        </w:tc>
        <w:tc>
          <w:tcPr>
            <w:tcW w:w="5670" w:type="dxa"/>
          </w:tcPr>
          <w:p w14:paraId="4A00D608" w14:textId="0123FC64" w:rsidR="008C5092" w:rsidRDefault="008C5092">
            <w:pPr>
              <w:rPr>
                <w:rFonts w:asciiTheme="majorHAnsi" w:hAnsiTheme="majorHAnsi" w:cstheme="majorHAnsi"/>
                <w:b/>
              </w:rPr>
            </w:pPr>
            <w:r w:rsidRPr="00FB749C">
              <w:rPr>
                <w:rFonts w:asciiTheme="majorHAnsi" w:hAnsiTheme="majorHAnsi" w:cstheme="majorHAnsi"/>
                <w:b/>
              </w:rPr>
              <w:t xml:space="preserve">Key reading skills taught </w:t>
            </w:r>
            <w:r w:rsidRPr="00FB749C">
              <w:rPr>
                <w:rFonts w:asciiTheme="majorHAnsi" w:hAnsiTheme="majorHAnsi" w:cstheme="majorHAnsi"/>
                <w:b/>
                <w:i/>
                <w:color w:val="7B7B7B" w:themeColor="accent3" w:themeShade="BF"/>
              </w:rPr>
              <w:t>(clarify, question, summarise, predict)</w:t>
            </w:r>
            <w:r w:rsidRPr="00FB749C">
              <w:rPr>
                <w:rFonts w:asciiTheme="majorHAnsi" w:hAnsiTheme="majorHAnsi" w:cstheme="majorHAnsi"/>
                <w:b/>
              </w:rPr>
              <w:t xml:space="preserve"> and key texts:</w:t>
            </w:r>
          </w:p>
          <w:p w14:paraId="22ED1058" w14:textId="77777777" w:rsidR="0071344A" w:rsidRDefault="0071344A" w:rsidP="0071344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Skimming</w:t>
            </w:r>
            <w:r>
              <w:rPr>
                <w:rStyle w:val="eop"/>
                <w:rFonts w:ascii="Calibri Light" w:hAnsi="Calibri Light" w:cs="Calibri Light"/>
                <w:sz w:val="22"/>
                <w:szCs w:val="22"/>
              </w:rPr>
              <w:t> </w:t>
            </w:r>
          </w:p>
          <w:p w14:paraId="7B98D562" w14:textId="77777777" w:rsidR="0071344A" w:rsidRDefault="0071344A" w:rsidP="0071344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Scanning</w:t>
            </w:r>
            <w:r>
              <w:rPr>
                <w:rStyle w:val="eop"/>
                <w:rFonts w:ascii="Calibri Light" w:hAnsi="Calibri Light" w:cs="Calibri Light"/>
                <w:sz w:val="22"/>
                <w:szCs w:val="22"/>
              </w:rPr>
              <w:t> </w:t>
            </w:r>
          </w:p>
          <w:p w14:paraId="313F1381" w14:textId="77777777" w:rsidR="0071344A" w:rsidRDefault="0071344A" w:rsidP="0071344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Reading for gist</w:t>
            </w:r>
            <w:r>
              <w:rPr>
                <w:rStyle w:val="eop"/>
                <w:rFonts w:ascii="Calibri Light" w:hAnsi="Calibri Light" w:cs="Calibri Light"/>
                <w:sz w:val="22"/>
                <w:szCs w:val="22"/>
              </w:rPr>
              <w:t> </w:t>
            </w:r>
          </w:p>
          <w:p w14:paraId="5BDBFBED" w14:textId="77777777" w:rsidR="0071344A" w:rsidRDefault="0071344A" w:rsidP="0071344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t>Highlighting</w:t>
            </w:r>
            <w:r>
              <w:rPr>
                <w:rStyle w:val="eop"/>
                <w:rFonts w:ascii="Calibri Light" w:hAnsi="Calibri Light" w:cs="Calibri Light"/>
                <w:sz w:val="22"/>
                <w:szCs w:val="22"/>
              </w:rPr>
              <w:t> </w:t>
            </w:r>
          </w:p>
          <w:p w14:paraId="215C988E" w14:textId="77777777" w:rsidR="0071344A" w:rsidRDefault="0071344A" w:rsidP="0071344A">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sz w:val="22"/>
                <w:szCs w:val="22"/>
              </w:rPr>
              <w:lastRenderedPageBreak/>
              <w:t>Reading aloud</w:t>
            </w:r>
            <w:r>
              <w:rPr>
                <w:rStyle w:val="eop"/>
                <w:rFonts w:ascii="Calibri Light" w:hAnsi="Calibri Light" w:cs="Calibri Light"/>
                <w:sz w:val="22"/>
                <w:szCs w:val="22"/>
              </w:rPr>
              <w:t> </w:t>
            </w:r>
          </w:p>
          <w:p w14:paraId="32E299AE" w14:textId="77777777" w:rsidR="0071344A" w:rsidRDefault="0071344A">
            <w:pPr>
              <w:rPr>
                <w:rFonts w:asciiTheme="majorHAnsi" w:hAnsiTheme="majorHAnsi" w:cstheme="majorHAnsi"/>
              </w:rPr>
            </w:pPr>
          </w:p>
          <w:p w14:paraId="1D1FC4C1" w14:textId="080B41A9" w:rsidR="008C5092" w:rsidRPr="00FB749C" w:rsidRDefault="0089073D">
            <w:pPr>
              <w:rPr>
                <w:rFonts w:asciiTheme="majorHAnsi" w:hAnsiTheme="majorHAnsi" w:cstheme="majorHAnsi"/>
              </w:rPr>
            </w:pPr>
            <w:r>
              <w:rPr>
                <w:rFonts w:asciiTheme="majorHAnsi" w:hAnsiTheme="majorHAnsi" w:cstheme="majorHAnsi"/>
              </w:rPr>
              <w:t xml:space="preserve">Please see Historical Association reading list. </w:t>
            </w:r>
          </w:p>
          <w:p w14:paraId="3EF8601D" w14:textId="77777777" w:rsidR="008C5092" w:rsidRPr="00FB749C" w:rsidRDefault="008C5092">
            <w:pPr>
              <w:rPr>
                <w:rFonts w:asciiTheme="majorHAnsi" w:hAnsiTheme="majorHAnsi" w:cstheme="majorHAnsi"/>
              </w:rPr>
            </w:pPr>
          </w:p>
        </w:tc>
      </w:tr>
      <w:tr w:rsidR="008C5092" w:rsidRPr="00FB749C" w14:paraId="5112E56F" w14:textId="77777777" w:rsidTr="00FB749C">
        <w:tc>
          <w:tcPr>
            <w:tcW w:w="11052" w:type="dxa"/>
            <w:gridSpan w:val="2"/>
            <w:shd w:val="clear" w:color="auto" w:fill="BDD6EE" w:themeFill="accent1" w:themeFillTint="66"/>
          </w:tcPr>
          <w:p w14:paraId="6B67F88A" w14:textId="77777777" w:rsidR="008C5092" w:rsidRPr="00FB749C" w:rsidRDefault="008C5092">
            <w:pPr>
              <w:rPr>
                <w:rFonts w:asciiTheme="majorHAnsi" w:hAnsiTheme="majorHAnsi" w:cstheme="majorHAnsi"/>
                <w:b/>
              </w:rPr>
            </w:pPr>
            <w:r w:rsidRPr="00FB749C">
              <w:rPr>
                <w:rFonts w:asciiTheme="majorHAnsi" w:hAnsiTheme="majorHAnsi" w:cstheme="majorHAnsi"/>
                <w:b/>
              </w:rPr>
              <w:lastRenderedPageBreak/>
              <w:t>How can I use this information at home?</w:t>
            </w:r>
          </w:p>
          <w:p w14:paraId="0EB6B63B"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14:paraId="12799EB9"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14:paraId="5ECAD5E7"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 xml:space="preserve">Visit your local library (or </w:t>
            </w:r>
            <w:proofErr w:type="spellStart"/>
            <w:r w:rsidRPr="00FB749C">
              <w:rPr>
                <w:rFonts w:asciiTheme="majorHAnsi" w:hAnsiTheme="majorHAnsi" w:cstheme="majorHAnsi"/>
              </w:rPr>
              <w:t>BorrowBox</w:t>
            </w:r>
            <w:proofErr w:type="spellEnd"/>
            <w:r w:rsidRPr="00FB749C">
              <w:rPr>
                <w:rFonts w:asciiTheme="majorHAnsi" w:hAnsiTheme="majorHAnsi" w:cstheme="majorHAnsi"/>
              </w:rPr>
              <w:t>), museums, or other locations to explore the topic</w:t>
            </w:r>
          </w:p>
          <w:p w14:paraId="267CEFB0"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14:paraId="2203F494" w14:textId="77777777" w:rsidR="008C5092" w:rsidRPr="00FB749C" w:rsidRDefault="008C5092" w:rsidP="008C5092">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14:paraId="0CCA89BE" w14:textId="77777777" w:rsidR="008C5092" w:rsidRPr="00FB749C" w:rsidRDefault="008C5092">
            <w:pPr>
              <w:rPr>
                <w:rFonts w:asciiTheme="majorHAnsi" w:hAnsiTheme="majorHAnsi" w:cstheme="majorHAnsi"/>
              </w:rPr>
            </w:pPr>
          </w:p>
        </w:tc>
      </w:tr>
    </w:tbl>
    <w:p w14:paraId="5CF8C1FE" w14:textId="77777777" w:rsidR="00242B8E" w:rsidRDefault="00242B8E"/>
    <w:sectPr w:rsidR="00242B8E" w:rsidSect="008C509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238"/>
    <w:multiLevelType w:val="hybridMultilevel"/>
    <w:tmpl w:val="883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631B8"/>
    <w:multiLevelType w:val="hybridMultilevel"/>
    <w:tmpl w:val="2CE4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D31FF"/>
    <w:multiLevelType w:val="hybridMultilevel"/>
    <w:tmpl w:val="82B84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1D6079"/>
    <w:multiLevelType w:val="hybridMultilevel"/>
    <w:tmpl w:val="904E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9211D9"/>
    <w:multiLevelType w:val="hybridMultilevel"/>
    <w:tmpl w:val="C1E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92"/>
    <w:rsid w:val="00092A92"/>
    <w:rsid w:val="001624EF"/>
    <w:rsid w:val="00242B8E"/>
    <w:rsid w:val="00556204"/>
    <w:rsid w:val="005B584F"/>
    <w:rsid w:val="006F2457"/>
    <w:rsid w:val="0071344A"/>
    <w:rsid w:val="00761490"/>
    <w:rsid w:val="00886390"/>
    <w:rsid w:val="0089073D"/>
    <w:rsid w:val="008C5092"/>
    <w:rsid w:val="008F43BF"/>
    <w:rsid w:val="0091572B"/>
    <w:rsid w:val="00A07B18"/>
    <w:rsid w:val="00AE6F8D"/>
    <w:rsid w:val="00B6509B"/>
    <w:rsid w:val="00B978BF"/>
    <w:rsid w:val="00BE6CC9"/>
    <w:rsid w:val="00CA2B77"/>
    <w:rsid w:val="00D12D6D"/>
    <w:rsid w:val="00E17A15"/>
    <w:rsid w:val="00FB053D"/>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50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w:type="paragraph" w:customStyle="1" w:styleId="paragraph">
    <w:name w:val="paragraph"/>
    <w:basedOn w:val="Normal"/>
    <w:rsid w:val="007134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344A"/>
  </w:style>
  <w:style w:type="character" w:customStyle="1" w:styleId="eop">
    <w:name w:val="eop"/>
    <w:basedOn w:val="DefaultParagraphFont"/>
    <w:rsid w:val="0071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 w:id="613829137">
      <w:bodyDiv w:val="1"/>
      <w:marLeft w:val="0"/>
      <w:marRight w:val="0"/>
      <w:marTop w:val="0"/>
      <w:marBottom w:val="0"/>
      <w:divBdr>
        <w:top w:val="none" w:sz="0" w:space="0" w:color="auto"/>
        <w:left w:val="none" w:sz="0" w:space="0" w:color="auto"/>
        <w:bottom w:val="none" w:sz="0" w:space="0" w:color="auto"/>
        <w:right w:val="none" w:sz="0" w:space="0" w:color="auto"/>
      </w:divBdr>
      <w:divsChild>
        <w:div w:id="818182932">
          <w:marLeft w:val="0"/>
          <w:marRight w:val="0"/>
          <w:marTop w:val="0"/>
          <w:marBottom w:val="0"/>
          <w:divBdr>
            <w:top w:val="none" w:sz="0" w:space="0" w:color="auto"/>
            <w:left w:val="none" w:sz="0" w:space="0" w:color="auto"/>
            <w:bottom w:val="none" w:sz="0" w:space="0" w:color="auto"/>
            <w:right w:val="none" w:sz="0" w:space="0" w:color="auto"/>
          </w:divBdr>
        </w:div>
        <w:div w:id="1437945442">
          <w:marLeft w:val="0"/>
          <w:marRight w:val="0"/>
          <w:marTop w:val="0"/>
          <w:marBottom w:val="0"/>
          <w:divBdr>
            <w:top w:val="none" w:sz="0" w:space="0" w:color="auto"/>
            <w:left w:val="none" w:sz="0" w:space="0" w:color="auto"/>
            <w:bottom w:val="none" w:sz="0" w:space="0" w:color="auto"/>
            <w:right w:val="none" w:sz="0" w:space="0" w:color="auto"/>
          </w:divBdr>
        </w:div>
        <w:div w:id="374353585">
          <w:marLeft w:val="0"/>
          <w:marRight w:val="0"/>
          <w:marTop w:val="0"/>
          <w:marBottom w:val="0"/>
          <w:divBdr>
            <w:top w:val="none" w:sz="0" w:space="0" w:color="auto"/>
            <w:left w:val="none" w:sz="0" w:space="0" w:color="auto"/>
            <w:bottom w:val="none" w:sz="0" w:space="0" w:color="auto"/>
            <w:right w:val="none" w:sz="0" w:space="0" w:color="auto"/>
          </w:divBdr>
        </w:div>
        <w:div w:id="1202742985">
          <w:marLeft w:val="0"/>
          <w:marRight w:val="0"/>
          <w:marTop w:val="0"/>
          <w:marBottom w:val="0"/>
          <w:divBdr>
            <w:top w:val="none" w:sz="0" w:space="0" w:color="auto"/>
            <w:left w:val="none" w:sz="0" w:space="0" w:color="auto"/>
            <w:bottom w:val="none" w:sz="0" w:space="0" w:color="auto"/>
            <w:right w:val="none" w:sz="0" w:space="0" w:color="auto"/>
          </w:divBdr>
        </w:div>
        <w:div w:id="15331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ec36fff7-63ed-43ef-9e4f-2d37d750b7db"/>
    <ds:schemaRef ds:uri="http://schemas.microsoft.com/office/infopath/2007/PartnerControls"/>
    <ds:schemaRef ds:uri="86eb32c4-3dad-45d5-a9f3-4978cb784179"/>
  </ds:schemaRefs>
</ds:datastoreItem>
</file>

<file path=customXml/itemProps3.xml><?xml version="1.0" encoding="utf-8"?>
<ds:datastoreItem xmlns:ds="http://schemas.openxmlformats.org/officeDocument/2006/customXml" ds:itemID="{ACE19171-186D-4FC5-9B2B-AC33C310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86eb32c4-3dad-45d5-a9f3-4978cb784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Jennifer Main</cp:lastModifiedBy>
  <cp:revision>3</cp:revision>
  <dcterms:created xsi:type="dcterms:W3CDTF">2022-09-01T13:42:00Z</dcterms:created>
  <dcterms:modified xsi:type="dcterms:W3CDTF">2022-09-01T13:42:00Z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