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606090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473B11F8" w:rsidR="008C5092" w:rsidRPr="00606090" w:rsidRDefault="00FB749C" w:rsidP="00FB749C">
            <w:pPr>
              <w:jc w:val="center"/>
              <w:rPr>
                <w:rFonts w:ascii="Calibri" w:hAnsi="Calibri" w:cs="Calibri"/>
                <w:sz w:val="48"/>
              </w:rPr>
            </w:pPr>
            <w:r w:rsidRPr="00606090">
              <w:rPr>
                <w:rFonts w:ascii="Calibri" w:hAnsi="Calibri" w:cs="Calibri"/>
                <w:sz w:val="48"/>
              </w:rPr>
              <w:t>Year __</w:t>
            </w:r>
            <w:r w:rsidR="00B57A03" w:rsidRPr="00606090">
              <w:rPr>
                <w:rFonts w:ascii="Calibri" w:hAnsi="Calibri" w:cs="Calibri"/>
                <w:sz w:val="48"/>
              </w:rPr>
              <w:t>7</w:t>
            </w:r>
            <w:r w:rsidRPr="00606090">
              <w:rPr>
                <w:rFonts w:ascii="Calibri" w:hAnsi="Calibri" w:cs="Calibri"/>
                <w:sz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1CE256B4" w14:textId="3ED99236" w:rsidR="00994C82" w:rsidRPr="00606090" w:rsidRDefault="00FB749C" w:rsidP="00657B4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06090">
              <w:rPr>
                <w:rFonts w:ascii="Calibri" w:hAnsi="Calibri" w:cs="Calibri"/>
                <w:b/>
                <w:sz w:val="28"/>
              </w:rPr>
              <w:t xml:space="preserve">Topic: </w:t>
            </w:r>
            <w:r w:rsidR="001A4FC7">
              <w:rPr>
                <w:rFonts w:ascii="Calibri" w:hAnsi="Calibri" w:cs="Calibri"/>
                <w:b/>
                <w:sz w:val="28"/>
              </w:rPr>
              <w:t>Health &amp; Puberty</w:t>
            </w:r>
          </w:p>
          <w:p w14:paraId="33B70C49" w14:textId="6DEC4A11" w:rsidR="00FB749C" w:rsidRPr="00606090" w:rsidRDefault="00FB749C" w:rsidP="00FB749C">
            <w:pPr>
              <w:rPr>
                <w:rFonts w:ascii="Calibri" w:hAnsi="Calibri" w:cs="Calibri"/>
                <w:sz w:val="28"/>
              </w:rPr>
            </w:pPr>
          </w:p>
          <w:p w14:paraId="105F1C3F" w14:textId="1C0DA3B2" w:rsidR="00FB749C" w:rsidRPr="00606090" w:rsidRDefault="00FB749C" w:rsidP="00FB749C">
            <w:pPr>
              <w:rPr>
                <w:rFonts w:ascii="Calibri" w:hAnsi="Calibri" w:cs="Calibri"/>
                <w:sz w:val="28"/>
              </w:rPr>
            </w:pPr>
            <w:r w:rsidRPr="00606090">
              <w:rPr>
                <w:rFonts w:ascii="Calibri" w:hAnsi="Calibri" w:cs="Calibri"/>
                <w:b/>
                <w:sz w:val="28"/>
              </w:rPr>
              <w:t xml:space="preserve">Period: </w:t>
            </w:r>
            <w:r w:rsidR="001A4FC7">
              <w:rPr>
                <w:rFonts w:ascii="Calibri" w:hAnsi="Calibri" w:cs="Calibri"/>
                <w:sz w:val="28"/>
              </w:rPr>
              <w:t>Spring 2</w:t>
            </w:r>
          </w:p>
          <w:p w14:paraId="2BCB5A8E" w14:textId="77777777" w:rsidR="00FB749C" w:rsidRPr="00606090" w:rsidRDefault="00FB749C" w:rsidP="00FB749C">
            <w:pPr>
              <w:jc w:val="center"/>
              <w:rPr>
                <w:rFonts w:ascii="Calibri" w:hAnsi="Calibri" w:cs="Calibri"/>
                <w:sz w:val="48"/>
              </w:rPr>
            </w:pPr>
          </w:p>
        </w:tc>
      </w:tr>
      <w:tr w:rsidR="008C5092" w:rsidRPr="00606090" w14:paraId="233E5594" w14:textId="77777777" w:rsidTr="005057A8">
        <w:tc>
          <w:tcPr>
            <w:tcW w:w="11052" w:type="dxa"/>
            <w:gridSpan w:val="2"/>
          </w:tcPr>
          <w:p w14:paraId="41F23353" w14:textId="022320DB" w:rsidR="00994C82" w:rsidRPr="00606090" w:rsidRDefault="008C5092" w:rsidP="00994C82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>Overview of topic:</w:t>
            </w:r>
          </w:p>
          <w:p w14:paraId="66977B5F" w14:textId="77777777" w:rsidR="001A4FC7" w:rsidRDefault="001A4FC7" w:rsidP="001A4FC7">
            <w:pPr>
              <w:rPr>
                <w:rFonts w:ascii="OpenDyslexic" w:hAnsi="OpenDyslexic" w:cstheme="minorHAnsi"/>
                <w:b/>
                <w:sz w:val="20"/>
                <w:szCs w:val="20"/>
                <w:u w:val="single"/>
              </w:rPr>
            </w:pPr>
            <w:r>
              <w:rPr>
                <w:rFonts w:ascii="OpenDyslexic" w:hAnsi="OpenDyslexic" w:cstheme="minorHAnsi"/>
                <w:b/>
                <w:sz w:val="20"/>
                <w:szCs w:val="20"/>
                <w:u w:val="single"/>
              </w:rPr>
              <w:t>Health and Puberty</w:t>
            </w:r>
          </w:p>
          <w:p w14:paraId="6A233260" w14:textId="5C64D935" w:rsidR="008C5092" w:rsidRPr="00606090" w:rsidRDefault="001A4FC7" w:rsidP="001A4FC7">
            <w:pPr>
              <w:rPr>
                <w:rFonts w:ascii="Calibri" w:hAnsi="Calibri" w:cs="Calibri"/>
              </w:rPr>
            </w:pPr>
            <w:r>
              <w:rPr>
                <w:rFonts w:ascii="OpenDyslexic" w:hAnsi="OpenDyslexic" w:cs="Lato-Regular"/>
                <w:sz w:val="20"/>
                <w:szCs w:val="20"/>
              </w:rPr>
              <w:t>Healthy routines, influences on health, puberty, unwanted contact, and FGM.</w:t>
            </w:r>
          </w:p>
          <w:p w14:paraId="63508655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</w:tr>
      <w:tr w:rsidR="008C5092" w:rsidRPr="00606090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606090" w:rsidRDefault="008C5092">
            <w:p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  <w:b/>
              </w:rPr>
              <w:t>Key</w:t>
            </w:r>
            <w:r w:rsidRPr="00606090">
              <w:rPr>
                <w:rFonts w:ascii="Calibri" w:hAnsi="Calibri" w:cs="Calibri"/>
              </w:rPr>
              <w:t xml:space="preserve"> </w:t>
            </w:r>
            <w:r w:rsidRPr="00606090">
              <w:rPr>
                <w:rFonts w:ascii="Calibri" w:hAnsi="Calibri" w:cs="Calibri"/>
                <w:b/>
              </w:rPr>
              <w:t>knowledge:</w:t>
            </w:r>
          </w:p>
          <w:p w14:paraId="48949FA1" w14:textId="77777777" w:rsidR="001A4FC7" w:rsidRDefault="001A4FC7" w:rsidP="001A4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How to make healthy lifestyle choices including diet, dental health, physical activity and sleep.</w:t>
            </w:r>
          </w:p>
          <w:p w14:paraId="08BCB5B0" w14:textId="77777777" w:rsidR="001A4FC7" w:rsidRDefault="001A4FC7" w:rsidP="001A4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how to manage influences relating to caffeine, smoking and alcohol</w:t>
            </w:r>
          </w:p>
          <w:p w14:paraId="4A92DE61" w14:textId="77777777" w:rsidR="001A4FC7" w:rsidRDefault="001A4FC7" w:rsidP="001A4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how to manage physical and emotional changes during puberty</w:t>
            </w:r>
          </w:p>
          <w:p w14:paraId="7F6A06FA" w14:textId="77777777" w:rsidR="001A4FC7" w:rsidRDefault="001A4FC7" w:rsidP="001A4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about personal hygiene</w:t>
            </w:r>
          </w:p>
          <w:p w14:paraId="219A9990" w14:textId="77777777" w:rsidR="001A4FC7" w:rsidRDefault="001A4FC7" w:rsidP="001A4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how to recognise and respond to inappropriate and unwanted contact</w:t>
            </w:r>
          </w:p>
          <w:p w14:paraId="01C2612A" w14:textId="77777777" w:rsidR="001A4FC7" w:rsidRDefault="001A4FC7" w:rsidP="001A4FC7">
            <w:pPr>
              <w:rPr>
                <w:rFonts w:ascii="OpenDyslexic" w:hAnsi="OpenDyslexic" w:cs="Lato-Light"/>
                <w:sz w:val="20"/>
                <w:szCs w:val="20"/>
              </w:rPr>
            </w:pPr>
            <w:r>
              <w:rPr>
                <w:rFonts w:ascii="OpenDyslexic" w:hAnsi="OpenDyslexic" w:cs="Lato-Light"/>
                <w:sz w:val="20"/>
                <w:szCs w:val="20"/>
              </w:rPr>
              <w:t>about FGM (Female genital mutilation) and how to access help and support</w:t>
            </w:r>
          </w:p>
          <w:p w14:paraId="01D99130" w14:textId="77777777" w:rsidR="001A4FC7" w:rsidRDefault="001A4FC7" w:rsidP="001A4FC7">
            <w:pPr>
              <w:rPr>
                <w:rFonts w:ascii="OpenDyslexic" w:hAnsi="OpenDyslexic" w:cs="Lato-Light"/>
                <w:sz w:val="20"/>
                <w:szCs w:val="20"/>
              </w:rPr>
            </w:pPr>
          </w:p>
          <w:p w14:paraId="7A2DBAF0" w14:textId="191626C2" w:rsidR="008C5092" w:rsidRPr="00606090" w:rsidRDefault="008C5092" w:rsidP="001A4FC7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>Key vocabulary:</w:t>
            </w:r>
          </w:p>
          <w:p w14:paraId="51F8FD92" w14:textId="77777777" w:rsidR="00B978BF" w:rsidRPr="00606090" w:rsidRDefault="00B978BF">
            <w:pPr>
              <w:rPr>
                <w:rFonts w:ascii="Calibri" w:hAnsi="Calibri" w:cs="Calibr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606090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606090" w:rsidRDefault="00B978BF">
                  <w:pPr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606090">
                    <w:rPr>
                      <w:rFonts w:ascii="Calibri" w:hAnsi="Calibri" w:cs="Calibr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606090" w:rsidRDefault="00B978BF">
                  <w:pPr>
                    <w:rPr>
                      <w:rFonts w:ascii="Calibri" w:hAnsi="Calibri" w:cs="Calibri"/>
                      <w:b/>
                      <w:color w:val="FFFFFF" w:themeColor="background1"/>
                    </w:rPr>
                  </w:pPr>
                  <w:r w:rsidRPr="00606090">
                    <w:rPr>
                      <w:rFonts w:ascii="Calibri" w:hAnsi="Calibri" w:cs="Calibr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RPr="00606090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5532CAA8" w14:textId="77777777" w:rsidR="00657B46" w:rsidRPr="001A4FC7" w:rsidRDefault="00657B46" w:rsidP="00657B4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A4FC7">
                    <w:rPr>
                      <w:rFonts w:ascii="Calibri" w:hAnsi="Calibri" w:cs="Calibri"/>
                      <w:sz w:val="20"/>
                      <w:szCs w:val="20"/>
                    </w:rPr>
                    <w:t>Unhealthy</w:t>
                  </w:r>
                </w:p>
                <w:p w14:paraId="18956C65" w14:textId="77777777" w:rsidR="00657B46" w:rsidRPr="001A4FC7" w:rsidRDefault="00657B46" w:rsidP="00657B4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A4FC7">
                    <w:rPr>
                      <w:rFonts w:ascii="Calibri" w:hAnsi="Calibri" w:cs="Calibri"/>
                      <w:sz w:val="20"/>
                      <w:szCs w:val="20"/>
                    </w:rPr>
                    <w:t>Healthy</w:t>
                  </w:r>
                </w:p>
                <w:p w14:paraId="376C1E9B" w14:textId="77777777" w:rsidR="00657B46" w:rsidRPr="001A4FC7" w:rsidRDefault="00657B46" w:rsidP="00657B4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A4FC7">
                    <w:rPr>
                      <w:rFonts w:ascii="Calibri" w:hAnsi="Calibri" w:cs="Calibri"/>
                      <w:sz w:val="20"/>
                      <w:szCs w:val="20"/>
                    </w:rPr>
                    <w:t xml:space="preserve">Boundaries </w:t>
                  </w:r>
                </w:p>
                <w:p w14:paraId="5F5A0BAD" w14:textId="77777777" w:rsidR="00994C82" w:rsidRPr="001A4FC7" w:rsidRDefault="00657B46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  <w:sz w:val="20"/>
                      <w:szCs w:val="20"/>
                    </w:rPr>
                    <w:t>Respect</w:t>
                  </w:r>
                  <w:r w:rsidRPr="001A4FC7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5A82EBFB" w14:textId="77777777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</w:rPr>
                    <w:t>Influences</w:t>
                  </w:r>
                </w:p>
                <w:p w14:paraId="7F393292" w14:textId="77777777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</w:rPr>
                    <w:t>Physical activity</w:t>
                  </w:r>
                </w:p>
                <w:p w14:paraId="23B49B98" w14:textId="77777777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</w:rPr>
                    <w:t>Balanced diet</w:t>
                  </w:r>
                </w:p>
                <w:p w14:paraId="1D7FDCAE" w14:textId="77777777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</w:rPr>
                    <w:t>Personal hygiene</w:t>
                  </w:r>
                </w:p>
                <w:p w14:paraId="26C6DCB2" w14:textId="3038A6D7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</w:rPr>
                    <w:t>Menstrual wellbeing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BFD04A9" w14:textId="77777777" w:rsidR="00994C82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r w:rsidRPr="001A4FC7">
                    <w:rPr>
                      <w:rFonts w:ascii="Calibri" w:hAnsi="Calibri" w:cs="Calibri"/>
                      <w:sz w:val="20"/>
                      <w:szCs w:val="20"/>
                    </w:rPr>
                    <w:t>Female genital mutilation</w:t>
                  </w:r>
                  <w:r w:rsidR="00657B46" w:rsidRPr="001A4FC7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360D6970" w14:textId="2B836D18" w:rsidR="001A4FC7" w:rsidRPr="001A4FC7" w:rsidRDefault="001A4FC7" w:rsidP="00657B46">
                  <w:pPr>
                    <w:rPr>
                      <w:rFonts w:ascii="Calibri" w:hAnsi="Calibri" w:cs="Calibri"/>
                    </w:rPr>
                  </w:pPr>
                  <w:bookmarkStart w:id="0" w:name="_GoBack"/>
                  <w:bookmarkEnd w:id="0"/>
                </w:p>
              </w:tc>
            </w:tr>
          </w:tbl>
          <w:p w14:paraId="0C0C820B" w14:textId="77777777" w:rsidR="00B978BF" w:rsidRPr="00606090" w:rsidRDefault="00B978BF">
            <w:pPr>
              <w:rPr>
                <w:rFonts w:ascii="Calibri" w:hAnsi="Calibri" w:cs="Calibri"/>
                <w:b/>
              </w:rPr>
            </w:pPr>
          </w:p>
          <w:p w14:paraId="4769814C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  <w:p w14:paraId="3592210B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  <w:p w14:paraId="420A7412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0B4C5A9E" w:rsidR="008C5092" w:rsidRPr="00606090" w:rsidRDefault="00B57A03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>Key skills and Attitudes</w:t>
            </w:r>
          </w:p>
          <w:p w14:paraId="016B3FF5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Resilience</w:t>
            </w:r>
          </w:p>
          <w:p w14:paraId="0A814F82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proofErr w:type="spellStart"/>
            <w:r>
              <w:rPr>
                <w:rFonts w:ascii="OpenDyslexic" w:hAnsi="OpenDyslexic" w:cstheme="minorHAnsi"/>
                <w:sz w:val="20"/>
                <w:szCs w:val="20"/>
              </w:rPr>
              <w:t>Self Regulation</w:t>
            </w:r>
            <w:proofErr w:type="spellEnd"/>
          </w:p>
          <w:p w14:paraId="1DD3D5DE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 xml:space="preserve">Developing &amp; maintaining healthy </w:t>
            </w:r>
            <w:proofErr w:type="spellStart"/>
            <w:r>
              <w:rPr>
                <w:rFonts w:ascii="OpenDyslexic" w:hAnsi="OpenDyslexic" w:cstheme="minorHAnsi"/>
                <w:sz w:val="20"/>
                <w:szCs w:val="20"/>
              </w:rPr>
              <w:t>self concept</w:t>
            </w:r>
            <w:proofErr w:type="spellEnd"/>
          </w:p>
          <w:p w14:paraId="62C067FF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Identifying &amp; accessing help &amp; support</w:t>
            </w:r>
          </w:p>
          <w:p w14:paraId="0A6288A1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 xml:space="preserve">Managing Risk </w:t>
            </w:r>
          </w:p>
          <w:p w14:paraId="2763D641" w14:textId="23930C20" w:rsidR="00606090" w:rsidRDefault="001A4FC7" w:rsidP="001A4FC7">
            <w:pPr>
              <w:textAlignment w:val="baseline"/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Decision Making</w:t>
            </w:r>
          </w:p>
          <w:p w14:paraId="0C2A17D3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Respect for others</w:t>
            </w:r>
          </w:p>
          <w:p w14:paraId="45E0AEA0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Active listening</w:t>
            </w:r>
          </w:p>
          <w:p w14:paraId="57981A13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Teamwork</w:t>
            </w:r>
          </w:p>
          <w:p w14:paraId="012D1E9A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Building &amp; Maintaining Healthy relationships</w:t>
            </w:r>
          </w:p>
          <w:p w14:paraId="3AFBA94D" w14:textId="77777777" w:rsidR="001A4FC7" w:rsidRDefault="001A4FC7" w:rsidP="001A4FC7">
            <w:pPr>
              <w:rPr>
                <w:rFonts w:ascii="OpenDyslexic" w:hAnsi="OpenDyslexic" w:cstheme="minorHAnsi"/>
                <w:sz w:val="20"/>
                <w:szCs w:val="20"/>
              </w:rPr>
            </w:pPr>
            <w:proofErr w:type="spellStart"/>
            <w:r>
              <w:rPr>
                <w:rFonts w:ascii="OpenDyslexic" w:hAnsi="OpenDyslexic" w:cstheme="minorHAnsi"/>
                <w:sz w:val="20"/>
                <w:szCs w:val="20"/>
              </w:rPr>
              <w:t>Self Organisation</w:t>
            </w:r>
            <w:proofErr w:type="spellEnd"/>
          </w:p>
          <w:p w14:paraId="5B44F2ED" w14:textId="639AC105" w:rsidR="001A4FC7" w:rsidRDefault="001A4FC7" w:rsidP="001A4FC7">
            <w:pPr>
              <w:textAlignment w:val="baseline"/>
              <w:rPr>
                <w:rFonts w:ascii="OpenDyslexic" w:hAnsi="OpenDyslexic" w:cstheme="minorHAnsi"/>
                <w:sz w:val="20"/>
                <w:szCs w:val="20"/>
              </w:rPr>
            </w:pPr>
            <w:r>
              <w:rPr>
                <w:rFonts w:ascii="OpenDyslexic" w:hAnsi="OpenDyslexic" w:cstheme="minorHAnsi"/>
                <w:sz w:val="20"/>
                <w:szCs w:val="20"/>
              </w:rPr>
              <w:t>Identifying &amp; Accessing help &amp; support</w:t>
            </w:r>
          </w:p>
          <w:p w14:paraId="32132584" w14:textId="42EBBE26" w:rsidR="001A4FC7" w:rsidRDefault="001A4FC7" w:rsidP="001A4FC7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8EA8FC5" w14:textId="77777777" w:rsidR="001A4FC7" w:rsidRPr="00606090" w:rsidRDefault="001A4FC7" w:rsidP="001A4FC7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39D942F" w14:textId="0BD1DF88" w:rsidR="00606090" w:rsidRPr="00606090" w:rsidRDefault="00606090" w:rsidP="00B57A03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06090">
              <w:rPr>
                <w:rFonts w:ascii="Calibri" w:hAnsi="Calibri" w:cs="Calibri"/>
                <w:sz w:val="20"/>
                <w:szCs w:val="20"/>
              </w:rPr>
              <w:t xml:space="preserve">Know how – </w:t>
            </w:r>
          </w:p>
          <w:p w14:paraId="1A1C1227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H5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to recognise and manage internal and external influences on decisions which affect health and wellbeing</w:t>
            </w:r>
          </w:p>
          <w:p w14:paraId="41F1198A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H13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the importance of, and strategies for, maintaining a balance between school, work, leisure, exercise, and online activities</w:t>
            </w:r>
          </w:p>
          <w:p w14:paraId="596DA5E3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H14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the benefits of physical activity and exercise for physical and mental health and wellbeing</w:t>
            </w:r>
          </w:p>
          <w:p w14:paraId="5E81DEBD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Regular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H15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the importance of sleep and strategies to maintain good quality sleep</w:t>
            </w:r>
          </w:p>
          <w:p w14:paraId="374ADA5E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H16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to recognise and manage what influences their choices about physical activity</w:t>
            </w:r>
          </w:p>
          <w:p w14:paraId="4DA81C98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H17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the role of a balanced diet as part of a healthy lifestyle and the impact of unhealthy food choices</w:t>
            </w:r>
          </w:p>
          <w:p w14:paraId="455DC1E5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H18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what might influence decisions about eating a balanced diet and strategies to manage eating choices</w:t>
            </w:r>
          </w:p>
          <w:p w14:paraId="38E43D64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H20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strategies for maintaining personal hygiene, including oral health, and prevention of infection</w:t>
            </w:r>
          </w:p>
          <w:p w14:paraId="2713FEF2" w14:textId="77777777" w:rsidR="001A4FC7" w:rsidRPr="001A4FC7" w:rsidRDefault="001A4FC7" w:rsidP="001A4FC7">
            <w:pPr>
              <w:autoSpaceDE w:val="0"/>
              <w:autoSpaceDN w:val="0"/>
              <w:adjustRightInd w:val="0"/>
              <w:rPr>
                <w:rFonts w:ascii="OpenDyslexic" w:hAnsi="OpenDyslexic" w:cs="Lato-Light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t>H22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the risks and myths associated with female genital mutilation (FGM), its status as a criminal act and strategies to safely access support for themselves or others who may be at risk, or who have already been subject to FGM</w:t>
            </w:r>
          </w:p>
          <w:p w14:paraId="515BE53C" w14:textId="452846AE" w:rsidR="008C5092" w:rsidRPr="001A4FC7" w:rsidRDefault="001A4FC7" w:rsidP="001A4FC7">
            <w:pPr>
              <w:rPr>
                <w:rFonts w:ascii="Calibri" w:hAnsi="Calibri" w:cs="Calibri"/>
                <w:sz w:val="18"/>
                <w:szCs w:val="18"/>
              </w:rPr>
            </w:pPr>
            <w:r w:rsidRPr="001A4FC7">
              <w:rPr>
                <w:rFonts w:ascii="OpenDyslexic" w:hAnsi="OpenDyslexic" w:cs="Lato-Regular"/>
                <w:b/>
                <w:sz w:val="18"/>
                <w:szCs w:val="18"/>
              </w:rPr>
              <w:lastRenderedPageBreak/>
              <w:t>H34</w:t>
            </w:r>
            <w:r w:rsidRPr="001A4FC7">
              <w:rPr>
                <w:rFonts w:ascii="OpenDyslexic" w:hAnsi="OpenDyslexic" w:cs="Lato-Regular"/>
                <w:sz w:val="18"/>
                <w:szCs w:val="18"/>
              </w:rPr>
              <w:t xml:space="preserve"> - </w:t>
            </w:r>
            <w:r w:rsidRPr="001A4FC7">
              <w:rPr>
                <w:rFonts w:ascii="OpenDyslexic" w:hAnsi="OpenDyslexic" w:cs="Lato-Light"/>
                <w:sz w:val="18"/>
                <w:szCs w:val="18"/>
              </w:rPr>
              <w:t>strategies to manage the physical and mental changes that are a typical part of growing up, including puberty and menstrual wellbeing</w:t>
            </w:r>
          </w:p>
          <w:p w14:paraId="4D761B11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</w:tr>
      <w:tr w:rsidR="008C5092" w:rsidRPr="00606090" w14:paraId="598C0350" w14:textId="77777777" w:rsidTr="008C5092">
        <w:tc>
          <w:tcPr>
            <w:tcW w:w="5382" w:type="dxa"/>
          </w:tcPr>
          <w:p w14:paraId="64286CF5" w14:textId="4925B162" w:rsidR="008C5092" w:rsidRPr="00606090" w:rsidRDefault="008C5092">
            <w:pPr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</w:pPr>
            <w:r w:rsidRPr="00606090">
              <w:rPr>
                <w:rFonts w:ascii="Calibri" w:hAnsi="Calibri" w:cs="Calibri"/>
                <w:b/>
              </w:rPr>
              <w:lastRenderedPageBreak/>
              <w:t>Co-curricular opportunities:</w:t>
            </w:r>
            <w:r w:rsidR="008F43BF" w:rsidRPr="00606090">
              <w:rPr>
                <w:rFonts w:ascii="Calibri" w:hAnsi="Calibri" w:cs="Calibri"/>
                <w:b/>
              </w:rPr>
              <w:t xml:space="preserve"> </w:t>
            </w:r>
          </w:p>
          <w:p w14:paraId="4612E26E" w14:textId="2BF7E822" w:rsidR="006C123C" w:rsidRPr="00606090" w:rsidRDefault="006C123C">
            <w:pPr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</w:pPr>
            <w:r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 xml:space="preserve">ASPIRE day, </w:t>
            </w:r>
            <w:proofErr w:type="spellStart"/>
            <w:r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>Antibullying</w:t>
            </w:r>
            <w:proofErr w:type="spellEnd"/>
            <w:r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 xml:space="preserve"> ambassadors, mental health ambassadors</w:t>
            </w:r>
            <w:proofErr w:type="gramStart"/>
            <w:r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>,  LGBTQ</w:t>
            </w:r>
            <w:proofErr w:type="gramEnd"/>
            <w:r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>+U? Amnesty club</w:t>
            </w:r>
            <w:r w:rsidR="008100B6"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>, School Council</w:t>
            </w:r>
            <w:r w:rsidR="00994C82" w:rsidRPr="00606090">
              <w:rPr>
                <w:rFonts w:ascii="Calibri" w:hAnsi="Calibri" w:cs="Calibri"/>
                <w:b/>
                <w:i/>
                <w:iCs/>
                <w:color w:val="A6A6A6" w:themeColor="background1" w:themeShade="A6"/>
              </w:rPr>
              <w:t xml:space="preserve">, Eco Council, </w:t>
            </w:r>
          </w:p>
          <w:p w14:paraId="7DE8D0A9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  <w:p w14:paraId="6799E58B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  <w:p w14:paraId="1607F2F8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4A00D608" w14:textId="1AD5DE2F" w:rsidR="008C5092" w:rsidRPr="00606090" w:rsidRDefault="008C5092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 xml:space="preserve">Key reading skills taught </w:t>
            </w:r>
            <w:r w:rsidRPr="00606090">
              <w:rPr>
                <w:rFonts w:ascii="Calibri" w:hAnsi="Calibri" w:cs="Calibri"/>
                <w:b/>
                <w:i/>
                <w:color w:val="7B7B7B" w:themeColor="accent3" w:themeShade="BF"/>
              </w:rPr>
              <w:t>(clarify, question, summarise, predict)</w:t>
            </w:r>
            <w:r w:rsidRPr="00606090">
              <w:rPr>
                <w:rFonts w:ascii="Calibri" w:hAnsi="Calibri" w:cs="Calibri"/>
                <w:b/>
              </w:rPr>
              <w:t xml:space="preserve"> and key texts:</w:t>
            </w:r>
          </w:p>
          <w:p w14:paraId="19B963E1" w14:textId="334ABE4C" w:rsidR="003160B4" w:rsidRPr="00606090" w:rsidRDefault="003160B4">
            <w:p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No specific key texts at present.</w:t>
            </w:r>
          </w:p>
          <w:p w14:paraId="5C9635A9" w14:textId="09956A1E" w:rsidR="00FB053D" w:rsidRPr="00606090" w:rsidRDefault="00FB053D">
            <w:pPr>
              <w:rPr>
                <w:rFonts w:ascii="Calibri" w:hAnsi="Calibri" w:cs="Calibri"/>
                <w:b/>
              </w:rPr>
            </w:pPr>
          </w:p>
          <w:p w14:paraId="4414B80C" w14:textId="3BA66914" w:rsidR="00FB053D" w:rsidRPr="00606090" w:rsidRDefault="00FB053D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>Wider Reading Opportunities/Links:</w:t>
            </w:r>
          </w:p>
          <w:p w14:paraId="1D1FC4C1" w14:textId="15F95F9E" w:rsidR="008C5092" w:rsidRPr="00606090" w:rsidRDefault="008100B6">
            <w:p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Selection of books in the library</w:t>
            </w:r>
            <w:r w:rsidR="003160B4" w:rsidRPr="00606090">
              <w:rPr>
                <w:rFonts w:ascii="Calibri" w:hAnsi="Calibri" w:cs="Calibri"/>
              </w:rPr>
              <w:t>, books recommended by staff</w:t>
            </w:r>
          </w:p>
          <w:p w14:paraId="3EF8601D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</w:tr>
      <w:tr w:rsidR="008C5092" w:rsidRPr="00606090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606090" w:rsidRDefault="008C5092">
            <w:pPr>
              <w:rPr>
                <w:rFonts w:ascii="Calibri" w:hAnsi="Calibri" w:cs="Calibri"/>
                <w:b/>
              </w:rPr>
            </w:pPr>
            <w:r w:rsidRPr="00606090">
              <w:rPr>
                <w:rFonts w:ascii="Calibri" w:hAnsi="Calibri" w:cs="Calibri"/>
                <w:b/>
              </w:rPr>
              <w:t>How can I use this information at home?</w:t>
            </w:r>
          </w:p>
          <w:p w14:paraId="0EB6B63B" w14:textId="77777777" w:rsidR="008C5092" w:rsidRPr="00606090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Conversation starters with your children to discuss their learning</w:t>
            </w:r>
          </w:p>
          <w:p w14:paraId="12799EB9" w14:textId="77777777" w:rsidR="008C5092" w:rsidRPr="00606090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Support your child in carry</w:t>
            </w:r>
            <w:r w:rsidR="00FB749C" w:rsidRPr="00606090">
              <w:rPr>
                <w:rFonts w:ascii="Calibri" w:hAnsi="Calibri" w:cs="Calibri"/>
              </w:rPr>
              <w:t>i</w:t>
            </w:r>
            <w:r w:rsidRPr="00606090">
              <w:rPr>
                <w:rFonts w:ascii="Calibri" w:hAnsi="Calibri" w:cs="Calibri"/>
              </w:rPr>
              <w:t>ng out independent research around the topic</w:t>
            </w:r>
          </w:p>
          <w:p w14:paraId="5ECAD5E7" w14:textId="77777777" w:rsidR="008C5092" w:rsidRPr="00606090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 xml:space="preserve">Visit your local library (or </w:t>
            </w:r>
            <w:proofErr w:type="spellStart"/>
            <w:r w:rsidRPr="00606090">
              <w:rPr>
                <w:rFonts w:ascii="Calibri" w:hAnsi="Calibri" w:cs="Calibri"/>
              </w:rPr>
              <w:t>BorrowBox</w:t>
            </w:r>
            <w:proofErr w:type="spellEnd"/>
            <w:r w:rsidRPr="00606090">
              <w:rPr>
                <w:rFonts w:ascii="Calibri" w:hAnsi="Calibri" w:cs="Calibri"/>
              </w:rPr>
              <w:t>), museums, or other locations to explore the topic</w:t>
            </w:r>
          </w:p>
          <w:p w14:paraId="267CEFB0" w14:textId="77777777" w:rsidR="008C5092" w:rsidRPr="00606090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Promote books/other texts that explore this topic (see reading section)</w:t>
            </w:r>
          </w:p>
          <w:p w14:paraId="2203F494" w14:textId="77777777" w:rsidR="008C5092" w:rsidRPr="00606090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6090">
              <w:rPr>
                <w:rFonts w:ascii="Calibri" w:hAnsi="Calibri" w:cs="Calibri"/>
              </w:rPr>
              <w:t>Help your child to learn the key vocabulary</w:t>
            </w:r>
          </w:p>
          <w:p w14:paraId="0CCA89BE" w14:textId="77777777" w:rsidR="008C5092" w:rsidRPr="00606090" w:rsidRDefault="008C5092">
            <w:pPr>
              <w:rPr>
                <w:rFonts w:ascii="Calibri" w:hAnsi="Calibri" w:cs="Calibr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BDE"/>
    <w:multiLevelType w:val="multilevel"/>
    <w:tmpl w:val="4904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36831"/>
    <w:multiLevelType w:val="hybridMultilevel"/>
    <w:tmpl w:val="E582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1BD"/>
    <w:multiLevelType w:val="hybridMultilevel"/>
    <w:tmpl w:val="5F825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A49"/>
    <w:multiLevelType w:val="hybridMultilevel"/>
    <w:tmpl w:val="1E4A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7A25"/>
    <w:multiLevelType w:val="hybridMultilevel"/>
    <w:tmpl w:val="5782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001"/>
    <w:multiLevelType w:val="hybridMultilevel"/>
    <w:tmpl w:val="A7B68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1A4FC7"/>
    <w:rsid w:val="00242B8E"/>
    <w:rsid w:val="003160B4"/>
    <w:rsid w:val="00606090"/>
    <w:rsid w:val="00657B46"/>
    <w:rsid w:val="006C123C"/>
    <w:rsid w:val="008100B6"/>
    <w:rsid w:val="008C5092"/>
    <w:rsid w:val="008F43BF"/>
    <w:rsid w:val="00994C82"/>
    <w:rsid w:val="00B57A03"/>
    <w:rsid w:val="00B978BF"/>
    <w:rsid w:val="00BE6CC9"/>
    <w:rsid w:val="00D12D6D"/>
    <w:rsid w:val="00E606F6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B5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7A03"/>
  </w:style>
  <w:style w:type="character" w:customStyle="1" w:styleId="eop">
    <w:name w:val="eop"/>
    <w:basedOn w:val="DefaultParagraphFont"/>
    <w:rsid w:val="00B5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Sweeney, Rebecca</cp:lastModifiedBy>
  <cp:revision>5</cp:revision>
  <dcterms:created xsi:type="dcterms:W3CDTF">2022-10-21T11:40:00Z</dcterms:created>
  <dcterms:modified xsi:type="dcterms:W3CDTF">2023-02-22T21:12:00Z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