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5"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March 2022</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5;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March 2022</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0" behindDoc="true" locked="false" layoutInCell="true" allowOverlap="true">
                <wp:simplePos x="0" y="0"/>
                <wp:positionH relativeFrom="column">
                  <wp:posOffset>-676275</wp:posOffset>
                </wp:positionH>
                <wp:positionV relativeFrom="page">
                  <wp:posOffset>1762125</wp:posOffset>
                </wp:positionV>
                <wp:extent cx="2133600" cy="5619750"/>
                <wp:effectExtent l="0" t="0" r="0" b="0"/>
                <wp:wrapTight wrapText="bothSides">
                  <wp:wrapPolygon xmlns:wp="http://schemas.openxmlformats.org/drawingml/2006/wordprocessingDrawing" edited="0">
                    <wp:start x="0" y="0"/>
                    <wp:lineTo x="0" y="21527"/>
                    <wp:lineTo x="21407" y="21527"/>
                    <wp:lineTo x="21407" y="0"/>
                    <wp:lineTo x="0" y="0"/>
                  </wp:wrapPolygon>
                </wp:wrapTight>
                <wp:docPr id="3" name="Rectangle 13"/>
                <a:graphic xmlns:a="http://schemas.openxmlformats.org/drawingml/2006/main">
                  <a:graphicData uri="http://schemas.microsoft.com/office/word/2010/wordprocessingShape">
                    <wps:wsp>
                      <wps:cNvSpPr txBox="true"/>
                      <wps:spPr>
                        <a:xfrm>
                          <a:off x="0" y="0"/>
                          <a:ext cx="2133600" cy="56197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pt;height:442.5pt;position:absolute;mso-position-horizontal-relative:text;margin-left:-53.25pt;mso-position-vertical-relative:page;margin-top:138.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8" behindDoc="false" locked="false" layoutInCell="true" allowOverlap="true">
                <wp:simplePos x="0" y="0"/>
                <wp:positionH relativeFrom="column">
                  <wp:posOffset>-2171700</wp:posOffset>
                </wp:positionH>
                <wp:positionV relativeFrom="page">
                  <wp:posOffset>1838325</wp:posOffset>
                </wp:positionV>
                <wp:extent cx="2028825" cy="5543550"/>
                <wp:effectExtent l="0" t="0" r="9525" b="0"/>
                <wp:wrapNone/>
                <wp:docPr id="4" name="Text Box 14"/>
                <a:graphic xmlns:a="http://schemas.openxmlformats.org/drawingml/2006/main">
                  <a:graphicData uri="http://schemas.microsoft.com/office/word/2010/wordprocessingShape">
                    <wps:wsp>
                      <wps:cNvSpPr txBox="true"/>
                      <wps:spPr>
                        <a:xfrm>
                          <a:off x="0" y="0"/>
                          <a:ext cx="2028825" cy="55435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Poppy Playtime</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Have you heard of Poppy Playtime?  With chapter 2 just being released we thought it important that you’re aware that whilst the name and characters suggest a playful game, </w:t>
                            </w:r>
                            <w:r>
                              <w:rPr>
                                <w:rFonts w:ascii="Calibri" w:hAnsi="Calibri" w:cs="Calibri"/>
                                <w:b/>
                                <w:bCs/>
                                <w:color w:val="FFFFFF"/>
                              </w:rPr>
                              <w:t>it is a survival horror game with graphics that may not be suitable for your child</w:t>
                            </w:r>
                            <w:r>
                              <w:rPr>
                                <w:rFonts w:ascii="Calibri" w:hAnsi="Calibri" w:cs="Calibri"/>
                                <w:color w:val="FFFFFF"/>
                                <w:sz w:val="22"/>
                                <w:szCs w:val="22"/>
                              </w:rPr>
                              <w:t xml:space="preserve">.  It includes characters such as 'Kissy Wissy' and 'Huggy Wuggy.'  </w:t>
                            </w:r>
                            <w:r>
                              <w:rPr>
                                <w:rFonts w:ascii="Calibri" w:hAnsi="Calibri" w:cs="Calibri"/>
                                <w:b/>
                                <w:bCs/>
                                <w:color w:val="FFFFFF"/>
                                <w:sz w:val="22"/>
                                <w:szCs w:val="22"/>
                              </w:rPr>
                              <w:t>Please view this game before allowing your child to play it as it may not be appropriate for them – particularly young children.</w:t>
                            </w:r>
                          </w:p>
                          <w:p>
                            <w:pPr>
                              <w:rPr>
                                <w:rFonts w:ascii="Calibri" w:eastAsia="Times New Roman" w:hAnsi="Calibri" w:cs="Calibri"/>
                                <w:color w:val="FFFFFF"/>
                                <w:sz w:val="22"/>
                                <w:szCs w:val="22"/>
                              </w:rPr>
                            </w:pPr>
                          </w:p>
                          <w:p>
                            <w:pPr>
                              <w:rPr>
                                <w:rFonts w:ascii="Calibri" w:eastAsia="Times New Roman" w:hAnsi="Calibri" w:cs="Calibri"/>
                                <w:color w:val="FFFFFF"/>
                                <w:sz w:val="22"/>
                                <w:szCs w:val="22"/>
                              </w:rPr>
                            </w:pPr>
                            <w:r>
                              <w:rPr>
                                <w:rFonts w:ascii="Calibri" w:eastAsia="Times New Roman" w:hAnsi="Calibri" w:cs="Calibri"/>
                                <w:color w:val="FFFFFF"/>
                                <w:sz w:val="22"/>
                                <w:szCs w:val="22"/>
                              </w:rPr>
                              <w:t>Children may be playing the game or just watching videos of it on the likes of YouTube or playing replicated versions on Roblox for example.</w:t>
                            </w:r>
                          </w:p>
                          <w:p>
                            <w:pPr>
                              <w:rPr>
                                <w:rFonts w:ascii="Calibri" w:eastAsia="Times New Roman" w:hAnsi="Calibri" w:cs="Calibri"/>
                                <w:color w:val="FFFFFF"/>
                                <w:sz w:val="22"/>
                                <w:szCs w:val="22"/>
                              </w:rPr>
                            </w:pPr>
                          </w:p>
                          <w:p>
                            <w:pPr>
                              <w:rPr>
                                <w:rFonts w:ascii="Calibri" w:eastAsia="Times New Roman" w:hAnsi="Calibri" w:cs="Calibri"/>
                                <w:b/>
                                <w:bCs/>
                                <w:color w:val="FFFFFF"/>
                                <w:sz w:val="32"/>
                                <w:szCs w:val="32"/>
                              </w:rPr>
                            </w:pPr>
                            <w:r>
                              <w:rPr>
                                <w:rFonts w:ascii="Calibri" w:eastAsia="Times New Roman" w:hAnsi="Calibri" w:cs="Calibri"/>
                                <w:b/>
                                <w:bCs/>
                                <w:color w:val="FFFFFF"/>
                                <w:sz w:val="32"/>
                                <w:szCs w:val="32"/>
                              </w:rPr>
                              <w:t>Further information</w:t>
                            </w:r>
                          </w:p>
                          <w:p>
                            <w:pPr>
                              <w:rPr>
                                <w:rFonts w:ascii="Calibri" w:eastAsia="Times New Roman" w:hAnsi="Calibri" w:cs="Calibri"/>
                                <w:color w:val="FFFFFF"/>
                                <w:sz w:val="22"/>
                                <w:szCs w:val="22"/>
                              </w:rPr>
                            </w:pPr>
                            <w:r>
                              <w:rPr>
                                <w:rFonts w:ascii="Calibri" w:eastAsia="Times New Roman" w:hAnsi="Calibri" w:cs="Calibri"/>
                                <w:color w:val="FFFFFF"/>
                                <w:sz w:val="22"/>
                                <w:szCs w:val="22"/>
                              </w:rPr>
                              <w:t>The INEQUE Safeguarding Group have produced this informative briefing for parents and carers:</w:t>
                            </w:r>
                          </w:p>
                          <w:p>
                            <w:pPr>
                              <w:rPr>
                                <w:rFonts w:ascii="Calibri" w:eastAsia="Times New Roman"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https://ineqe.com/2021/12/03/poppy-playtime-online-safety-review/</w:t>
                              </w:r>
                            </w:hyperlink>
                            <w:r>
                              <w:rPr>
                                <w:rFonts w:ascii="Calibri" w:hAnsi="Calibri" w:cs="Calibri"/>
                                <w:color w:val="FFFFFF"/>
                                <w:sz w:val="22"/>
                                <w:szCs w:val="22"/>
                              </w:rPr>
                              <w:t xml:space="preserve"> </w:t>
                            </w:r>
                          </w:p>
                          <w:p>
                            <w:pPr>
                              <w:rPr>
                                <w:rFonts w:ascii="Arial" w:eastAsia="Times New Roman" w:hAnsi="Arial" w:cs="Arial"/>
                                <w:color w:val="000000"/>
                                <w:sz w:val="20"/>
                                <w:szCs w:val="20"/>
                                <w:lang w:val="en-GB" w:eastAsia="en-GB"/>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9.75pt;height:436.5pt;position:absolute;mso-position-horizontal-relative:text;margin-left:-171pt;mso-position-vertical-relative:page;margin-top:144.75pt;mso-wrap-style:square;mso-wrap-distance-left:9pt;mso-wrap-distance-top:0pt;mso-wrap-distance-right:9pt;mso-wrap-distance-bottom:0pt;z-index:25165824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Poppy Playtime</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Have you heard of Poppy Playtime?  With chapter 2 just being released we thought it important that you’re aware that whilst the name and characters suggest a playful game, </w:t>
                      </w:r>
                      <w:r>
                        <w:rPr>
                          <w:rFonts w:ascii="Calibri" w:hAnsi="Calibri" w:cs="Calibri"/>
                          <w:b/>
                          <w:bCs/>
                          <w:color w:val="FFFFFF"/>
                        </w:rPr>
                        <w:t>it is a survival horror game with graphics that may not be suitable for your child</w:t>
                      </w:r>
                      <w:r>
                        <w:rPr>
                          <w:rFonts w:ascii="Calibri" w:hAnsi="Calibri" w:cs="Calibri"/>
                          <w:color w:val="FFFFFF"/>
                          <w:sz w:val="22"/>
                          <w:szCs w:val="22"/>
                        </w:rPr>
                        <w:t xml:space="preserve">.  It includes characters such as 'Kissy Wissy' and 'Huggy Wuggy.'  </w:t>
                      </w:r>
                      <w:r>
                        <w:rPr>
                          <w:rFonts w:ascii="Calibri" w:hAnsi="Calibri" w:cs="Calibri"/>
                          <w:b/>
                          <w:bCs/>
                          <w:color w:val="FFFFFF"/>
                          <w:sz w:val="22"/>
                          <w:szCs w:val="22"/>
                        </w:rPr>
                        <w:t>Please view this game before allowing your child to play it as it may not be appropriate for them – particularly young children.</w:t>
                      </w:r>
                    </w:p>
                    <w:p>
                      <w:pPr>
                        <w:rPr>
                          <w:rFonts w:ascii="Calibri" w:eastAsia="Times New Roman" w:hAnsi="Calibri" w:cs="Calibri"/>
                          <w:color w:val="FFFFFF"/>
                          <w:sz w:val="22"/>
                          <w:szCs w:val="22"/>
                        </w:rPr>
                      </w:pPr>
                    </w:p>
                    <w:p>
                      <w:pPr>
                        <w:rPr>
                          <w:rFonts w:ascii="Calibri" w:eastAsia="Times New Roman" w:hAnsi="Calibri" w:cs="Calibri"/>
                          <w:color w:val="FFFFFF"/>
                          <w:sz w:val="22"/>
                          <w:szCs w:val="22"/>
                        </w:rPr>
                      </w:pPr>
                      <w:r>
                        <w:rPr>
                          <w:rFonts w:ascii="Calibri" w:eastAsia="Times New Roman" w:hAnsi="Calibri" w:cs="Calibri"/>
                          <w:color w:val="FFFFFF"/>
                          <w:sz w:val="22"/>
                          <w:szCs w:val="22"/>
                        </w:rPr>
                        <w:t>Children may be playing the game or just watching videos of it on the likes of YouTube or playing replicated versions on Roblox for example.</w:t>
                      </w:r>
                    </w:p>
                    <w:p>
                      <w:pPr>
                        <w:rPr>
                          <w:rFonts w:ascii="Calibri" w:eastAsia="Times New Roman" w:hAnsi="Calibri" w:cs="Calibri"/>
                          <w:color w:val="FFFFFF"/>
                          <w:sz w:val="22"/>
                          <w:szCs w:val="22"/>
                        </w:rPr>
                      </w:pPr>
                    </w:p>
                    <w:p>
                      <w:pPr>
                        <w:rPr>
                          <w:rFonts w:ascii="Calibri" w:eastAsia="Times New Roman" w:hAnsi="Calibri" w:cs="Calibri"/>
                          <w:b/>
                          <w:bCs/>
                          <w:color w:val="FFFFFF"/>
                          <w:sz w:val="32"/>
                          <w:szCs w:val="32"/>
                        </w:rPr>
                      </w:pPr>
                      <w:r>
                        <w:rPr>
                          <w:rFonts w:ascii="Calibri" w:eastAsia="Times New Roman" w:hAnsi="Calibri" w:cs="Calibri"/>
                          <w:b/>
                          <w:bCs/>
                          <w:color w:val="FFFFFF"/>
                          <w:sz w:val="32"/>
                          <w:szCs w:val="32"/>
                        </w:rPr>
                        <w:t>Further information</w:t>
                      </w:r>
                    </w:p>
                    <w:p>
                      <w:pPr>
                        <w:rPr>
                          <w:rFonts w:ascii="Calibri" w:eastAsia="Times New Roman" w:hAnsi="Calibri" w:cs="Calibri"/>
                          <w:color w:val="FFFFFF"/>
                          <w:sz w:val="22"/>
                          <w:szCs w:val="22"/>
                        </w:rPr>
                      </w:pPr>
                      <w:r>
                        <w:rPr>
                          <w:rFonts w:ascii="Calibri" w:eastAsia="Times New Roman" w:hAnsi="Calibri" w:cs="Calibri"/>
                          <w:color w:val="FFFFFF"/>
                          <w:sz w:val="22"/>
                          <w:szCs w:val="22"/>
                        </w:rPr>
                        <w:t>The INEQUE Safeguarding Group have produced this informative briefing for parents and carers:</w:t>
                      </w:r>
                    </w:p>
                    <w:p>
                      <w:pPr>
                        <w:rPr>
                          <w:rFonts w:ascii="Calibri" w:eastAsia="Times New Roman"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https://ineqe.com/2021/12/03/poppy-playtime-online-safety-review/</w:t>
                        </w:r>
                      </w:hyperlink>
                      <w:r>
                        <w:rPr>
                          <w:rFonts w:ascii="Calibri" w:hAnsi="Calibri" w:cs="Calibri"/>
                          <w:color w:val="FFFFFF"/>
                          <w:sz w:val="22"/>
                          <w:szCs w:val="22"/>
                        </w:rPr>
                        <w:t xml:space="preserve"> </w:t>
                      </w:r>
                    </w:p>
                    <w:p>
                      <w:pPr>
                        <w:rPr>
                          <w:rFonts w:ascii="Arial" w:eastAsia="Times New Roman" w:hAnsi="Arial" w:cs="Arial"/>
                          <w:color w:val="000000"/>
                          <w:sz w:val="20"/>
                          <w:szCs w:val="20"/>
                          <w:lang w:val="en-GB" w:eastAsia="en-GB"/>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FF0000"/>
          <w:sz w:val="40"/>
          <w:szCs w:val="40"/>
        </w:rPr>
      </w:pPr>
      <w:r>
        <w:rPr>
          <w:rFonts w:ascii="Calibri" w:hAnsi="Calibri" w:cs="Calibri"/>
          <w:b/>
          <w:bCs/>
          <w:color w:val="0070C0"/>
          <w:sz w:val="52"/>
          <w:szCs w:val="52"/>
        </w:rPr>
        <w:t>Smartwatches / Fitness trackers</w:t>
      </w:r>
    </w:p>
    <w:p>
      <w:pPr>
        <w:rPr>
          <w:rFonts w:ascii="Calibri" w:hAnsi="Calibri" w:cs="Calibri"/>
          <w:color w:val="FF0000"/>
          <w:sz w:val="8"/>
          <w:szCs w:val="8"/>
          <w:lang w:val="en-GB" w:eastAsia="en-GB"/>
        </w:rPr>
      </w:pPr>
      <w:r>
        <w:rPr>
          <w:rFonts w:ascii="Calibri" w:hAnsi="Calibri" w:cs="Calibri"/>
          <w:b/>
          <w:bCs/>
          <w:color w:val="0070C0"/>
          <w:sz w:val="28"/>
          <w:szCs w:val="28"/>
          <w:noProof/>
        </w:rPr>
        <w:drawing>
          <wp:anchor distT="0" distB="0" distL="114300" distR="114300" simplePos="false" relativeHeight="251663360" behindDoc="false" locked="false" layoutInCell="true" allowOverlap="true">
            <wp:simplePos x="0" y="0"/>
            <wp:positionH relativeFrom="column">
              <wp:posOffset>48260</wp:posOffset>
            </wp:positionH>
            <wp:positionV relativeFrom="paragraph">
              <wp:posOffset>82550</wp:posOffset>
            </wp:positionV>
            <wp:extent cx="1067435" cy="1200150"/>
            <wp:effectExtent l="0" t="0" r="0" b="0"/>
            <wp:wrapSquare wrapText="bothSides"/>
            <wp:docPr id="5"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2">
                      <a:extLst>
                        <a:ext xmlns:a="http://schemas.openxmlformats.org/drawingml/2006/main" uri="{28A0092B-C50C-407E-A947-70E740481C1C}">
                          <a14:useLocalDpi xmlns:a14="http://schemas.microsoft.com/office/drawing/2010/main" val="0"/>
                        </a:ext>
                      </a:extLst>
                    </a:blip>
                    <a:srcRect l="0" t="5545" r="0" b="0"/>
                    <a:stretch xmlns:a="http://schemas.openxmlformats.org/drawingml/2006/main"/>
                  </pic:blipFill>
                  <pic:spPr>
                    <a:xfrm>
                      <a:off x="0" y="0"/>
                      <a:ext cx="1067435" cy="120015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rPr>
          <w:rFonts w:ascii="Calibri" w:hAnsi="Calibri" w:cs="Calibri"/>
          <w:sz w:val="22"/>
          <w:szCs w:val="22"/>
        </w:rPr>
      </w:pPr>
      <w:bookmarkStart w:id="1" w:name="_Hlk96684701"/>
      <w:r>
        <w:rPr>
          <w:rFonts w:ascii="Calibri" w:hAnsi="Calibri" w:cs="Calibri"/>
          <w:sz w:val="22"/>
          <w:szCs w:val="22"/>
        </w:rPr>
        <w:t>Check what the smartwatch allows your child to do and if available, set appropriate restrictions.  Talk to your child about the different settings and if you have, why you have set up the restrictions.</w:t>
      </w:r>
    </w:p>
    <w:p>
      <w:pPr>
        <w:rPr>
          <w:rFonts w:ascii="Calibri" w:hAnsi="Calibri" w:cs="Calibri"/>
          <w:sz w:val="20"/>
          <w:szCs w:val="20"/>
        </w:rPr>
      </w:pPr>
    </w:p>
    <w:p>
      <w:pPr>
        <w:rPr>
          <w:rFonts w:ascii="Arial" w:eastAsia="Times New Roman" w:hAnsi="Arial" w:cs="Arial"/>
          <w:color w:val="000000"/>
          <w:sz w:val="20"/>
          <w:szCs w:val="20"/>
        </w:rPr>
      </w:pPr>
      <w:r>
        <w:rPr>
          <w:rFonts w:ascii="Calibri" w:hAnsi="Calibri" w:cs="Calibri"/>
          <w:b/>
          <w:bCs/>
          <w:color w:val="0070C0"/>
          <w:sz w:val="28"/>
          <w:szCs w:val="28"/>
        </w:rPr>
        <w:t>What are the risks?</w:t>
      </w:r>
    </w:p>
    <w:p>
      <w:pPr>
        <w:pStyle w:val="ListParagraph"/>
        <w:numPr>
          <w:ilvl w:val="0"/>
          <w:numId w:val="1"/>
        </w:numPr>
        <w:spacing w:after="0" w:lineRule="auto" w:line="240"/>
        <w:rPr>
          <w:rFonts w:ascii="Calibri" w:hAnsi="Calibri" w:cs="Calibri"/>
        </w:rPr>
      </w:pPr>
      <w:r>
        <w:rPr>
          <w:rFonts w:ascii="Calibri" w:hAnsi="Calibri" w:cs="Calibri"/>
        </w:rPr>
        <w:t xml:space="preserve">Some smartwatches allow you to take photos.  It is important to talk to your child about appropriate behaviour when taking and sharing photos.  Once a photo is shared, they lose control of it. </w:t>
      </w:r>
    </w:p>
    <w:p>
      <w:pPr>
        <w:pStyle w:val="ListParagraph"/>
        <w:numPr>
          <w:ilvl w:val="0"/>
          <w:numId w:val="1"/>
        </w:numPr>
        <w:spacing w:after="0" w:lineRule="auto" w:line="240"/>
        <w:rPr>
          <w:rFonts w:ascii="Calibri" w:hAnsi="Calibri" w:cs="Calibri"/>
        </w:rPr>
      </w:pPr>
      <w:r>
        <w:rPr>
          <w:rFonts w:ascii="Calibri" w:hAnsi="Calibri" w:cs="Calibri"/>
        </w:rPr>
        <w:t>Some smartwatches have internet access with the ability to download apps. You need to be aware of the potential of in app purchases and viewing upsetting content.</w:t>
      </w:r>
    </w:p>
    <w:p>
      <w:pPr>
        <w:pStyle w:val="ListParagraph"/>
        <w:spacing w:after="0" w:lineRule="auto" w:line="240"/>
        <w:rPr>
          <w:rFonts w:ascii="Calibri" w:hAnsi="Calibri" w:cs="Calibri"/>
          <w:sz w:val="18"/>
          <w:szCs w:val="18"/>
        </w:rPr>
      </w:pPr>
    </w:p>
    <w:p>
      <w:pPr>
        <w:rPr>
          <w:rFonts w:ascii="Arial" w:eastAsia="Times New Roman" w:hAnsi="Arial" w:cs="Arial"/>
          <w:color w:val="FF0000"/>
          <w:sz w:val="20"/>
          <w:szCs w:val="20"/>
        </w:rPr>
      </w:pPr>
      <w:r>
        <w:rPr>
          <w:rFonts w:ascii="Calibri" w:hAnsi="Calibri" w:cs="Calibri"/>
          <w:sz w:val="22"/>
          <w:szCs w:val="22"/>
        </w:rPr>
        <w:t xml:space="preserve">Depending on the brand of smartwatch, you may be able to set up parental controls for example to restrict content and prevent purchases.  More information about Apple Watch parental controls can be found here: </w:t>
      </w:r>
      <w:hyperlink r:id="gemHypRid3">
        <w:r>
          <w:rPr>
            <w:rStyle w:val="Hyperlink"/>
            <w:rFonts w:ascii="Calibri" w:eastAsia="Times New Roman" w:hAnsi="Calibri" w:cs="Calibri"/>
            <w:sz w:val="22"/>
            <w:szCs w:val="22"/>
          </w:rPr>
          <w:t>https://support.apple.com/en-gb/guide/watch/apd54d0a51fb/watchos</w:t>
        </w:r>
      </w:hyperlink>
      <w:r>
        <w:rPr>
          <w:rFonts w:ascii="Arial" w:eastAsia="Times New Roman" w:hAnsi="Arial" w:cs="Arial"/>
          <w:color w:val="FF0000"/>
          <w:sz w:val="20"/>
          <w:szCs w:val="20"/>
        </w:rPr>
        <w:t xml:space="preserve"> </w:t>
      </w:r>
    </w:p>
    <w:p>
      <w:pPr>
        <w:rPr>
          <w:rFonts w:ascii="Calibri" w:hAnsi="Calibri" w:cs="Calibri"/>
          <w:sz w:val="18"/>
          <w:szCs w:val="18"/>
        </w:rPr>
      </w:pPr>
    </w:p>
    <w:p>
      <w:pPr>
        <w:rPr>
          <w:rFonts w:ascii="Lato" w:hAnsi="Lato"/>
          <w:color w:val="444444"/>
          <w:sz w:val="12"/>
          <w:szCs w:val="12"/>
          <w:shd w:val="clear" w:color="auto" w:fill="FFFFFF"/>
        </w:rPr>
      </w:pPr>
      <w:r>
        <w:rPr>
          <w:rFonts w:ascii="Calibri" w:hAnsi="Calibri" w:cs="Calibri"/>
          <w:b/>
          <w:bCs/>
          <w:color w:val="0070C0"/>
          <w:sz w:val="28"/>
          <w:szCs w:val="28"/>
          <w:noProof/>
        </w:rPr>
        <w:drawing>
          <wp:anchor distT="0" distB="0" distL="114300" distR="114300" simplePos="false" relativeHeight="251654144" behindDoc="true" locked="false" layoutInCell="true" allowOverlap="true">
            <wp:simplePos x="0" y="0"/>
            <wp:positionH relativeFrom="column">
              <wp:posOffset>4111625</wp:posOffset>
            </wp:positionH>
            <wp:positionV relativeFrom="paragraph">
              <wp:posOffset>379730</wp:posOffset>
            </wp:positionV>
            <wp:extent cx="944880" cy="1623060"/>
            <wp:effectExtent l="0" t="0" r="7620" b="0"/>
            <wp:wrapTight wrapText="bothSides">
              <wp:wrapPolygon xmlns:wp="http://schemas.openxmlformats.org/drawingml/2006/wordprocessingDrawing" edited="0">
                <wp:start x="0" y="0"/>
                <wp:lineTo x="0" y="21296"/>
                <wp:lineTo x="21339" y="21296"/>
                <wp:lineTo x="21339" y="0"/>
                <wp:lineTo x="0" y="0"/>
              </wp:wrapPolygon>
            </wp:wrapTight>
            <wp:docPr id="7" name="Picture 8" descr="A picture containing text, clipart&#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4488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always, ensure your child knows to talk to you or another trusted adult should they see anything inappropriate or that worries them whilst using their device.</w:t>
      </w:r>
    </w:p>
    <w:p>
      <w:pPr>
        <w:rPr>
          <w:rFonts w:ascii="Lato" w:hAnsi="Lato"/>
          <w:color w:val="444444"/>
          <w:sz w:val="14"/>
          <w:szCs w:val="14"/>
          <w:shd w:val="clear" w:color="auto" w:fill="FFFFFF"/>
        </w:rPr>
      </w:pPr>
    </w:p>
    <w:p>
      <w:pPr>
        <w:rPr>
          <w:rFonts w:ascii="Lato" w:hAnsi="Lato"/>
          <w:color w:val="444444"/>
          <w:sz w:val="14"/>
          <w:szCs w:val="14"/>
          <w:shd w:val="clear" w:color="auto" w:fill="FFFFFF"/>
        </w:rPr>
      </w:pPr>
      <w:r>
        <w:rPr>
          <w:rFonts w:ascii="Calibri" w:eastAsia="Times New Roman" w:hAnsi="Calibri" w:cs="Calibri"/>
          <w:i/>
          <w:color w:val="000000"/>
          <w:sz w:val="22"/>
          <w:szCs w:val="22"/>
        </w:rPr>
        <w:t>Many schools discourage or do not allow the use of smartwatches – check your child’s school Acceptable Use Policy as this will tell you if they are allowed in school.</w:t>
      </w:r>
    </w:p>
    <w:p>
      <w:pPr>
        <w:rPr>
          <w:rFonts w:ascii="Calibri" w:hAnsi="Calibri" w:cs="Calibri"/>
          <w:b/>
          <w:bCs/>
          <w:color w:val="0070C0"/>
          <w:sz w:val="14"/>
          <w:szCs w:val="14"/>
        </w:rPr>
      </w:pPr>
    </w:p>
    <w:p>
      <w:pPr>
        <w:rPr>
          <w:rFonts w:ascii="Calibri" w:hAnsi="Calibri" w:cs="Calibri"/>
          <w:b/>
          <w:bCs/>
          <w:color w:val="0070C0"/>
          <w:sz w:val="28"/>
          <w:szCs w:val="28"/>
        </w:rPr>
      </w:pPr>
      <w:r>
        <w:rPr>
          <w:rFonts w:ascii="Calibri" w:hAnsi="Calibri" w:cs="Calibri"/>
          <w:b/>
          <w:bCs/>
          <w:color w:val="0070C0"/>
          <w:sz w:val="28"/>
          <w:szCs w:val="28"/>
        </w:rPr>
        <w:t>Further information</w:t>
      </w:r>
    </w:p>
    <w:p>
      <w:pPr>
        <w:pStyle w:val="ListParagraph"/>
        <w:numPr>
          <w:ilvl w:val="0"/>
          <w:numId w:val="2"/>
        </w:numPr>
        <w:spacing w:after="0" w:lineRule="auto" w:line="240"/>
        <w:ind w:left="714" w:hanging="357"/>
        <w:rPr>
          <w:rFonts w:ascii="Calibri" w:hAnsi="Calibri" w:cs="Calibri"/>
        </w:rPr>
      </w:pPr>
      <w:hyperlink r:id="gemHypRid5">
        <w:r>
          <w:rPr>
            <w:rStyle w:val="Hyperlink"/>
            <w:rFonts w:ascii="Calibri" w:hAnsi="Calibri" w:cs="Calibri"/>
          </w:rPr>
          <w:t>https://parentzone.org.uk/article/digital-family-basics-smart-watches-fitness-trackers</w:t>
        </w:r>
      </w:hyperlink>
      <w:r>
        <w:rPr>
          <w:rFonts w:ascii="Calibri" w:hAnsi="Calibri" w:cs="Calibri"/>
        </w:rPr>
        <w:t xml:space="preserve"> </w:t>
      </w:r>
    </w:p>
    <w:p>
      <w:pPr>
        <w:pStyle w:val="ListParagraph"/>
        <w:numPr>
          <w:ilvl w:val="0"/>
          <w:numId w:val="2"/>
        </w:numPr>
        <w:spacing w:after="0" w:lineRule="auto" w:line="240"/>
        <w:ind w:left="714" w:hanging="357"/>
        <w:rPr>
          <w:rFonts w:ascii="Calibri" w:hAnsi="Calibri" w:cs="Calibri"/>
        </w:rPr>
      </w:pPr>
      <w:hyperlink r:id="gemHypRid6">
        <w:r>
          <w:rPr>
            <w:rStyle w:val="Hyperlink"/>
            <w:rFonts w:ascii="Calibri" w:hAnsi="Calibri" w:cs="Calibri"/>
          </w:rPr>
          <w:t>https://www.internetmatters.org/resources/tech-guide/smart-toys-and-wearable-gadgets/#smart</w:t>
        </w:r>
      </w:hyperlink>
      <w:r>
        <w:rPr>
          <w:rFonts w:ascii="Calibri" w:hAnsi="Calibri" w:cs="Calibri"/>
        </w:rPr>
        <w:t xml:space="preserve"> </w:t>
      </w:r>
    </w:p>
    <w:bookmarkEnd w:id="1"/>
    <w:p>
      <w:pPr>
        <w:rPr>
          <w:rFonts w:ascii="Calibri" w:hAnsi="Calibri" w:cs="Calibri"/>
        </w:rPr>
      </w:pPr>
      <w:r>
        <w:rPr>
          <w:noProof/>
        </w:rPr>
        <mc:AlternateContent>
          <mc:Choice Requires="wps">
            <w:drawing>
              <wp:anchor distT="0" distB="0" distL="114300" distR="114300" simplePos="false" relativeHeight="251641856" behindDoc="false" locked="false" layoutInCell="true" allowOverlap="true">
                <wp:simplePos x="0" y="0"/>
                <wp:positionH relativeFrom="column">
                  <wp:posOffset>-2228850</wp:posOffset>
                </wp:positionH>
                <wp:positionV relativeFrom="paragraph">
                  <wp:posOffset>24765</wp:posOffset>
                </wp:positionV>
                <wp:extent cx="7562850" cy="3333750"/>
                <wp:effectExtent l="0" t="0" r="0" b="0"/>
                <wp:wrapNone/>
                <wp:docPr id="9" name="Rectangle 14"/>
                <a:graphic xmlns:a="http://schemas.openxmlformats.org/drawingml/2006/main">
                  <a:graphicData uri="http://schemas.microsoft.com/office/word/2010/wordprocessingShape">
                    <wps:wsp>
                      <wps:cNvSpPr txBox="false"/>
                      <wps:spPr>
                        <a:xfrm>
                          <a:off x="0" y="0"/>
                          <a:ext cx="7562850" cy="333375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bodyPr xmlns:wps="http://schemas.microsoft.com/office/word/2010/wordprocessingShape" rot="0" spcFirstLastPara="1" vertOverflow="overflow" horzOverflow="overflow" vert="horz" wrap="square" lIns="0" tIns="0" rIns="0" bIns="0" numCol="1" spcCol="38100" rtlCol="0" fromWordArt="0" anchor="t"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595.5pt;height:262.5pt;position:absolute;mso-position-horizontal-relative:text;margin-left:-175.5pt;mso-position-vertical-relative:text;margin-top:1.95pt;mso-wrap-distance-left:9pt;mso-wrap-distance-top:0pt;mso-wrap-distance-right:9pt;mso-wrap-distance-bottom:0pt;z-index:251641856;visibility:visible" fillcolor="#FAC090" stroked="false" strokeweight="2pt">
                <w10:wrap type="none" side="both"/>
              </v:rect>
            </w:pict>
          </mc:Fallback>
        </mc:AlternateContent>
      </w:r>
      <w:r>
        <w:rPr>
          <w:rFonts w:ascii="Calibri" w:hAnsi="Calibri" w:cs="Calibri"/>
          <w:noProof/>
        </w:rPr>
        <mc:AlternateContent>
          <mc:Choice Requires="wps">
            <w:drawing>
              <wp:anchor distT="0" distB="0" distL="114300" distR="114300" simplePos="false" relativeHeight="251667456" behindDoc="false" locked="false" layoutInCell="true" allowOverlap="true">
                <wp:simplePos x="0" y="0"/>
                <wp:positionH relativeFrom="column">
                  <wp:posOffset>-1856740</wp:posOffset>
                </wp:positionH>
                <wp:positionV relativeFrom="paragraph">
                  <wp:posOffset>179705</wp:posOffset>
                </wp:positionV>
                <wp:extent cx="6873240" cy="2505075"/>
                <wp:effectExtent l="0" t="0" r="3810" b="9525"/>
                <wp:wrapNone/>
                <wp:docPr id="10" name="Text Box 15"/>
                <a:graphic xmlns:a="http://schemas.openxmlformats.org/drawingml/2006/main">
                  <a:graphicData uri="http://schemas.microsoft.com/office/word/2010/wordprocessingShape">
                    <wps:wsp>
                      <wps:cNvSpPr txBox="true"/>
                      <wps:spPr>
                        <a:xfrm>
                          <a:off x="0" y="0"/>
                          <a:ext cx="6873240" cy="2505075"/>
                        </a:xfrm>
                        <a:prstGeom prst="rect">
                          <a:avLst/>
                        </a:prstGeom>
                        <a:noFill/>
                        <a:ln w="12700" cap="flat">
                          <a:noFill/>
                          <a:miter xmlns:a="http://schemas.openxmlformats.org/drawingml/2006/main" lim="400000"/>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Ink Free" w:hAnsi="Ink Free"/>
                                <w:b/>
                                <w:bCs/>
                                <w:sz w:val="60"/>
                                <w:szCs w:val="60"/>
                              </w:rPr>
                            </w:pPr>
                            <w:r>
                              <w:rPr>
                                <w:rFonts w:ascii="Ink Free" w:hAnsi="Ink Free"/>
                                <w:b/>
                                <w:bCs/>
                                <w:sz w:val="60"/>
                                <w:szCs w:val="60"/>
                              </w:rPr>
                              <w:t>Supporting young people with SEND online</w:t>
                            </w:r>
                          </w:p>
                          <w:p>
                            <w:pPr>
                              <w:rPr>
                                <w:rFonts w:ascii="Calibri" w:hAnsi="Calibri" w:cs="Calibri"/>
                                <w:sz w:val="12"/>
                                <w:szCs w:val="12"/>
                              </w:rPr>
                            </w:pPr>
                          </w:p>
                          <w:p>
                            <w:pPr>
                              <w:rPr>
                                <w:rFonts w:ascii="Calibri" w:hAnsi="Calibri" w:cs="Calibri"/>
                                <w:sz w:val="22"/>
                                <w:szCs w:val="22"/>
                              </w:rPr>
                            </w:pPr>
                            <w:r>
                              <w:rPr>
                                <w:rFonts w:ascii="Calibri" w:hAnsi="Calibri" w:cs="Calibri"/>
                                <w:sz w:val="22"/>
                                <w:szCs w:val="22"/>
                              </w:rPr>
                              <w:t>The internet can be a great place, but we need to be aware of the risks involved with being online.  For children with SEND, they may encounter further challenges and therefore additional support may be required.  There is a lot of tailored information available to parents and carers and the following links are a great starting point:</w:t>
                            </w:r>
                          </w:p>
                          <w:p>
                            <w:pPr>
                              <w:rPr>
                                <w:rFonts w:ascii="Calibri" w:eastAsia="Times New Roman" w:hAnsi="Calibri" w:cs="Calibri"/>
                                <w:color w:val="201F1E"/>
                                <w:shd w:val="clear" w:color="auto" w:fill="FFFFFF"/>
                              </w:rPr>
                            </w:pPr>
                          </w:p>
                          <w:p>
                            <w:pPr>
                              <w:pStyle w:val="ListParagraph"/>
                              <w:numPr>
                                <w:ilvl w:val="0"/>
                                <w:numId w:val="3"/>
                              </w:numPr>
                              <w:spacing w:after="0" w:lineRule="auto" w:line="240"/>
                              <w:rPr>
                                <w:rFonts w:ascii="Calibri" w:eastAsia="Times New Roman" w:hAnsi="Calibri" w:cs="Calibri"/>
                                <w:color w:val="000000"/>
                                <w:lang w:eastAsia="en-GB"/>
                              </w:rPr>
                            </w:pPr>
                            <w:hyperlink r:id="gemHypRid7">
                              <w:r>
                                <w:rPr>
                                  <w:rStyle w:val="Hyperlink"/>
                                  <w:rFonts w:ascii="Calibri" w:eastAsia="Times New Roman" w:hAnsi="Calibri" w:cs="Calibri"/>
                                  <w:lang w:eastAsia="en-GB"/>
                                </w:rPr>
                                <w:t>https://www.nspcc.org.uk/keeping-children-safe/online-safety/online-safety-families-children-with-send/</w:t>
                              </w:r>
                            </w:hyperlink>
                            <w:r>
                              <w:rPr>
                                <w:rFonts w:ascii="Calibri" w:eastAsia="Times New Roman" w:hAnsi="Calibri" w:cs="Calibri"/>
                                <w:color w:val="000000"/>
                                <w:lang w:eastAsia="en-GB"/>
                              </w:rPr>
                              <w:t xml:space="preserve"> </w:t>
                            </w:r>
                          </w:p>
                          <w:p>
                            <w:pPr>
                              <w:pStyle w:val="ListParagraph"/>
                              <w:numPr>
                                <w:ilvl w:val="0"/>
                                <w:numId w:val="3"/>
                              </w:numPr>
                              <w:spacing w:after="0" w:lineRule="auto" w:line="240"/>
                              <w:rPr>
                                <w:rFonts w:ascii="Calibri" w:eastAsia="Times New Roman" w:hAnsi="Calibri" w:cs="Calibri"/>
                                <w:color w:val="000000"/>
                                <w:lang w:eastAsia="en-GB"/>
                              </w:rPr>
                            </w:pPr>
                            <w:hyperlink r:id="gemHypRid8">
                              <w:r>
                                <w:rPr>
                                  <w:rStyle w:val="Hyperlink"/>
                                  <w:rFonts w:ascii="Calibri" w:eastAsia="Times New Roman" w:hAnsi="Calibri" w:cs="Calibri"/>
                                  <w:lang w:eastAsia="en-GB"/>
                                </w:rPr>
                                <w:t>https://www.internetmatters.org/inclusive-digital-safety/advice-for-parents-and-carers/supporting-children-with-send/</w:t>
                              </w:r>
                            </w:hyperlink>
                            <w:r>
                              <w:rPr>
                                <w:rFonts w:ascii="Calibri" w:eastAsia="Times New Roman" w:hAnsi="Calibri" w:cs="Calibri"/>
                                <w:color w:val="000000"/>
                                <w:lang w:eastAsia="en-GB"/>
                              </w:rPr>
                              <w:t xml:space="preserve"> </w:t>
                            </w:r>
                          </w:p>
                          <w:p>
                            <w:pPr>
                              <w:pStyle w:val="ListParagraph"/>
                              <w:numPr>
                                <w:ilvl w:val="0"/>
                                <w:numId w:val="3"/>
                              </w:numPr>
                              <w:spacing w:after="0" w:lineRule="auto" w:line="240"/>
                              <w:rPr>
                                <w:rFonts w:ascii="Calibri" w:eastAsia="Times New Roman" w:hAnsi="Calibri" w:cs="Calibri"/>
                                <w:color w:val="000000"/>
                                <w:lang w:eastAsia="en-GB"/>
                              </w:rPr>
                            </w:pPr>
                            <w:hyperlink r:id="gemHypRid9">
                              <w:r>
                                <w:rPr>
                                  <w:rStyle w:val="Hyperlink"/>
                                  <w:rFonts w:ascii="Calibri" w:hAnsi="Calibri" w:cs="Calibri"/>
                                </w:rPr>
                                <w:t>https://www.childnet.com/help-and-advice/supporting-young-people-with-send-online/</w:t>
                              </w:r>
                            </w:hyperlink>
                            <w:r>
                              <w:rPr>
                                <w:rFonts w:ascii="Calibri" w:hAnsi="Calibri" w:cs="Calibri"/>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above sites cover topics such as helping your child browse safely online, setting appropriate parental controls, activities to help talk about being online and the steps you can take to help protect your child online.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541.2pt;height:197.25pt;position:absolute;mso-position-horizontal-relative:text;margin-left:-146.2pt;mso-position-vertical-relative:text;margin-top:14.15pt;mso-wrap-style:square;mso-wrap-distance-left:9pt;mso-wrap-distance-top:0pt;mso-wrap-distance-right:9pt;mso-wrap-distance-bottom:0pt;z-index:251667456;mso-wrap-style:square;v-text-anchor:top;visibility:visible" filled="false" stroked="false" strokeweight="1pt">
                <v:textbox inset="0pt,0pt,0pt,0pt">
                  <w:txbxContent>
                    <w:p>
                      <w:pPr>
                        <w:rPr>
                          <w:rFonts w:ascii="Ink Free" w:hAnsi="Ink Free"/>
                          <w:b/>
                          <w:bCs/>
                          <w:sz w:val="60"/>
                          <w:szCs w:val="60"/>
                        </w:rPr>
                      </w:pPr>
                      <w:r>
                        <w:rPr>
                          <w:rFonts w:ascii="Ink Free" w:hAnsi="Ink Free"/>
                          <w:b/>
                          <w:bCs/>
                          <w:sz w:val="60"/>
                          <w:szCs w:val="60"/>
                        </w:rPr>
                        <w:t>Supporting young people with SEND online</w:t>
                      </w:r>
                    </w:p>
                    <w:p>
                      <w:pPr>
                        <w:rPr>
                          <w:rFonts w:ascii="Calibri" w:hAnsi="Calibri" w:cs="Calibri"/>
                          <w:sz w:val="12"/>
                          <w:szCs w:val="12"/>
                        </w:rPr>
                      </w:pPr>
                    </w:p>
                    <w:p>
                      <w:pPr>
                        <w:rPr>
                          <w:rFonts w:ascii="Calibri" w:hAnsi="Calibri" w:cs="Calibri"/>
                          <w:sz w:val="22"/>
                          <w:szCs w:val="22"/>
                        </w:rPr>
                      </w:pPr>
                      <w:r>
                        <w:rPr>
                          <w:rFonts w:ascii="Calibri" w:hAnsi="Calibri" w:cs="Calibri"/>
                          <w:sz w:val="22"/>
                          <w:szCs w:val="22"/>
                        </w:rPr>
                        <w:t>The internet can be a great place, but we need to be aware of the risks involved with being online.  For children with SEND, they may encounter further challenges and therefore additional support may be required.  There is a lot of tailored information available to parents and carers and the following links are a great starting point:</w:t>
                      </w:r>
                    </w:p>
                    <w:p>
                      <w:pPr>
                        <w:rPr>
                          <w:rFonts w:ascii="Calibri" w:eastAsia="Times New Roman" w:hAnsi="Calibri" w:cs="Calibri"/>
                          <w:color w:val="201F1E"/>
                          <w:shd w:val="clear" w:color="auto" w:fill="FFFFFF"/>
                        </w:rPr>
                      </w:pPr>
                    </w:p>
                    <w:p>
                      <w:pPr>
                        <w:pStyle w:val="ListParagraph"/>
                        <w:numPr>
                          <w:ilvl w:val="0"/>
                          <w:numId w:val="3"/>
                        </w:numPr>
                        <w:spacing w:after="0" w:lineRule="auto" w:line="240"/>
                        <w:rPr>
                          <w:rFonts w:ascii="Calibri" w:eastAsia="Times New Roman" w:hAnsi="Calibri" w:cs="Calibri"/>
                          <w:color w:val="000000"/>
                          <w:lang w:eastAsia="en-GB"/>
                        </w:rPr>
                      </w:pPr>
                      <w:hyperlink r:id="gemHypRid7">
                        <w:r>
                          <w:rPr>
                            <w:rStyle w:val="Hyperlink"/>
                            <w:rFonts w:ascii="Calibri" w:eastAsia="Times New Roman" w:hAnsi="Calibri" w:cs="Calibri"/>
                            <w:lang w:eastAsia="en-GB"/>
                          </w:rPr>
                          <w:t>https://www.nspcc.org.uk/keeping-children-safe/online-safety/online-safety-families-children-with-send/</w:t>
                        </w:r>
                      </w:hyperlink>
                      <w:r>
                        <w:rPr>
                          <w:rFonts w:ascii="Calibri" w:eastAsia="Times New Roman" w:hAnsi="Calibri" w:cs="Calibri"/>
                          <w:color w:val="000000"/>
                          <w:lang w:eastAsia="en-GB"/>
                        </w:rPr>
                        <w:t xml:space="preserve"> </w:t>
                      </w:r>
                    </w:p>
                    <w:p>
                      <w:pPr>
                        <w:pStyle w:val="ListParagraph"/>
                        <w:numPr>
                          <w:ilvl w:val="0"/>
                          <w:numId w:val="3"/>
                        </w:numPr>
                        <w:spacing w:after="0" w:lineRule="auto" w:line="240"/>
                        <w:rPr>
                          <w:rFonts w:ascii="Calibri" w:eastAsia="Times New Roman" w:hAnsi="Calibri" w:cs="Calibri"/>
                          <w:color w:val="000000"/>
                          <w:lang w:eastAsia="en-GB"/>
                        </w:rPr>
                      </w:pPr>
                      <w:hyperlink r:id="gemHypRid8">
                        <w:r>
                          <w:rPr>
                            <w:rStyle w:val="Hyperlink"/>
                            <w:rFonts w:ascii="Calibri" w:eastAsia="Times New Roman" w:hAnsi="Calibri" w:cs="Calibri"/>
                            <w:lang w:eastAsia="en-GB"/>
                          </w:rPr>
                          <w:t>https://www.internetmatters.org/inclusive-digital-safety/advice-for-parents-and-carers/supporting-children-with-send/</w:t>
                        </w:r>
                      </w:hyperlink>
                      <w:r>
                        <w:rPr>
                          <w:rFonts w:ascii="Calibri" w:eastAsia="Times New Roman" w:hAnsi="Calibri" w:cs="Calibri"/>
                          <w:color w:val="000000"/>
                          <w:lang w:eastAsia="en-GB"/>
                        </w:rPr>
                        <w:t xml:space="preserve"> </w:t>
                      </w:r>
                    </w:p>
                    <w:p>
                      <w:pPr>
                        <w:pStyle w:val="ListParagraph"/>
                        <w:numPr>
                          <w:ilvl w:val="0"/>
                          <w:numId w:val="3"/>
                        </w:numPr>
                        <w:spacing w:after="0" w:lineRule="auto" w:line="240"/>
                        <w:rPr>
                          <w:rFonts w:ascii="Calibri" w:eastAsia="Times New Roman" w:hAnsi="Calibri" w:cs="Calibri"/>
                          <w:color w:val="000000"/>
                          <w:lang w:eastAsia="en-GB"/>
                        </w:rPr>
                      </w:pPr>
                      <w:hyperlink r:id="gemHypRid9">
                        <w:r>
                          <w:rPr>
                            <w:rStyle w:val="Hyperlink"/>
                            <w:rFonts w:ascii="Calibri" w:hAnsi="Calibri" w:cs="Calibri"/>
                          </w:rPr>
                          <w:t>https://www.childnet.com/help-and-advice/supporting-young-people-with-send-online/</w:t>
                        </w:r>
                      </w:hyperlink>
                      <w:r>
                        <w:rPr>
                          <w:rFonts w:ascii="Calibri" w:hAnsi="Calibri" w:cs="Calibri"/>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above sites cover topics such as helping your child browse safely online, setting appropriate parental controls, activities to help talk about being online and the steps you can take to help protect your child online.  </w:t>
                      </w:r>
                    </w:p>
                  </w:txbxContent>
                </v:textbox>
                <w10:wrap type="none" side="both"/>
              </v:rect>
            </w:pict>
          </mc:Fallback>
        </mc:AlternateContent>
      </w:r>
    </w:p>
    <w:p>
      <w:pPr>
        <w:rPr>
          <w:rFonts w:ascii="Calibri" w:hAnsi="Calibri" w:cs="Calibri"/>
        </w:rPr>
      </w:pPr>
    </w:p>
    <w:p>
      <w:pPr>
        <w:rPr>
          <w:rFonts w:ascii="Calibri" w:hAnsi="Calibri" w:cs="Calibri"/>
        </w:rPr>
      </w:pPr>
    </w:p>
    <w:p>
      <w:pPr>
        <w:rPr>
          <w:rFonts w:ascii="Calibri" w:hAnsi="Calibri" w:cs="Calibri"/>
        </w:rPr>
      </w:pPr>
    </w:p>
    <w:p>
      <w:pPr>
        <w:pStyle w:val="ListParagraph"/>
        <w:spacing w:after="0" w:lineRule="auto" w:line="240"/>
        <w:ind w:left="714"/>
        <w:rPr>
          <w:rFonts w:ascii="Calibri" w:hAnsi="Calibri" w:cs="Calibri"/>
        </w:rPr>
      </w:pPr>
    </w:p>
    <w:p>
      <w:pPr>
        <w:shd w:val="clear" w:color="auto" w:fill="FFFFFF"/>
        <w:rPr>
          <w:rFonts w:ascii="Calibri" w:hAnsi="Calibri" w:cs="Calibri"/>
        </w:rPr>
      </w:pPr>
    </w:p>
    <w:p>
      <w:pPr>
        <w:shd w:val="clear" w:color="auto" w:fill="FFFFFF"/>
        <w:rPr>
          <w:rFonts w:ascii="Calibri" w:hAnsi="Calibri" w:cs="Calibri"/>
        </w:rPr>
      </w:pPr>
    </w:p>
    <w:p>
      <w:pPr>
        <w:shd w:val="clear" w:color="auto" w:fill="FFFFFF"/>
        <w:rPr>
          <w:rFonts w:ascii="Calibri" w:hAnsi="Calibri" w:cs="Calibri"/>
        </w:rPr>
      </w:pPr>
    </w:p>
    <w:p>
      <w:pPr>
        <w:shd w:val="clear" w:color="auto" w:fill="FFFFFF"/>
        <w:rPr>
          <w:rFonts w:ascii="Calibri" w:hAnsi="Calibri" w:cs="Calibri"/>
        </w:rPr>
      </w:pPr>
    </w:p>
    <w:p>
      <w:pPr>
        <w:shd w:val="clear" w:color="auto" w:fill="FFFFFF"/>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42880" behindDoc="false" locked="false" layoutInCell="true" allowOverlap="true">
                <wp:simplePos x="0" y="0"/>
                <wp:positionH relativeFrom="column">
                  <wp:posOffset>-666750</wp:posOffset>
                </wp:positionH>
                <wp:positionV relativeFrom="paragraph">
                  <wp:posOffset>1014730</wp:posOffset>
                </wp:positionV>
                <wp:extent cx="7381875" cy="342900"/>
                <wp:effectExtent l="0" t="0" r="9525" b="6350"/>
                <wp:wrapNone/>
                <wp:docPr id="11" name="Text Box 9"/>
                <a:graphic xmlns:a="http://schemas.openxmlformats.org/drawingml/2006/main">
                  <a:graphicData uri="http://schemas.microsoft.com/office/word/2010/wordprocessingShape">
                    <wps:wsp>
                      <wps:cNvSpPr txBox="true"/>
                      <wps:spPr>
                        <a:xfrm>
                          <a:off x="0" y="0"/>
                          <a:ext cx="7381875"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color w:val="FFFFFF"/>
                                <w:sz w:val="14"/>
                                <w:szCs w:val="14"/>
                              </w:rPr>
                            </w:pPr>
                            <w:r>
                              <w:rPr>
                                <w:rFonts w:ascii="Calibri" w:hAnsi="Calibri" w:cs="AvenirNext-Italic"/>
                                <w:color w:val="FFFFFF"/>
                                <w:sz w:val="20"/>
                                <w:szCs w:val="20"/>
                              </w:rPr>
                              <w:t>Users of this guide do so at their own discretion. No liability is entered into. Current as of the date released 1.03.22.</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581.25pt;height:27pt;position:absolute;mso-position-horizontal-relative:text;margin-left:-52.5pt;mso-position-vertical-relative:text;margin-top:79.9pt;mso-wrap-style:square;mso-wrap-distance-left:9pt;mso-wrap-distance-top:0pt;mso-wrap-distance-right:9pt;mso-wrap-distance-bottom:0pt;z-index:251642880;mso-wrap-style:square;v-text-anchor:top;visibility:visible" filled="false" stroked="false" strokeweight="0.5pt">
                <v:textbox style="mso-fit-shape-to-text:t" inset="0pt,0pt,0pt,0pt">
                  <w:txbxContent>
                    <w:p>
                      <w:pPr>
                        <w:pStyle w:val="Body"/>
                        <w:spacing w:before="0" w:lineRule="auto" w:line="240"/>
                        <w:jc w:val="center"/>
                        <w:rPr>
                          <w:rFonts w:ascii="Calibri" w:hAnsi="Calibri"/>
                          <w:color w:val="FFFFFF"/>
                          <w:sz w:val="14"/>
                          <w:szCs w:val="14"/>
                        </w:rPr>
                      </w:pPr>
                      <w:r>
                        <w:rPr>
                          <w:rFonts w:ascii="Calibri" w:hAnsi="Calibri" w:cs="AvenirNext-Italic"/>
                          <w:color w:val="FFFFFF"/>
                          <w:sz w:val="20"/>
                          <w:szCs w:val="20"/>
                        </w:rPr>
                        <w:t>Users of this guide do so at their own discretion. No liability is entered into. Current as of the date released 1.03.22.</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7216" behindDoc="false" locked="false" layoutInCell="true" allowOverlap="true">
                <wp:simplePos x="0" y="0"/>
                <wp:positionH relativeFrom="column">
                  <wp:posOffset>4267200</wp:posOffset>
                </wp:positionH>
                <wp:positionV relativeFrom="paragraph">
                  <wp:posOffset>-815340</wp:posOffset>
                </wp:positionV>
                <wp:extent cx="2506345" cy="9860280"/>
                <wp:effectExtent l="0" t="0" r="8255" b="7620"/>
                <wp:wrapNone/>
                <wp:docPr id="12" name="Text Box 21"/>
                <a:graphic xmlns:a="http://schemas.openxmlformats.org/drawingml/2006/main">
                  <a:graphicData uri="http://schemas.microsoft.com/office/word/2010/wordprocessingShape">
                    <wps:wsp>
                      <wps:cNvSpPr txBox="true"/>
                      <wps:spPr>
                        <a:xfrm>
                          <a:off x="0" y="0"/>
                          <a:ext cx="2506345" cy="98602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p>
                          <w:p>
                            <w:pPr>
                              <w:rPr>
                                <w:rFonts w:ascii="Calibri" w:hAnsi="Calibri" w:cs="Calibri"/>
                                <w:b/>
                                <w:bCs/>
                                <w:sz w:val="40"/>
                                <w:szCs w:val="40"/>
                              </w:rPr>
                            </w:pPr>
                            <w:r>
                              <w:rPr>
                                <w:rFonts w:ascii="Calibri" w:hAnsi="Calibri" w:cs="Calibri"/>
                                <w:b/>
                                <w:bCs/>
                                <w:sz w:val="40"/>
                                <w:szCs w:val="40"/>
                              </w:rPr>
                              <w:t>Apps for learning and having fun!</w:t>
                            </w:r>
                          </w:p>
                          <w:p>
                            <w:pP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noProof/>
                              </w:rPr>
                              <w:drawing>
                                <wp:inline>
                                  <wp:extent cx="685249" cy="694800"/>
                                  <wp:effectExtent l="0" t="0" r="635" b="0"/>
                                  <wp:docPr id="13" name="Picture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85249"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Ninja Jamm - DJ and Remix App</w:t>
                            </w:r>
                          </w:p>
                          <w:p>
                            <w:pPr>
                              <w:jc w:val="center"/>
                              <w:rPr>
                                <w:rFonts w:ascii="Calibri" w:hAnsi="Calibri" w:cs="Calibri"/>
                                <w:sz w:val="22"/>
                                <w:szCs w:val="22"/>
                              </w:rPr>
                            </w:pPr>
                            <w:r>
                              <w:rPr>
                                <w:rFonts w:ascii="Calibri" w:hAnsi="Calibri" w:cs="Calibri"/>
                                <w:sz w:val="22"/>
                                <w:szCs w:val="22"/>
                              </w:rPr>
                              <w:t xml:space="preserve">Ninja Jamm is a music making app from UK dance act Coldcut.  </w:t>
                            </w:r>
                            <w:r>
                              <w:rPr>
                                <w:rFonts w:ascii="Calibri" w:hAnsi="Calibri" w:cs="Calibri"/>
                                <w:b/>
                                <w:bCs/>
                                <w:sz w:val="22"/>
                                <w:szCs w:val="22"/>
                              </w:rPr>
                              <w:t>Free but does have in-app purchases available.</w:t>
                            </w:r>
                          </w:p>
                          <w:p>
                            <w:pP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noProof/>
                              </w:rPr>
                              <w:drawing>
                                <wp:inline>
                                  <wp:extent cx="712464" cy="694800"/>
                                  <wp:effectExtent l="0" t="0" r="0" b="0"/>
                                  <wp:docPr id="15" name="Picture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12464"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Swift Playgrounds</w:t>
                            </w:r>
                          </w:p>
                          <w:p>
                            <w:pPr>
                              <w:jc w:val="center"/>
                              <w:rPr>
                                <w:rFonts w:ascii="Calibri" w:hAnsi="Calibri" w:cs="Calibri"/>
                                <w:sz w:val="22"/>
                                <w:szCs w:val="22"/>
                              </w:rPr>
                            </w:pPr>
                            <w:r>
                              <w:rPr>
                                <w:rFonts w:ascii="Calibri" w:hAnsi="Calibri" w:cs="Calibri"/>
                                <w:sz w:val="22"/>
                                <w:szCs w:val="22"/>
                              </w:rPr>
                              <w:t xml:space="preserve">App for iPad and Mac to learn and experiment with Swift (programming language created by Apple) and used to build apps. Swift Playgrounds requires no coding knowledge as you solve puzzles to learn the basics. </w:t>
                            </w:r>
                          </w:p>
                          <w:p>
                            <w:pPr>
                              <w:rPr>
                                <w:rFonts w:ascii="Calibri" w:hAnsi="Calibri" w:cs="Calibri"/>
                                <w:sz w:val="22"/>
                                <w:szCs w:val="22"/>
                              </w:rPr>
                            </w:pPr>
                          </w:p>
                          <w:p>
                            <w:pPr>
                              <w:jc w:val="center"/>
                              <w:rPr>
                                <w:rFonts w:ascii="Calibri" w:hAnsi="Calibri" w:cs="Calibri"/>
                                <w:b/>
                                <w:bCs/>
                                <w:color w:val="FFFFFF"/>
                              </w:rPr>
                            </w:pPr>
                            <w:r>
                              <w:rPr>
                                <w:rFonts w:ascii="Calibri" w:hAnsi="Calibri" w:cs="Calibri"/>
                                <w:b/>
                                <w:bCs/>
                                <w:color w:val="FFFFFF"/>
                                <w:noProof/>
                              </w:rPr>
                              <w:drawing>
                                <wp:inline>
                                  <wp:extent cx="704318" cy="694800"/>
                                  <wp:effectExtent l="0" t="0" r="635" b="0"/>
                                  <wp:docPr id="17" name="Picture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PictureId1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04318"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InShot - Video Editor</w:t>
                            </w:r>
                          </w:p>
                          <w:p>
                            <w:pPr>
                              <w:jc w:val="center"/>
                              <w:rPr>
                                <w:rFonts w:ascii="Calibri" w:hAnsi="Calibri" w:cs="Calibri"/>
                                <w:b/>
                                <w:bCs/>
                                <w:sz w:val="22"/>
                                <w:szCs w:val="22"/>
                              </w:rPr>
                            </w:pPr>
                            <w:r>
                              <w:rPr>
                                <w:rFonts w:ascii="Calibri" w:hAnsi="Calibri" w:cs="Calibri"/>
                                <w:sz w:val="22"/>
                                <w:szCs w:val="22"/>
                              </w:rPr>
                              <w:t xml:space="preserve">Great for creating your own movies! </w:t>
                            </w:r>
                            <w:r>
                              <w:rPr>
                                <w:rFonts w:ascii="Calibri" w:hAnsi="Calibri" w:cs="Calibri"/>
                                <w:b/>
                                <w:bCs/>
                                <w:sz w:val="22"/>
                                <w:szCs w:val="22"/>
                              </w:rPr>
                              <w:t>Free but does have in-app purchases available.</w:t>
                            </w:r>
                          </w:p>
                          <w:p>
                            <w:pPr>
                              <w:jc w:val="center"/>
                              <w:rPr>
                                <w:rFonts w:ascii="Calibri" w:hAnsi="Calibri" w:cs="Calibri"/>
                                <w:b/>
                                <w:bCs/>
                                <w:color w:val="FFFFFF"/>
                                <w:sz w:val="22"/>
                                <w:szCs w:val="22"/>
                              </w:rPr>
                            </w:pPr>
                          </w:p>
                          <w:p>
                            <w:pPr>
                              <w:jc w:val="center"/>
                              <w:rPr>
                                <w:rFonts w:ascii="Calibri" w:hAnsi="Calibri" w:cs="Calibri"/>
                                <w:b/>
                                <w:bCs/>
                                <w:color w:val="FFFFFF"/>
                                <w:sz w:val="22"/>
                                <w:szCs w:val="22"/>
                              </w:rPr>
                            </w:pPr>
                            <w:r>
                              <w:rPr>
                                <w:rFonts w:ascii="Calibri" w:hAnsi="Calibri" w:cs="Calibri"/>
                                <w:b/>
                                <w:bCs/>
                                <w:color w:val="FFFFFF"/>
                                <w:sz w:val="22"/>
                                <w:szCs w:val="22"/>
                                <w:noProof/>
                              </w:rPr>
                              <w:drawing>
                                <wp:inline>
                                  <wp:extent cx="701988" cy="694800"/>
                                  <wp:effectExtent l="0" t="0" r="3175" b="0"/>
                                  <wp:docPr id="19" name="Picture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PictureId1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01988"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osu!stream</w:t>
                            </w:r>
                          </w:p>
                          <w:p>
                            <w:pPr>
                              <w:jc w:val="center"/>
                              <w:rPr>
                                <w:rFonts w:ascii="Calibri" w:hAnsi="Calibri" w:cs="Calibri"/>
                                <w:sz w:val="22"/>
                                <w:szCs w:val="22"/>
                              </w:rPr>
                            </w:pPr>
                            <w:r>
                              <w:rPr>
                                <w:rFonts w:ascii="Calibri" w:hAnsi="Calibri" w:cs="Calibri"/>
                                <w:sz w:val="22"/>
                                <w:szCs w:val="22"/>
                              </w:rPr>
                              <w:t>Test your ability to tap, slide, hold and spin to the beat in this rhythm game!</w:t>
                            </w:r>
                          </w:p>
                          <w:p>
                            <w:pPr>
                              <w:jc w:val="center"/>
                              <w:rPr>
                                <w:rFonts w:ascii="Calibri" w:hAnsi="Calibri" w:cs="Calibri"/>
                                <w:b/>
                                <w:bCs/>
                              </w:rPr>
                            </w:pPr>
                          </w:p>
                          <w:p>
                            <w:pPr>
                              <w:jc w:val="center"/>
                              <w:rPr>
                                <w:rFonts w:ascii="Calibri" w:hAnsi="Calibri" w:cs="Calibri"/>
                                <w:b/>
                                <w:bCs/>
                              </w:rPr>
                            </w:pPr>
                            <w:r>
                              <w:rPr>
                                <w:rFonts w:ascii="Calibri" w:hAnsi="Calibri" w:cs="Calibri"/>
                                <w:b/>
                                <w:bCs/>
                              </w:rPr>
                              <w:t>Top apps to get kids active:</w:t>
                            </w:r>
                          </w:p>
                          <w:p>
                            <w:pPr>
                              <w:jc w:val="center"/>
                              <w:rPr>
                                <w:rFonts w:ascii="Calibri" w:hAnsi="Calibri" w:cs="Calibri"/>
                                <w:sz w:val="22"/>
                                <w:szCs w:val="22"/>
                              </w:rPr>
                            </w:pPr>
                            <w:r>
                              <w:rPr>
                                <w:rFonts w:ascii="Calibri" w:hAnsi="Calibri" w:cs="Calibri"/>
                                <w:sz w:val="22"/>
                                <w:szCs w:val="22"/>
                              </w:rPr>
                              <w:t xml:space="preserve">A guide from internet Matters including lots of apps to get your child moving: </w:t>
                            </w:r>
                            <w:hyperlink r:id="gemHypRid14">
                              <w:r>
                                <w:rPr>
                                  <w:rStyle w:val="Hyperlink"/>
                                  <w:rFonts w:ascii="Calibri" w:hAnsi="Calibri" w:cs="Calibri"/>
                                  <w:sz w:val="22"/>
                                  <w:szCs w:val="22"/>
                                </w:rPr>
                                <w:t>https://drive.google.com/file/d/1pfhUEJEI8WpCCf-PCX3iZv7GY1wbRlBx/view</w:t>
                              </w:r>
                            </w:hyperlink>
                          </w:p>
                          <w:p>
                            <w:pPr>
                              <w:rPr>
                                <w:rFonts w:ascii="Calibri" w:hAnsi="Calibri" w:cs="Calibri"/>
                                <w:b/>
                                <w:bCs/>
                                <w:sz w:val="22"/>
                                <w:szCs w:val="22"/>
                              </w:rPr>
                            </w:pPr>
                          </w:p>
                          <w:p>
                            <w:pPr>
                              <w:rPr>
                                <w:rFonts w:ascii="Calibri" w:hAnsi="Calibri" w:cs="Calibri"/>
                                <w:i/>
                              </w:rPr>
                            </w:pPr>
                            <w:r>
                              <w:rPr>
                                <w:rFonts w:ascii="Calibri" w:hAnsi="Calibri" w:cs="Calibri"/>
                                <w:i/>
                              </w:rPr>
                              <w:t>As with all apps, check their suitability for your child before they use it.  Think about if it is appropriately aged for your child, how does the app use your data and does it have any communication channels within it for example?</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7.35pt;height:776.4pt;position:absolute;mso-position-horizontal-relative:text;margin-left:336pt;mso-position-vertical-relative:text;margin-top:-64.2pt;mso-wrap-style:square;mso-wrap-distance-left:9pt;mso-wrap-distance-top:0pt;mso-wrap-distance-right:9pt;mso-wrap-distance-bottom:0pt;z-index:251657216;mso-wrap-style:square;v-text-anchor:top;visibility:visible" filled="false" stroked="false" strokeweight="0.5pt">
                <v:textbox inset="0pt,0pt,0pt,0pt">
                  <w:txbxContent>
                    <w:p>
                      <w:pPr>
                        <w:rPr>
                          <w:rFonts w:ascii="Calibri" w:hAnsi="Calibri" w:cs="Calibri"/>
                          <w:b/>
                          <w:bCs/>
                          <w:color w:val="FFFFFF"/>
                          <w:sz w:val="36"/>
                          <w:szCs w:val="36"/>
                        </w:rPr>
                      </w:pPr>
                    </w:p>
                    <w:p>
                      <w:pPr>
                        <w:rPr>
                          <w:rFonts w:ascii="Calibri" w:hAnsi="Calibri" w:cs="Calibri"/>
                          <w:b/>
                          <w:bCs/>
                          <w:sz w:val="40"/>
                          <w:szCs w:val="40"/>
                        </w:rPr>
                      </w:pPr>
                      <w:r>
                        <w:rPr>
                          <w:rFonts w:ascii="Calibri" w:hAnsi="Calibri" w:cs="Calibri"/>
                          <w:b/>
                          <w:bCs/>
                          <w:sz w:val="40"/>
                          <w:szCs w:val="40"/>
                        </w:rPr>
                        <w:t>Apps for learning and having fun!</w:t>
                      </w:r>
                    </w:p>
                    <w:p>
                      <w:pP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noProof/>
                        </w:rPr>
                        <w:drawing>
                          <wp:inline>
                            <wp:extent cx="685249" cy="694800"/>
                            <wp:effectExtent l="0" t="0" r="635" b="0"/>
                            <wp:docPr id="21" name="Picture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685249"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Ninja Jamm - DJ and Remix App</w:t>
                      </w:r>
                    </w:p>
                    <w:p>
                      <w:pPr>
                        <w:jc w:val="center"/>
                        <w:rPr>
                          <w:rFonts w:ascii="Calibri" w:hAnsi="Calibri" w:cs="Calibri"/>
                          <w:sz w:val="22"/>
                          <w:szCs w:val="22"/>
                        </w:rPr>
                      </w:pPr>
                      <w:r>
                        <w:rPr>
                          <w:rFonts w:ascii="Calibri" w:hAnsi="Calibri" w:cs="Calibri"/>
                          <w:sz w:val="22"/>
                          <w:szCs w:val="22"/>
                        </w:rPr>
                        <w:t xml:space="preserve">Ninja Jamm is a music making app from UK dance act Coldcut.  </w:t>
                      </w:r>
                      <w:r>
                        <w:rPr>
                          <w:rFonts w:ascii="Calibri" w:hAnsi="Calibri" w:cs="Calibri"/>
                          <w:b/>
                          <w:bCs/>
                          <w:sz w:val="22"/>
                          <w:szCs w:val="22"/>
                        </w:rPr>
                        <w:t>Free but does have in-app purchases available.</w:t>
                      </w:r>
                    </w:p>
                    <w:p>
                      <w:pPr>
                        <w:rPr>
                          <w:rFonts w:ascii="Calibri" w:hAnsi="Calibri" w:cs="Calibri"/>
                          <w:sz w:val="22"/>
                          <w:szCs w:val="22"/>
                        </w:rPr>
                      </w:pPr>
                    </w:p>
                    <w:p>
                      <w:pPr>
                        <w:jc w:val="center"/>
                        <w:rPr>
                          <w:rFonts w:ascii="Calibri" w:hAnsi="Calibri" w:cs="Calibri"/>
                          <w:sz w:val="22"/>
                          <w:szCs w:val="22"/>
                        </w:rPr>
                      </w:pPr>
                      <w:r>
                        <w:rPr>
                          <w:rFonts w:ascii="Calibri" w:hAnsi="Calibri" w:cs="Calibri"/>
                          <w:sz w:val="22"/>
                          <w:szCs w:val="22"/>
                          <w:noProof/>
                        </w:rPr>
                        <w:drawing>
                          <wp:inline>
                            <wp:extent cx="712464" cy="694800"/>
                            <wp:effectExtent l="0" t="0" r="0" b="0"/>
                            <wp:docPr id="23" name="Picture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12464"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Swift Playgrounds</w:t>
                      </w:r>
                    </w:p>
                    <w:p>
                      <w:pPr>
                        <w:jc w:val="center"/>
                        <w:rPr>
                          <w:rFonts w:ascii="Calibri" w:hAnsi="Calibri" w:cs="Calibri"/>
                          <w:sz w:val="22"/>
                          <w:szCs w:val="22"/>
                        </w:rPr>
                      </w:pPr>
                      <w:r>
                        <w:rPr>
                          <w:rFonts w:ascii="Calibri" w:hAnsi="Calibri" w:cs="Calibri"/>
                          <w:sz w:val="22"/>
                          <w:szCs w:val="22"/>
                        </w:rPr>
                        <w:t xml:space="preserve">App for iPad and Mac to learn and experiment with Swift (programming language created by Apple) and used to build apps. Swift Playgrounds requires no coding knowledge as you solve puzzles to learn the basics. </w:t>
                      </w:r>
                    </w:p>
                    <w:p>
                      <w:pPr>
                        <w:rPr>
                          <w:rFonts w:ascii="Calibri" w:hAnsi="Calibri" w:cs="Calibri"/>
                          <w:sz w:val="22"/>
                          <w:szCs w:val="22"/>
                        </w:rPr>
                      </w:pPr>
                    </w:p>
                    <w:p>
                      <w:pPr>
                        <w:jc w:val="center"/>
                        <w:rPr>
                          <w:rFonts w:ascii="Calibri" w:hAnsi="Calibri" w:cs="Calibri"/>
                          <w:b/>
                          <w:bCs/>
                          <w:color w:val="FFFFFF"/>
                        </w:rPr>
                      </w:pPr>
                      <w:r>
                        <w:rPr>
                          <w:rFonts w:ascii="Calibri" w:hAnsi="Calibri" w:cs="Calibri"/>
                          <w:b/>
                          <w:bCs/>
                          <w:color w:val="FFFFFF"/>
                          <w:noProof/>
                        </w:rPr>
                        <w:drawing>
                          <wp:inline>
                            <wp:extent cx="704318" cy="694800"/>
                            <wp:effectExtent l="0" t="0" r="635" b="0"/>
                            <wp:docPr id="25" name="Picture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PictureId1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04318"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InShot - Video Editor</w:t>
                      </w:r>
                    </w:p>
                    <w:p>
                      <w:pPr>
                        <w:jc w:val="center"/>
                        <w:rPr>
                          <w:rFonts w:ascii="Calibri" w:hAnsi="Calibri" w:cs="Calibri"/>
                          <w:b/>
                          <w:bCs/>
                          <w:sz w:val="22"/>
                          <w:szCs w:val="22"/>
                        </w:rPr>
                      </w:pPr>
                      <w:r>
                        <w:rPr>
                          <w:rFonts w:ascii="Calibri" w:hAnsi="Calibri" w:cs="Calibri"/>
                          <w:sz w:val="22"/>
                          <w:szCs w:val="22"/>
                        </w:rPr>
                        <w:t xml:space="preserve">Great for creating your own movies! </w:t>
                      </w:r>
                      <w:r>
                        <w:rPr>
                          <w:rFonts w:ascii="Calibri" w:hAnsi="Calibri" w:cs="Calibri"/>
                          <w:b/>
                          <w:bCs/>
                          <w:sz w:val="22"/>
                          <w:szCs w:val="22"/>
                        </w:rPr>
                        <w:t>Free but does have in-app purchases available.</w:t>
                      </w:r>
                    </w:p>
                    <w:p>
                      <w:pPr>
                        <w:jc w:val="center"/>
                        <w:rPr>
                          <w:rFonts w:ascii="Calibri" w:hAnsi="Calibri" w:cs="Calibri"/>
                          <w:b/>
                          <w:bCs/>
                          <w:color w:val="FFFFFF"/>
                          <w:sz w:val="22"/>
                          <w:szCs w:val="22"/>
                        </w:rPr>
                      </w:pPr>
                    </w:p>
                    <w:p>
                      <w:pPr>
                        <w:jc w:val="center"/>
                        <w:rPr>
                          <w:rFonts w:ascii="Calibri" w:hAnsi="Calibri" w:cs="Calibri"/>
                          <w:b/>
                          <w:bCs/>
                          <w:color w:val="FFFFFF"/>
                          <w:sz w:val="22"/>
                          <w:szCs w:val="22"/>
                        </w:rPr>
                      </w:pPr>
                      <w:r>
                        <w:rPr>
                          <w:rFonts w:ascii="Calibri" w:hAnsi="Calibri" w:cs="Calibri"/>
                          <w:b/>
                          <w:bCs/>
                          <w:color w:val="FFFFFF"/>
                          <w:sz w:val="22"/>
                          <w:szCs w:val="22"/>
                          <w:noProof/>
                        </w:rPr>
                        <w:drawing>
                          <wp:inline>
                            <wp:extent cx="701988" cy="694800"/>
                            <wp:effectExtent l="0" t="0" r="3175" b="0"/>
                            <wp:docPr id="27" name="Picture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PictureId1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01988" cy="694800"/>
                                    </a:xfrm>
                                    <a:prstGeom prst="rect">
                                      <a:avLst/>
                                    </a:prstGeom>
                                    <a:noFill/>
                                    <a:ln>
                                      <a:noFill/>
                                    </a:ln>
                                  </pic:spPr>
                                </pic:pic>
                              </a:graphicData>
                            </a:graphic>
                          </wp:inline>
                        </w:drawing>
                      </w:r>
                    </w:p>
                    <w:p>
                      <w:pPr>
                        <w:jc w:val="center"/>
                        <w:rPr>
                          <w:rFonts w:ascii="Calibri" w:hAnsi="Calibri" w:cs="Calibri"/>
                          <w:b/>
                          <w:bCs/>
                        </w:rPr>
                      </w:pPr>
                      <w:r>
                        <w:rPr>
                          <w:rFonts w:ascii="Calibri" w:hAnsi="Calibri" w:cs="Calibri"/>
                          <w:b/>
                          <w:bCs/>
                        </w:rPr>
                        <w:t>osu!stream</w:t>
                      </w:r>
                    </w:p>
                    <w:p>
                      <w:pPr>
                        <w:jc w:val="center"/>
                        <w:rPr>
                          <w:rFonts w:ascii="Calibri" w:hAnsi="Calibri" w:cs="Calibri"/>
                          <w:sz w:val="22"/>
                          <w:szCs w:val="22"/>
                        </w:rPr>
                      </w:pPr>
                      <w:r>
                        <w:rPr>
                          <w:rFonts w:ascii="Calibri" w:hAnsi="Calibri" w:cs="Calibri"/>
                          <w:sz w:val="22"/>
                          <w:szCs w:val="22"/>
                        </w:rPr>
                        <w:t>Test your ability to tap, slide, hold and spin to the beat in this rhythm game!</w:t>
                      </w:r>
                    </w:p>
                    <w:p>
                      <w:pPr>
                        <w:jc w:val="center"/>
                        <w:rPr>
                          <w:rFonts w:ascii="Calibri" w:hAnsi="Calibri" w:cs="Calibri"/>
                          <w:b/>
                          <w:bCs/>
                        </w:rPr>
                      </w:pPr>
                    </w:p>
                    <w:p>
                      <w:pPr>
                        <w:jc w:val="center"/>
                        <w:rPr>
                          <w:rFonts w:ascii="Calibri" w:hAnsi="Calibri" w:cs="Calibri"/>
                          <w:b/>
                          <w:bCs/>
                        </w:rPr>
                      </w:pPr>
                      <w:r>
                        <w:rPr>
                          <w:rFonts w:ascii="Calibri" w:hAnsi="Calibri" w:cs="Calibri"/>
                          <w:b/>
                          <w:bCs/>
                        </w:rPr>
                        <w:t>Top apps to get kids active:</w:t>
                      </w:r>
                    </w:p>
                    <w:p>
                      <w:pPr>
                        <w:jc w:val="center"/>
                        <w:rPr>
                          <w:rFonts w:ascii="Calibri" w:hAnsi="Calibri" w:cs="Calibri"/>
                          <w:sz w:val="22"/>
                          <w:szCs w:val="22"/>
                        </w:rPr>
                      </w:pPr>
                      <w:r>
                        <w:rPr>
                          <w:rFonts w:ascii="Calibri" w:hAnsi="Calibri" w:cs="Calibri"/>
                          <w:sz w:val="22"/>
                          <w:szCs w:val="22"/>
                        </w:rPr>
                        <w:t xml:space="preserve">A guide from internet Matters including lots of apps to get your child moving: </w:t>
                      </w:r>
                      <w:hyperlink r:id="gemHypRid14">
                        <w:r>
                          <w:rPr>
                            <w:rStyle w:val="Hyperlink"/>
                            <w:rFonts w:ascii="Calibri" w:hAnsi="Calibri" w:cs="Calibri"/>
                            <w:sz w:val="22"/>
                            <w:szCs w:val="22"/>
                          </w:rPr>
                          <w:t>https://drive.google.com/file/d/1pfhUEJEI8WpCCf-PCX3iZv7GY1wbRlBx/view</w:t>
                        </w:r>
                      </w:hyperlink>
                    </w:p>
                    <w:p>
                      <w:pPr>
                        <w:rPr>
                          <w:rFonts w:ascii="Calibri" w:hAnsi="Calibri" w:cs="Calibri"/>
                          <w:b/>
                          <w:bCs/>
                          <w:sz w:val="22"/>
                          <w:szCs w:val="22"/>
                        </w:rPr>
                      </w:pPr>
                    </w:p>
                    <w:p>
                      <w:pPr>
                        <w:rPr>
                          <w:rFonts w:ascii="Calibri" w:hAnsi="Calibri" w:cs="Calibri"/>
                          <w:i/>
                        </w:rPr>
                      </w:pPr>
                      <w:r>
                        <w:rPr>
                          <w:rFonts w:ascii="Calibri" w:hAnsi="Calibri" w:cs="Calibri"/>
                          <w:i/>
                        </w:rPr>
                        <w:t>As with all apps, check their suitability for your child before they use it.  Think about if it is appropriately aged for your child, how does the app use your data and does it have any communication channels within it for example?</w:t>
                      </w:r>
                    </w:p>
                  </w:txbxContent>
                </v:textbox>
                <w10:wrap type="none" side="both"/>
              </v:rect>
            </w:pict>
          </mc:Fallback>
        </mc:AlternateContent>
      </w:r>
      <w:r>
        <w:rPr>
          <w:rFonts w:ascii="Calibri" w:hAnsi="Calibri" w:cs="Calibri"/>
          <w:sz w:val="22"/>
          <w:szCs w:val="22"/>
          <w:noProof/>
        </w:rPr>
        <mc:AlternateContent>
          <mc:Choice Requires="wps">
            <w:drawing>
              <wp:anchor distT="0" distB="0" distL="114300" distR="114300" simplePos="false" relativeHeight="251637760" behindDoc="false" locked="false" layoutInCell="true" allowOverlap="true">
                <wp:simplePos x="0" y="0"/>
                <wp:positionH relativeFrom="column">
                  <wp:posOffset>923924</wp:posOffset>
                </wp:positionH>
                <wp:positionV relativeFrom="paragraph">
                  <wp:posOffset>-533400</wp:posOffset>
                </wp:positionV>
                <wp:extent cx="3248025" cy="628650"/>
                <wp:effectExtent l="0" t="0" r="9525" b="0"/>
                <wp:wrapNone/>
                <wp:docPr id="29" name="Pentagon 36"/>
                <a:graphic xmlns:a="http://schemas.openxmlformats.org/drawingml/2006/main">
                  <a:graphicData uri="http://schemas.microsoft.com/office/word/2010/wordprocessingShape">
                    <wps:wsp>
                      <wps:cNvSpPr txBox="true"/>
                      <wps:spPr>
                        <a:xfrm>
                          <a:off x="0" y="0"/>
                          <a:ext cx="324802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55.75pt;height:49.5pt;position:absolute;mso-position-horizontal-relative:text;margin-left:72.75pt;mso-position-vertical-relative:text;margin-top:-42pt;mso-wrap-style:square;mso-wrap-distance-left:9pt;mso-wrap-distance-top:0pt;mso-wrap-distance-right:9pt;mso-wrap-distance-bottom:0pt;z-index:25163776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43904" behindDoc="true" locked="false" layoutInCell="true" allowOverlap="true">
                <wp:simplePos x="0" y="0"/>
                <wp:positionH relativeFrom="column">
                  <wp:posOffset>4192270</wp:posOffset>
                </wp:positionH>
                <wp:positionV relativeFrom="paragraph">
                  <wp:posOffset>-3400425</wp:posOffset>
                </wp:positionV>
                <wp:extent cx="2700000" cy="10835640"/>
                <wp:effectExtent l="0" t="0" r="5715" b="3810"/>
                <wp:wrapTight wrapText="bothSides">
                  <wp:wrapPolygon xmlns:wp="http://schemas.openxmlformats.org/drawingml/2006/wordprocessingDrawing" edited="0">
                    <wp:start x="0" y="0"/>
                    <wp:lineTo x="0" y="21570"/>
                    <wp:lineTo x="21493" y="21570"/>
                    <wp:lineTo x="21493" y="0"/>
                    <wp:lineTo x="0" y="0"/>
                  </wp:wrapPolygon>
                </wp:wrapTight>
                <wp:docPr id="30" name="Rectangle 41"/>
                <a:graphic xmlns:a="http://schemas.openxmlformats.org/drawingml/2006/main">
                  <a:graphicData uri="http://schemas.microsoft.com/office/word/2010/wordprocessingShape">
                    <wps:wsp>
                      <wps:cNvSpPr txBox="true"/>
                      <wps:spPr>
                        <a:xfrm>
                          <a:off x="0" y="0"/>
                          <a:ext cx="2700000" cy="108356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shd w:val="clear" w:color="auto" w:fill="95B3D7"/>
                              <w:jc w:val="center"/>
                            </w:pPr>
                          </w:p>
                          <w:p>
                            <w:pPr>
                              <w:shd w:val="clear" w:color="auto" w:fill="95B3D7"/>
                              <w:jc w:val="center"/>
                            </w:pPr>
                          </w:p>
                          <w:p>
                            <w:pPr>
                              <w:shd w:val="clear" w:color="auto" w:fill="95B3D7"/>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212.6pt;height:853.2pt;position:absolute;mso-position-horizontal-relative:text;margin-left:330.1pt;mso-position-vertical-relative:text;margin-top:-267.7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p>
                      <w:pPr>
                        <w:shd w:val="clear" w:color="auto" w:fill="95B3D7"/>
                        <w:jc w:val="center"/>
                      </w:pPr>
                    </w:p>
                    <w:p>
                      <w:pPr>
                        <w:shd w:val="clear" w:color="auto" w:fill="95B3D7"/>
                        <w:jc w:val="center"/>
                      </w:pPr>
                    </w:p>
                  </w:txbxContent>
                </v:textbox>
                <w10:wrap type="tight" side="both"/>
              </v:rect>
            </w:pict>
          </mc:Fallback>
        </mc:AlternateContent>
      </w:r>
      <w:r>
        <w:rPr>
          <w:rFonts w:ascii="Calibri" w:hAnsi="Calibri" w:cs="Calibri"/>
          <w:sz w:val="22"/>
          <w:szCs w:val="22"/>
          <w:noProof/>
        </w:rPr>
        <mc:AlternateContent>
          <mc:Choice Requires="wps">
            <w:drawing>
              <wp:anchor distT="0" distB="0" distL="114300" distR="114300" simplePos="false" relativeHeight="251644928" behindDoc="false" locked="false" layoutInCell="true" allowOverlap="true">
                <wp:simplePos x="0" y="0"/>
                <wp:positionH relativeFrom="column">
                  <wp:posOffset>-666750</wp:posOffset>
                </wp:positionH>
                <wp:positionV relativeFrom="paragraph">
                  <wp:posOffset>-533400</wp:posOffset>
                </wp:positionV>
                <wp:extent cx="4362450" cy="628650"/>
                <wp:effectExtent l="0" t="0" r="0" b="0"/>
                <wp:wrapNone/>
                <wp:docPr id="31" name="Pentagon 37"/>
                <a:graphic xmlns:a="http://schemas.openxmlformats.org/drawingml/2006/main">
                  <a:graphicData uri="http://schemas.microsoft.com/office/word/2010/wordprocessingShape">
                    <wps:wsp>
                      <wps:cNvSpPr txBox="true"/>
                      <wps:spPr>
                        <a:xfrm>
                          <a:off x="0" y="0"/>
                          <a:ext cx="43624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 xml:space="preserve">Snapchat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43.5pt;height:49.5pt;position:absolute;mso-position-horizontal-relative:text;margin-left:-52.5pt;mso-position-vertical-relative:text;margin-top:-42pt;mso-wrap-style:square;mso-wrap-distance-left:9pt;mso-wrap-distance-top:0pt;mso-wrap-distance-right:9pt;mso-wrap-distance-bottom:0pt;z-index:251644928;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 xml:space="preserve">Snapchat </w:t>
                      </w:r>
                    </w:p>
                  </w:txbxContent>
                </v:textbox>
                <w10:wrap type="none" side="both"/>
              </v:homePlate>
            </w:pict>
          </mc:Fallback>
        </mc:AlternateContent>
      </w:r>
    </w:p>
    <w:p>
      <w:pPr>
        <w:rPr>
          <w:rFonts w:ascii="Calibri" w:hAnsi="Calibri" w:cs="Calibri"/>
          <w:b/>
          <w:bCs/>
          <w:color w:val="0070C0"/>
          <w:sz w:val="28"/>
          <w:szCs w:val="28"/>
        </w:rPr>
      </w:pPr>
      <w:r>
        <w:rPr>
          <w:rFonts w:ascii="Calibri" w:eastAsia="Times New Roman" w:hAnsi="Calibri" w:cs="Calibri"/>
          <w:i/>
          <w:color w:val="000000"/>
          <w:sz w:val="22"/>
          <w:szCs w:val="22"/>
          <w:noProof/>
        </w:rPr>
        <w:drawing>
          <wp:anchor distT="0" distB="0" distL="114300" distR="114300" simplePos="false" relativeHeight="251679744" behindDoc="false" locked="false" layoutInCell="true" allowOverlap="true">
            <wp:simplePos x="0" y="0"/>
            <wp:positionH relativeFrom="column">
              <wp:posOffset>2926715</wp:posOffset>
            </wp:positionH>
            <wp:positionV relativeFrom="paragraph">
              <wp:posOffset>156845</wp:posOffset>
            </wp:positionV>
            <wp:extent cx="1096010" cy="1051560"/>
            <wp:effectExtent l="0" t="0" r="8890" b="0"/>
            <wp:wrapSquare wrapText="bothSides"/>
            <wp:docPr id="32" name="Picture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true">
                    <a:blip r:embed="PictureId15">
                      <a:extLst>
                        <a:ext xmlns:a="http://schemas.openxmlformats.org/drawingml/2006/main" uri="{28A0092B-C50C-407E-A947-70E740481C1C}">
                          <a14:useLocalDpi xmlns:a14="http://schemas.microsoft.com/office/drawing/2010/main" val="0"/>
                        </a:ext>
                      </a:extLst>
                    </a:blip>
                    <a:srcRect l="28508" t="15469" r="30386" b="18784"/>
                    <a:stretch xmlns:a="http://schemas.openxmlformats.org/drawingml/2006/main"/>
                  </pic:blipFill>
                  <pic:spPr>
                    <a:xfrm>
                      <a:off x="0" y="0"/>
                      <a:ext cx="1096010" cy="105156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28"/>
          <w:szCs w:val="28"/>
        </w:rPr>
        <w:t>What is Snapchat?</w:t>
      </w:r>
    </w:p>
    <w:p>
      <w:pPr>
        <w:rPr>
          <w:rFonts w:ascii="Calibri" w:hAnsi="Calibri" w:cs="Calibri"/>
          <w:b/>
          <w:bCs/>
          <w:color w:val="254062"/>
        </w:rPr>
      </w:pPr>
      <w:r>
        <w:rPr>
          <w:rFonts w:ascii="Calibri" w:hAnsi="Calibri" w:cs="Calibri"/>
          <w:sz w:val="22"/>
          <w:szCs w:val="22"/>
        </w:rPr>
        <w:t xml:space="preserve">Snapchat is an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can only be seen for a set time period e.g. 10 seconds. Users can also upload snaps to stories which then disappear after 24 hours.   </w:t>
      </w:r>
    </w:p>
    <w:p>
      <w:pPr>
        <w:rPr>
          <w:rFonts w:ascii="Calibri" w:hAnsi="Calibri" w:cs="Calibri"/>
          <w:color w:val="254062"/>
          <w:sz w:val="14"/>
          <w:szCs w:val="14"/>
        </w:rPr>
      </w:pPr>
    </w:p>
    <w:p>
      <w:pPr>
        <w:rPr>
          <w:rFonts w:ascii="Calibri" w:hAnsi="Calibri" w:cs="Calibri"/>
          <w:b/>
          <w:bCs/>
          <w:color w:val="0070C0"/>
          <w:sz w:val="28"/>
          <w:szCs w:val="28"/>
        </w:rPr>
      </w:pPr>
      <w:r>
        <w:rPr>
          <w:rFonts w:ascii="Calibri" w:hAnsi="Calibri" w:cs="Calibri"/>
          <w:b/>
          <w:bCs/>
          <w:color w:val="0070C0"/>
          <w:sz w:val="28"/>
          <w:szCs w:val="28"/>
        </w:rPr>
        <w:t>What should I be aware of?</w:t>
      </w:r>
    </w:p>
    <w:p>
      <w:pPr>
        <w:pStyle w:val="ListParagraph"/>
        <w:numPr>
          <w:ilvl w:val="0"/>
          <w:numId w:val="4"/>
        </w:numPr>
        <w:pBdr>
          <w:top w:val="nil"/>
          <w:left w:val="nil"/>
          <w:bottom w:val="nil"/>
          <w:right w:val="nil"/>
        </w:pBdr>
        <w:spacing w:after="0" w:lineRule="auto" w:line="240"/>
        <w:rPr>
          <w:rFonts w:ascii="Calibri" w:hAnsi="Calibri" w:cs="Calibri"/>
          <w:i/>
          <w:color w:val="000000"/>
        </w:rPr>
      </w:pPr>
      <w:bookmarkStart w:id="2" w:name="_Hlk69718866"/>
      <w:r>
        <w:rPr>
          <w:rFonts w:ascii="Calibri" w:hAnsi="Calibri" w:cs="Calibri"/>
          <w:b/>
          <w:bCs/>
          <w:color w:val="0070C0"/>
          <w:sz w:val="24"/>
          <w:szCs w:val="24"/>
        </w:rPr>
        <w:t xml:space="preserve">Who is your child friends with? – </w:t>
      </w:r>
      <w:r>
        <w:rPr>
          <w:rFonts w:ascii="Calibri" w:hAnsi="Calibri" w:cs="Calibri"/>
          <w:color w:val="000000"/>
        </w:rPr>
        <w:t>Talk to your child about who their ‘friends’ online are.</w:t>
      </w:r>
      <w:r>
        <w:rPr>
          <w:rFonts w:ascii="Calibri" w:hAnsi="Calibri" w:cs="Calibri"/>
          <w:i/>
          <w:color w:val="000000"/>
        </w:rPr>
        <w:t xml:space="preserve">  </w:t>
      </w:r>
    </w:p>
    <w:p>
      <w:pPr>
        <w:pStyle w:val="ListParagraph"/>
        <w:numPr>
          <w:ilvl w:val="0"/>
          <w:numId w:val="4"/>
        </w:numPr>
        <w:pBdr>
          <w:top w:val="nil"/>
          <w:left w:val="nil"/>
          <w:bottom w:val="nil"/>
          <w:right w:val="nil"/>
        </w:pBdr>
        <w:spacing w:after="0" w:lineRule="auto" w:line="240"/>
        <w:rPr>
          <w:rFonts w:ascii="Calibri" w:hAnsi="Calibri" w:cs="Calibri"/>
          <w:color w:val="000000"/>
        </w:rPr>
      </w:pPr>
      <w:r>
        <w:rPr>
          <w:rFonts w:ascii="Calibri" w:hAnsi="Calibri" w:cs="Calibri"/>
          <w:b/>
          <w:bCs/>
          <w:color w:val="0070C0"/>
          <w:sz w:val="24"/>
          <w:szCs w:val="24"/>
        </w:rPr>
        <w:t xml:space="preserve">Group chats - </w:t>
      </w:r>
      <w:r>
        <w:rPr>
          <w:rFonts w:ascii="Calibri" w:hAnsi="Calibri" w:cs="Calibri"/>
          <w:color w:val="000000"/>
          <w:shd w:val="clear" w:color="auto" w:fill="FFFFFF"/>
        </w:rPr>
        <w:t xml:space="preserve">in a group chat there may be people that they’re not friends with on the app who can then communicate with them in the group.  This also increases their risk of interacting with strangers.  </w:t>
      </w:r>
    </w:p>
    <w:p>
      <w:pPr>
        <w:pStyle w:val="ListParagraph"/>
        <w:numPr>
          <w:ilvl w:val="0"/>
          <w:numId w:val="4"/>
        </w:numPr>
        <w:pBdr>
          <w:top w:val="nil"/>
          <w:left w:val="nil"/>
          <w:bottom w:val="nil"/>
          <w:right w:val="nil"/>
        </w:pBdr>
        <w:spacing w:after="0" w:lineRule="auto" w:line="240"/>
        <w:rPr>
          <w:rFonts w:ascii="Calibri" w:hAnsi="Calibri" w:cs="Calibri"/>
          <w:color w:val="000000"/>
        </w:rPr>
      </w:pPr>
      <w:r>
        <w:rPr>
          <w:rFonts w:ascii="Calibri" w:hAnsi="Calibri" w:cs="Calibri"/>
          <w:b/>
          <w:bCs/>
          <w:color w:val="0070C0"/>
          <w:sz w:val="24"/>
          <w:szCs w:val="24"/>
        </w:rPr>
        <w:t xml:space="preserve">Snap Map - </w:t>
      </w:r>
      <w:r>
        <w:rPr>
          <w:rFonts w:ascii="Calibri" w:hAnsi="Calibri" w:cs="Calibri"/>
          <w:color w:val="000000"/>
        </w:rPr>
        <w:t xml:space="preserve">The map lets users see where ‘friends’ are.  Location sharing via the map is optional and is off by default (we recommend that it remains off). </w:t>
      </w:r>
    </w:p>
    <w:p>
      <w:pPr>
        <w:pStyle w:val="ListParagraph"/>
        <w:numPr>
          <w:ilvl w:val="0"/>
          <w:numId w:val="4"/>
        </w:numPr>
        <w:pBdr>
          <w:top w:val="nil"/>
          <w:left w:val="nil"/>
          <w:bottom w:val="nil"/>
          <w:right w:val="nil"/>
        </w:pBdr>
        <w:spacing w:after="0" w:lineRule="auto" w:line="240"/>
        <w:rPr>
          <w:rFonts w:ascii="Calibri" w:hAnsi="Calibri" w:cs="Calibri"/>
          <w:color w:val="000000"/>
        </w:rPr>
      </w:pPr>
      <w:r>
        <w:rPr>
          <w:rFonts w:ascii="Calibri" w:hAnsi="Calibri" w:cs="Calibri"/>
          <w:b/>
          <w:bCs/>
          <w:color w:val="0070C0"/>
          <w:sz w:val="24"/>
          <w:szCs w:val="24"/>
        </w:rPr>
        <w:t xml:space="preserve">Snapchat streaks - </w:t>
      </w:r>
      <w:r>
        <w:rPr>
          <w:rFonts w:ascii="Calibri" w:hAnsi="Calibri" w:cs="Calibri"/>
          <w:color w:val="000000"/>
        </w:rPr>
        <w:t>Streaks count how many consecutive days two people have been sending Snaps to each other, this can increase pressure to respond daily.</w:t>
      </w:r>
    </w:p>
    <w:p>
      <w:pPr>
        <w:pStyle w:val="ListParagraph"/>
        <w:numPr>
          <w:ilvl w:val="0"/>
          <w:numId w:val="4"/>
        </w:numPr>
        <w:pBdr>
          <w:top w:val="nil"/>
          <w:left w:val="nil"/>
          <w:bottom w:val="nil"/>
          <w:right w:val="nil"/>
        </w:pBdr>
        <w:spacing w:after="0" w:lineRule="auto" w:line="240"/>
        <w:rPr>
          <w:rFonts w:ascii="Calibri" w:hAnsi="Calibri" w:cs="Calibri"/>
          <w:b/>
          <w:bCs/>
          <w:color w:val="000000"/>
        </w:rPr>
      </w:pPr>
      <w:r>
        <w:rPr>
          <w:rFonts w:ascii="Calibri" w:hAnsi="Calibri" w:cs="Calibri"/>
          <w:b/>
          <w:bCs/>
          <w:color w:val="0070C0"/>
          <w:sz w:val="24"/>
          <w:szCs w:val="24"/>
        </w:rPr>
        <w:t xml:space="preserve">Inappropriate content </w:t>
      </w:r>
      <w:r>
        <w:rPr>
          <w:rFonts w:ascii="Calibri" w:hAnsi="Calibri" w:cs="Calibri"/>
          <w:color w:val="0070C0"/>
          <w:sz w:val="24"/>
          <w:szCs w:val="24"/>
        </w:rPr>
        <w:t xml:space="preserve">– </w:t>
      </w:r>
      <w:r>
        <w:rPr>
          <w:rFonts w:ascii="Calibri" w:hAnsi="Calibri" w:cs="Calibri"/>
          <w:color w:val="000000"/>
        </w:rPr>
        <w:t>due to the nature of the app your child may come across content that is inappropriate.</w:t>
      </w:r>
    </w:p>
    <w:p>
      <w:pPr>
        <w:pStyle w:val="ListParagraph"/>
        <w:numPr>
          <w:ilvl w:val="0"/>
          <w:numId w:val="4"/>
        </w:numPr>
        <w:pBdr>
          <w:top w:val="nil"/>
          <w:left w:val="nil"/>
          <w:bottom w:val="nil"/>
          <w:right w:val="nil"/>
        </w:pBdr>
        <w:spacing w:after="0" w:lineRule="auto" w:line="240"/>
        <w:rPr>
          <w:rFonts w:ascii="Calibri" w:hAnsi="Calibri" w:cs="Calibri"/>
          <w:b/>
          <w:bCs/>
          <w:color w:val="000000"/>
        </w:rPr>
      </w:pPr>
      <w:r>
        <w:rPr>
          <w:rFonts w:ascii="Calibri" w:hAnsi="Calibri" w:cs="Calibri"/>
          <w:b/>
          <w:bCs/>
          <w:color w:val="0070C0"/>
          <w:sz w:val="24"/>
          <w:szCs w:val="24"/>
        </w:rPr>
        <w:t xml:space="preserve">Screenshots </w:t>
      </w:r>
      <w:r>
        <w:rPr>
          <w:rFonts w:ascii="Calibri" w:hAnsi="Calibri" w:cs="Calibri"/>
          <w:color w:val="0070C0"/>
          <w:sz w:val="24"/>
          <w:szCs w:val="24"/>
        </w:rPr>
        <w:t xml:space="preserve">– </w:t>
      </w:r>
      <w:r>
        <w:rPr>
          <w:rFonts w:ascii="Calibri" w:hAnsi="Calibri" w:cs="Calibri"/>
          <w:color w:val="000000"/>
        </w:rPr>
        <w:t xml:space="preserve">whilst Snaps disappear, users may take screenshots before they do, potentially resulting in them losing control of what they have shared as it could be sent to other people.  </w:t>
      </w:r>
    </w:p>
    <w:p>
      <w:pPr>
        <w:pStyle w:val="ListParagraph"/>
        <w:numPr>
          <w:ilvl w:val="0"/>
          <w:numId w:val="5"/>
        </w:numPr>
        <w:pBdr>
          <w:top w:val="nil"/>
          <w:left w:val="nil"/>
          <w:bottom w:val="nil"/>
          <w:right w:val="nil"/>
        </w:pBdr>
        <w:spacing w:after="0" w:lineRule="auto" w:line="240"/>
        <w:rPr>
          <w:rFonts w:ascii="Calibri" w:hAnsi="Calibri" w:cs="Calibri"/>
        </w:rPr>
      </w:pPr>
      <w:r>
        <w:rPr>
          <w:rFonts w:ascii="Calibri" w:hAnsi="Calibri" w:cs="Calibri"/>
          <w:b/>
          <w:bCs/>
          <w:color w:val="0070C0"/>
          <w:sz w:val="24"/>
          <w:szCs w:val="24"/>
        </w:rPr>
        <w:t xml:space="preserve">Bullying – </w:t>
      </w:r>
      <w:r>
        <w:rPr>
          <w:rFonts w:ascii="Calibri" w:hAnsi="Calibri" w:cs="Calibri"/>
        </w:rPr>
        <w:t>there is a risk of bullying on all platforms so please ensure your child knows how to block and report other users if necessary.</w:t>
      </w:r>
    </w:p>
    <w:p>
      <w:pPr>
        <w:pStyle w:val="ListParagraph"/>
        <w:numPr>
          <w:ilvl w:val="1"/>
          <w:numId w:val="5"/>
        </w:numPr>
        <w:pBdr>
          <w:top w:val="nil"/>
          <w:left w:val="nil"/>
          <w:bottom w:val="nil"/>
          <w:right w:val="nil"/>
        </w:pBdr>
        <w:spacing w:after="0" w:lineRule="auto" w:line="240"/>
        <w:rPr>
          <w:rFonts w:ascii="Calibri" w:hAnsi="Calibri" w:cs="Calibri"/>
        </w:rPr>
      </w:pPr>
      <w:bookmarkStart w:id="3" w:name="_Hlk70064115"/>
      <w:r>
        <w:rPr>
          <w:rFonts w:ascii="Calibri" w:hAnsi="Calibri" w:cs="Calibri"/>
        </w:rPr>
        <w:fldChar w:fldCharType="begin"/>
      </w:r>
      <w:r>
        <w:rPr>
          <w:rFonts w:ascii="Calibri" w:hAnsi="Calibri" w:cs="Calibri"/>
        </w:rPr>
        <w:instrText xml:space="preserve">HYPERLINK </w:instrText>
      </w:r>
      <w:r>
        <w:rPr>
          <w:rFonts w:ascii="Calibri" w:hAnsi="Calibri" w:cs="Calibri"/>
        </w:rPr>
        <w:instrText xml:space="preserve">"https://snap.com/safety/safety-reporting/" </w:instrText>
      </w:r>
      <w:r>
        <w:rPr>
          <w:rFonts w:ascii="Calibri" w:hAnsi="Calibri" w:cs="Calibri"/>
        </w:rPr>
        <w:fldChar w:fldCharType="separate"/>
      </w:r>
      <w:r>
        <w:rPr>
          <w:rStyle w:val="Hyperlink"/>
          <w:rFonts w:ascii="Calibri" w:hAnsi="Calibri" w:cs="Calibri"/>
        </w:rPr>
        <w:t>https://snap.com/safety/safety-reporting/</w:t>
      </w:r>
      <w:r>
        <w:rPr>
          <w:rFonts w:ascii="Calibri" w:hAnsi="Calibri" w:cs="Calibri"/>
        </w:rPr>
        <w:fldChar w:fldCharType="end"/>
      </w:r>
    </w:p>
    <w:p>
      <w:pPr>
        <w:pStyle w:val="ListParagraph"/>
        <w:numPr>
          <w:ilvl w:val="1"/>
          <w:numId w:val="5"/>
        </w:numPr>
        <w:pBdr>
          <w:top w:val="nil"/>
          <w:left w:val="nil"/>
          <w:bottom w:val="nil"/>
          <w:right w:val="nil"/>
        </w:pBdr>
        <w:spacing w:after="0" w:lineRule="auto" w:line="240"/>
        <w:rPr>
          <w:rFonts w:ascii="Calibri" w:hAnsi="Calibri" w:cs="Calibri"/>
        </w:rPr>
      </w:pPr>
      <w:hyperlink r:id="gemHypRid16">
        <w:r>
          <w:rPr>
            <w:rStyle w:val="Hyperlink"/>
            <w:rFonts w:ascii="Calibri" w:hAnsi="Calibri" w:cs="Calibri"/>
          </w:rPr>
          <w:t>https://support.snapchat.com/en-GB/a/remove-block-friends</w:t>
        </w:r>
      </w:hyperlink>
      <w:bookmarkEnd w:id="2"/>
    </w:p>
    <w:bookmarkEnd w:id="3"/>
    <w:p>
      <w:pPr>
        <w:rPr>
          <w:rFonts w:ascii="Calibri" w:hAnsi="Calibri" w:cs="Calibri"/>
          <w:sz w:val="14"/>
          <w:szCs w:val="14"/>
        </w:rPr>
      </w:pPr>
    </w:p>
    <w:p>
      <w:pPr>
        <w:rPr>
          <w:rFonts w:ascii="Calibri" w:hAnsi="Calibri" w:cs="Calibri"/>
          <w:b/>
          <w:bCs/>
          <w:color w:val="0070C0"/>
          <w:sz w:val="28"/>
          <w:szCs w:val="28"/>
        </w:rPr>
      </w:pPr>
      <w:r>
        <w:rPr>
          <w:rFonts w:ascii="Calibri" w:hAnsi="Calibri" w:cs="Calibri"/>
          <w:b/>
          <w:bCs/>
          <w:color w:val="0070C0"/>
          <w:sz w:val="28"/>
          <w:szCs w:val="28"/>
        </w:rPr>
        <w:t xml:space="preserve">Safety tips </w:t>
      </w:r>
    </w:p>
    <w:p>
      <w:pPr>
        <w:rPr>
          <w:rFonts w:ascii="Calibri" w:hAnsi="Calibri" w:cs="Calibri"/>
          <w:sz w:val="22"/>
          <w:szCs w:val="22"/>
        </w:rPr>
      </w:pPr>
      <w:r>
        <w:rPr>
          <w:rFonts w:ascii="Calibri" w:hAnsi="Calibri" w:cs="Calibri"/>
          <w:sz w:val="22"/>
          <w:szCs w:val="22"/>
        </w:rPr>
        <w:t xml:space="preserve">It is important to talk to your child regularly about what they are doing online and make sure that they know that they should always talk to you or another trusted adult if they have any concerns. </w:t>
      </w:r>
      <w:r>
        <w:rPr>
          <w:rFonts w:ascii="Calibri" w:hAnsi="Calibri" w:cs="Calibri"/>
          <w:b/>
          <w:bCs/>
          <w:sz w:val="22"/>
          <w:szCs w:val="22"/>
        </w:rPr>
        <w:t>Please make sure the appropriate privacy settings are set up and your child knows how to block and report other users if necessary.</w:t>
      </w:r>
      <w:r>
        <w:rPr>
          <w:rFonts w:ascii="Calibri" w:hAnsi="Calibri" w:cs="Calibri"/>
          <w:sz w:val="22"/>
          <w:szCs w:val="22"/>
        </w:rPr>
        <w:t xml:space="preserve">  </w:t>
      </w:r>
    </w:p>
    <w:p>
      <w:pPr>
        <w:rPr>
          <w:rFonts w:ascii="Calibri" w:hAnsi="Calibri" w:cs="Calibri"/>
          <w:sz w:val="14"/>
          <w:szCs w:val="14"/>
        </w:rPr>
      </w:pPr>
    </w:p>
    <w:p>
      <w:pPr>
        <w:rPr>
          <w:rFonts w:ascii="Calibri" w:hAnsi="Calibri" w:cs="Calibri"/>
          <w:sz w:val="22"/>
          <w:szCs w:val="22"/>
        </w:rPr>
      </w:pPr>
      <w:r>
        <w:rPr>
          <w:rFonts w:ascii="Calibri" w:hAnsi="Calibri" w:cs="Calibri"/>
          <w:sz w:val="22"/>
          <w:szCs w:val="22"/>
        </w:rPr>
        <w:t>We would recommend you explore Snapchat with your child and suggest why certain options are safer, for example, setting your account so only friends (rather than everyone) can see your content and only those you are friends with can contact you.</w:t>
      </w:r>
    </w:p>
    <w:p>
      <w:pPr>
        <w:pStyle w:val="ListParagraph"/>
        <w:numPr>
          <w:ilvl w:val="0"/>
          <w:numId w:val="5"/>
        </w:numPr>
        <w:pBdr>
          <w:top w:val="nil"/>
          <w:left w:val="nil"/>
          <w:bottom w:val="nil"/>
          <w:right w:val="nil"/>
        </w:pBdr>
        <w:spacing w:after="0" w:lineRule="auto" w:line="240"/>
        <w:rPr>
          <w:rFonts w:ascii="Calibri" w:hAnsi="Calibri" w:cs="Calibri"/>
        </w:rPr>
      </w:pPr>
      <w:hyperlink r:id="gemHypRid17">
        <w:r>
          <w:rPr>
            <w:rStyle w:val="Hyperlink"/>
            <w:rFonts w:ascii="Calibri" w:hAnsi="Calibri" w:cs="Calibri"/>
          </w:rPr>
          <w:t>https://support.snapchat.com/en-GB/article/privacy-settings2</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Don’t forget to talk to your child about </w:t>
      </w:r>
      <w:r>
        <w:rPr>
          <w:rFonts w:ascii="Calibri" w:hAnsi="Calibri" w:cs="Calibri"/>
          <w:b/>
          <w:bCs/>
          <w:color w:val="00B0F0"/>
          <w:sz w:val="22"/>
          <w:szCs w:val="22"/>
        </w:rPr>
        <w:t>being kind online</w:t>
      </w:r>
      <w:r>
        <w:rPr>
          <w:rFonts w:ascii="Calibri" w:hAnsi="Calibri" w:cs="Calibri"/>
          <w:sz w:val="22"/>
          <w:szCs w:val="22"/>
        </w:rPr>
        <w:t>, for example only posting positive comments, don’t say anything they wouldn’t say in real life and treat others as they would expect to be treated.</w:t>
      </w:r>
    </w:p>
    <w:sectPr>
      <w:footerReference w:type="default" r:id="gemHfRid17"/>
      <w:headerReference w:type="first" r:id="gemHfRid18"/>
      <w:footerReference w:type="first" r:id="gemHfRid19"/>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34" name="Picture 34"/>
          <a:graphic xmlns:a="http://schemas.openxmlformats.org/drawingml/2006/main">
            <a:graphicData uri="http://schemas.openxmlformats.org/drawingml/2006/picture">
              <pic:pic xmlns:pic="http://schemas.openxmlformats.org/drawingml/2006/picture">
                <pic:nvPicPr>
                  <pic:cNvPr id="35" name="Picture 3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D1D79"/>
    <w:multiLevelType w:val="hybridMultilevel"/>
    <w:tmpl w:val="CBACF97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702925F6"/>
    <w:multiLevelType w:val="hybridMultilevel"/>
    <w:tmpl w:val="F88EFB7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2E466B42"/>
    <w:multiLevelType w:val="hybridMultilevel"/>
    <w:tmpl w:val="051A0E1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671427F8"/>
    <w:multiLevelType w:val="hybridMultilevel"/>
    <w:tmpl w:val="2EF492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51945DC7"/>
    <w:multiLevelType w:val="hybridMultilevel"/>
    <w:tmpl w:val="EF94AD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237D"/>
    <w:rsid w:val="00020750"/>
    <w:rsid w:val="000232F3"/>
    <w:rsid w:val="00027AF0"/>
    <w:rsid w:val="00033859"/>
    <w:rsid w:val="00040988"/>
    <w:rsid w:val="0004541D"/>
    <w:rsid w:val="000459DD"/>
    <w:rsid w:val="00046D05"/>
    <w:rsid w:val="000474DF"/>
    <w:rsid w:val="00053586"/>
    <w:rsid w:val="000554DF"/>
    <w:rsid w:val="00062925"/>
    <w:rsid w:val="000737DE"/>
    <w:rsid w:val="00073A20"/>
    <w:rsid w:val="00073A32"/>
    <w:rsid w:val="0007405D"/>
    <w:rsid w:val="000770C0"/>
    <w:rsid w:val="000817D7"/>
    <w:rsid w:val="00081B24"/>
    <w:rsid w:val="00081BCD"/>
    <w:rsid w:val="00081EED"/>
    <w:rsid w:val="00082B8F"/>
    <w:rsid w:val="00085964"/>
    <w:rsid w:val="000937B0"/>
    <w:rsid w:val="00094BED"/>
    <w:rsid w:val="00095AE4"/>
    <w:rsid w:val="000976FD"/>
    <w:rsid w:val="000A0F41"/>
    <w:rsid w:val="000A1A95"/>
    <w:rsid w:val="000A294E"/>
    <w:rsid w:val="000A365B"/>
    <w:rsid w:val="000A5458"/>
    <w:rsid w:val="000B03C3"/>
    <w:rsid w:val="000B3717"/>
    <w:rsid w:val="000C09F6"/>
    <w:rsid w:val="000C215F"/>
    <w:rsid w:val="000C2E33"/>
    <w:rsid w:val="000C3738"/>
    <w:rsid w:val="000C40E3"/>
    <w:rsid w:val="000C413B"/>
    <w:rsid w:val="000C44F6"/>
    <w:rsid w:val="000C4C38"/>
    <w:rsid w:val="000C5948"/>
    <w:rsid w:val="000C683F"/>
    <w:rsid w:val="000C7363"/>
    <w:rsid w:val="000D0E16"/>
    <w:rsid w:val="000D18DD"/>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4B66"/>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0D0B"/>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4AF9"/>
    <w:rsid w:val="001A4803"/>
    <w:rsid w:val="001B1004"/>
    <w:rsid w:val="001B21BF"/>
    <w:rsid w:val="001B27D7"/>
    <w:rsid w:val="001B4EC5"/>
    <w:rsid w:val="001C1BDC"/>
    <w:rsid w:val="001C3A4B"/>
    <w:rsid w:val="001C6BBF"/>
    <w:rsid w:val="001C7472"/>
    <w:rsid w:val="001D05CF"/>
    <w:rsid w:val="001D2AED"/>
    <w:rsid w:val="001D50BC"/>
    <w:rsid w:val="001D64AF"/>
    <w:rsid w:val="001E0C47"/>
    <w:rsid w:val="001E2737"/>
    <w:rsid w:val="001E2D1E"/>
    <w:rsid w:val="001E3C4C"/>
    <w:rsid w:val="001E5D11"/>
    <w:rsid w:val="001F1B97"/>
    <w:rsid w:val="001F7BBE"/>
    <w:rsid w:val="00202279"/>
    <w:rsid w:val="00210DC4"/>
    <w:rsid w:val="0021440F"/>
    <w:rsid w:val="00215651"/>
    <w:rsid w:val="002159AD"/>
    <w:rsid w:val="00223D73"/>
    <w:rsid w:val="002245EC"/>
    <w:rsid w:val="002246E4"/>
    <w:rsid w:val="002313EE"/>
    <w:rsid w:val="0023165A"/>
    <w:rsid w:val="002331FF"/>
    <w:rsid w:val="00234473"/>
    <w:rsid w:val="00234E3F"/>
    <w:rsid w:val="002363D6"/>
    <w:rsid w:val="002409D3"/>
    <w:rsid w:val="002410A6"/>
    <w:rsid w:val="002436BF"/>
    <w:rsid w:val="0024722E"/>
    <w:rsid w:val="0024770B"/>
    <w:rsid w:val="00253668"/>
    <w:rsid w:val="00255F20"/>
    <w:rsid w:val="002601DC"/>
    <w:rsid w:val="002608FB"/>
    <w:rsid w:val="00264A10"/>
    <w:rsid w:val="00264D4C"/>
    <w:rsid w:val="002658D5"/>
    <w:rsid w:val="00270503"/>
    <w:rsid w:val="00270A56"/>
    <w:rsid w:val="002728B9"/>
    <w:rsid w:val="00273DE7"/>
    <w:rsid w:val="002760FC"/>
    <w:rsid w:val="0028013B"/>
    <w:rsid w:val="002813C0"/>
    <w:rsid w:val="00281C9B"/>
    <w:rsid w:val="002926FB"/>
    <w:rsid w:val="00293984"/>
    <w:rsid w:val="00296FE9"/>
    <w:rsid w:val="002A56B0"/>
    <w:rsid w:val="002B1E06"/>
    <w:rsid w:val="002B5140"/>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5108"/>
    <w:rsid w:val="0032618B"/>
    <w:rsid w:val="003264F9"/>
    <w:rsid w:val="003278F8"/>
    <w:rsid w:val="003305FC"/>
    <w:rsid w:val="0033151A"/>
    <w:rsid w:val="003375B2"/>
    <w:rsid w:val="00341090"/>
    <w:rsid w:val="0034189C"/>
    <w:rsid w:val="0034216E"/>
    <w:rsid w:val="0034360F"/>
    <w:rsid w:val="00343771"/>
    <w:rsid w:val="003441EC"/>
    <w:rsid w:val="0034466A"/>
    <w:rsid w:val="00345612"/>
    <w:rsid w:val="00347DB5"/>
    <w:rsid w:val="0035500E"/>
    <w:rsid w:val="00361026"/>
    <w:rsid w:val="0036114A"/>
    <w:rsid w:val="00361C84"/>
    <w:rsid w:val="00363C6F"/>
    <w:rsid w:val="00364B8E"/>
    <w:rsid w:val="00364F8F"/>
    <w:rsid w:val="00365F8E"/>
    <w:rsid w:val="003663AE"/>
    <w:rsid w:val="00375003"/>
    <w:rsid w:val="0038170D"/>
    <w:rsid w:val="003831D9"/>
    <w:rsid w:val="00383A9B"/>
    <w:rsid w:val="003868B2"/>
    <w:rsid w:val="003966D9"/>
    <w:rsid w:val="00397F56"/>
    <w:rsid w:val="003A369F"/>
    <w:rsid w:val="003B0ACA"/>
    <w:rsid w:val="003B0B01"/>
    <w:rsid w:val="003B536F"/>
    <w:rsid w:val="003C498E"/>
    <w:rsid w:val="003C5218"/>
    <w:rsid w:val="003C70C5"/>
    <w:rsid w:val="003D1735"/>
    <w:rsid w:val="003D1BF1"/>
    <w:rsid w:val="003D3C44"/>
    <w:rsid w:val="003D3FA8"/>
    <w:rsid w:val="003D66D0"/>
    <w:rsid w:val="003E4C9F"/>
    <w:rsid w:val="003F2FED"/>
    <w:rsid w:val="003F31CD"/>
    <w:rsid w:val="003F4FE3"/>
    <w:rsid w:val="004019C2"/>
    <w:rsid w:val="00401B87"/>
    <w:rsid w:val="00404D35"/>
    <w:rsid w:val="00405279"/>
    <w:rsid w:val="00405A8C"/>
    <w:rsid w:val="004122E0"/>
    <w:rsid w:val="0041231E"/>
    <w:rsid w:val="00413688"/>
    <w:rsid w:val="00414C51"/>
    <w:rsid w:val="00414D9A"/>
    <w:rsid w:val="00416172"/>
    <w:rsid w:val="00417CF9"/>
    <w:rsid w:val="00420116"/>
    <w:rsid w:val="0042399A"/>
    <w:rsid w:val="004240C9"/>
    <w:rsid w:val="004260B1"/>
    <w:rsid w:val="00426ADC"/>
    <w:rsid w:val="004318FD"/>
    <w:rsid w:val="00432F72"/>
    <w:rsid w:val="00432F8C"/>
    <w:rsid w:val="0043544C"/>
    <w:rsid w:val="0043611C"/>
    <w:rsid w:val="00437599"/>
    <w:rsid w:val="004417F7"/>
    <w:rsid w:val="004442B4"/>
    <w:rsid w:val="0044627C"/>
    <w:rsid w:val="004518A4"/>
    <w:rsid w:val="004540E6"/>
    <w:rsid w:val="00457AD0"/>
    <w:rsid w:val="00457F32"/>
    <w:rsid w:val="00460176"/>
    <w:rsid w:val="004648A0"/>
    <w:rsid w:val="004651DC"/>
    <w:rsid w:val="0046599D"/>
    <w:rsid w:val="00466827"/>
    <w:rsid w:val="00471B35"/>
    <w:rsid w:val="00475D97"/>
    <w:rsid w:val="00476147"/>
    <w:rsid w:val="00480E6F"/>
    <w:rsid w:val="00482C44"/>
    <w:rsid w:val="00484F03"/>
    <w:rsid w:val="00486408"/>
    <w:rsid w:val="0048744A"/>
    <w:rsid w:val="004961F1"/>
    <w:rsid w:val="004A1096"/>
    <w:rsid w:val="004A20ED"/>
    <w:rsid w:val="004A2659"/>
    <w:rsid w:val="004A2714"/>
    <w:rsid w:val="004A28BD"/>
    <w:rsid w:val="004A45A0"/>
    <w:rsid w:val="004A4651"/>
    <w:rsid w:val="004A5350"/>
    <w:rsid w:val="004A5ABF"/>
    <w:rsid w:val="004A6B93"/>
    <w:rsid w:val="004B166E"/>
    <w:rsid w:val="004B2C53"/>
    <w:rsid w:val="004B5C5A"/>
    <w:rsid w:val="004B5E53"/>
    <w:rsid w:val="004C0E7C"/>
    <w:rsid w:val="004C1DEF"/>
    <w:rsid w:val="004C329D"/>
    <w:rsid w:val="004C344F"/>
    <w:rsid w:val="004C4C43"/>
    <w:rsid w:val="004C5C97"/>
    <w:rsid w:val="004C5F67"/>
    <w:rsid w:val="004D2A24"/>
    <w:rsid w:val="004D47EA"/>
    <w:rsid w:val="004D5C5E"/>
    <w:rsid w:val="004D5FEE"/>
    <w:rsid w:val="004D712F"/>
    <w:rsid w:val="004E0D07"/>
    <w:rsid w:val="004E32F3"/>
    <w:rsid w:val="004E3F57"/>
    <w:rsid w:val="004E3F85"/>
    <w:rsid w:val="004E598A"/>
    <w:rsid w:val="004F5533"/>
    <w:rsid w:val="004F5F67"/>
    <w:rsid w:val="00500077"/>
    <w:rsid w:val="00500B30"/>
    <w:rsid w:val="00501213"/>
    <w:rsid w:val="0050690D"/>
    <w:rsid w:val="00507F8C"/>
    <w:rsid w:val="00512036"/>
    <w:rsid w:val="00513666"/>
    <w:rsid w:val="005155D8"/>
    <w:rsid w:val="00515752"/>
    <w:rsid w:val="00523CC0"/>
    <w:rsid w:val="00524966"/>
    <w:rsid w:val="00527F0D"/>
    <w:rsid w:val="00533444"/>
    <w:rsid w:val="0053566B"/>
    <w:rsid w:val="005406E4"/>
    <w:rsid w:val="00540E28"/>
    <w:rsid w:val="00543250"/>
    <w:rsid w:val="00544495"/>
    <w:rsid w:val="00552A98"/>
    <w:rsid w:val="00553B6C"/>
    <w:rsid w:val="00554B5F"/>
    <w:rsid w:val="00556E06"/>
    <w:rsid w:val="00556FDA"/>
    <w:rsid w:val="00563006"/>
    <w:rsid w:val="00564889"/>
    <w:rsid w:val="00566C15"/>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59D8"/>
    <w:rsid w:val="005A717D"/>
    <w:rsid w:val="005A73E2"/>
    <w:rsid w:val="005B143F"/>
    <w:rsid w:val="005B6C3D"/>
    <w:rsid w:val="005C4F7F"/>
    <w:rsid w:val="005D1735"/>
    <w:rsid w:val="005D2E18"/>
    <w:rsid w:val="005D5F94"/>
    <w:rsid w:val="005D7F89"/>
    <w:rsid w:val="005E1093"/>
    <w:rsid w:val="005E387D"/>
    <w:rsid w:val="005E60D6"/>
    <w:rsid w:val="005F4BF6"/>
    <w:rsid w:val="005F4EBA"/>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585B"/>
    <w:rsid w:val="006360F9"/>
    <w:rsid w:val="00637FF7"/>
    <w:rsid w:val="0064259E"/>
    <w:rsid w:val="00642B09"/>
    <w:rsid w:val="00642F0B"/>
    <w:rsid w:val="00644A1A"/>
    <w:rsid w:val="00644D6D"/>
    <w:rsid w:val="006479B9"/>
    <w:rsid w:val="0065070C"/>
    <w:rsid w:val="00652968"/>
    <w:rsid w:val="00652D1A"/>
    <w:rsid w:val="0065598E"/>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FC2"/>
    <w:rsid w:val="006B371C"/>
    <w:rsid w:val="006B416F"/>
    <w:rsid w:val="006C7699"/>
    <w:rsid w:val="006D1563"/>
    <w:rsid w:val="006D4B4F"/>
    <w:rsid w:val="006D5DC1"/>
    <w:rsid w:val="006D7861"/>
    <w:rsid w:val="006E171C"/>
    <w:rsid w:val="006E2A70"/>
    <w:rsid w:val="006E30B7"/>
    <w:rsid w:val="006E4693"/>
    <w:rsid w:val="006E4DA6"/>
    <w:rsid w:val="006E4E2C"/>
    <w:rsid w:val="006E5291"/>
    <w:rsid w:val="006F2D5C"/>
    <w:rsid w:val="006F5864"/>
    <w:rsid w:val="006F7BC0"/>
    <w:rsid w:val="00702BC1"/>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5F36"/>
    <w:rsid w:val="007366EF"/>
    <w:rsid w:val="007378E6"/>
    <w:rsid w:val="00741DAA"/>
    <w:rsid w:val="00750D31"/>
    <w:rsid w:val="00753394"/>
    <w:rsid w:val="007549E2"/>
    <w:rsid w:val="00754A33"/>
    <w:rsid w:val="00754D51"/>
    <w:rsid w:val="007556F3"/>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4E27"/>
    <w:rsid w:val="00795664"/>
    <w:rsid w:val="007A037D"/>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D2C"/>
    <w:rsid w:val="00824AEB"/>
    <w:rsid w:val="008338A6"/>
    <w:rsid w:val="00833A8D"/>
    <w:rsid w:val="00834C31"/>
    <w:rsid w:val="00837BEF"/>
    <w:rsid w:val="00841D57"/>
    <w:rsid w:val="00843425"/>
    <w:rsid w:val="00845DDB"/>
    <w:rsid w:val="008474AB"/>
    <w:rsid w:val="0085215D"/>
    <w:rsid w:val="0085642B"/>
    <w:rsid w:val="0085718D"/>
    <w:rsid w:val="0086114F"/>
    <w:rsid w:val="00861219"/>
    <w:rsid w:val="00864E25"/>
    <w:rsid w:val="00864EDE"/>
    <w:rsid w:val="00872319"/>
    <w:rsid w:val="0087240B"/>
    <w:rsid w:val="00875DB3"/>
    <w:rsid w:val="0087668B"/>
    <w:rsid w:val="00883373"/>
    <w:rsid w:val="008835E7"/>
    <w:rsid w:val="008855F0"/>
    <w:rsid w:val="00886747"/>
    <w:rsid w:val="0088722B"/>
    <w:rsid w:val="00890246"/>
    <w:rsid w:val="00891EDD"/>
    <w:rsid w:val="00896D49"/>
    <w:rsid w:val="00897669"/>
    <w:rsid w:val="00897941"/>
    <w:rsid w:val="008A0AA7"/>
    <w:rsid w:val="008A163C"/>
    <w:rsid w:val="008A1C10"/>
    <w:rsid w:val="008A1F1C"/>
    <w:rsid w:val="008A3F21"/>
    <w:rsid w:val="008A5D59"/>
    <w:rsid w:val="008A6955"/>
    <w:rsid w:val="008B3919"/>
    <w:rsid w:val="008B4784"/>
    <w:rsid w:val="008C0C7E"/>
    <w:rsid w:val="008C18AE"/>
    <w:rsid w:val="008C3AA8"/>
    <w:rsid w:val="008C567B"/>
    <w:rsid w:val="008D062B"/>
    <w:rsid w:val="008D3803"/>
    <w:rsid w:val="008D392C"/>
    <w:rsid w:val="008D5287"/>
    <w:rsid w:val="008D5D57"/>
    <w:rsid w:val="008E184E"/>
    <w:rsid w:val="008E44BC"/>
    <w:rsid w:val="008E7C73"/>
    <w:rsid w:val="008F03AE"/>
    <w:rsid w:val="008F2E68"/>
    <w:rsid w:val="008F4D67"/>
    <w:rsid w:val="008F4F87"/>
    <w:rsid w:val="00900FF6"/>
    <w:rsid w:val="00903C79"/>
    <w:rsid w:val="00905550"/>
    <w:rsid w:val="009161EF"/>
    <w:rsid w:val="00921467"/>
    <w:rsid w:val="00922594"/>
    <w:rsid w:val="009229AF"/>
    <w:rsid w:val="0092438A"/>
    <w:rsid w:val="00930196"/>
    <w:rsid w:val="00930DF6"/>
    <w:rsid w:val="00934728"/>
    <w:rsid w:val="00935188"/>
    <w:rsid w:val="00935CF3"/>
    <w:rsid w:val="00941697"/>
    <w:rsid w:val="00942DC4"/>
    <w:rsid w:val="009437EB"/>
    <w:rsid w:val="00945D03"/>
    <w:rsid w:val="00946CB5"/>
    <w:rsid w:val="00952EC8"/>
    <w:rsid w:val="009543A0"/>
    <w:rsid w:val="00957748"/>
    <w:rsid w:val="00963E4B"/>
    <w:rsid w:val="00965AC1"/>
    <w:rsid w:val="00966465"/>
    <w:rsid w:val="0097270B"/>
    <w:rsid w:val="00972D69"/>
    <w:rsid w:val="00972E37"/>
    <w:rsid w:val="00974D05"/>
    <w:rsid w:val="00974E4C"/>
    <w:rsid w:val="009809DB"/>
    <w:rsid w:val="00981DF6"/>
    <w:rsid w:val="009837A2"/>
    <w:rsid w:val="0098482D"/>
    <w:rsid w:val="00984B8B"/>
    <w:rsid w:val="00986AAD"/>
    <w:rsid w:val="009871D9"/>
    <w:rsid w:val="00987297"/>
    <w:rsid w:val="00990FB6"/>
    <w:rsid w:val="009916F2"/>
    <w:rsid w:val="009A186E"/>
    <w:rsid w:val="009A2B8D"/>
    <w:rsid w:val="009A2CE2"/>
    <w:rsid w:val="009A4474"/>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712F"/>
    <w:rsid w:val="009F0468"/>
    <w:rsid w:val="009F2B83"/>
    <w:rsid w:val="009F5626"/>
    <w:rsid w:val="009F7CFB"/>
    <w:rsid w:val="00A00F30"/>
    <w:rsid w:val="00A021DD"/>
    <w:rsid w:val="00A05EBB"/>
    <w:rsid w:val="00A07075"/>
    <w:rsid w:val="00A10993"/>
    <w:rsid w:val="00A11F63"/>
    <w:rsid w:val="00A162FD"/>
    <w:rsid w:val="00A172F2"/>
    <w:rsid w:val="00A17768"/>
    <w:rsid w:val="00A20A64"/>
    <w:rsid w:val="00A22515"/>
    <w:rsid w:val="00A24E20"/>
    <w:rsid w:val="00A30596"/>
    <w:rsid w:val="00A3303A"/>
    <w:rsid w:val="00A33E29"/>
    <w:rsid w:val="00A34616"/>
    <w:rsid w:val="00A365B2"/>
    <w:rsid w:val="00A37452"/>
    <w:rsid w:val="00A45844"/>
    <w:rsid w:val="00A47081"/>
    <w:rsid w:val="00A529E4"/>
    <w:rsid w:val="00A57441"/>
    <w:rsid w:val="00A57D56"/>
    <w:rsid w:val="00A626BF"/>
    <w:rsid w:val="00A64256"/>
    <w:rsid w:val="00A662C6"/>
    <w:rsid w:val="00A67608"/>
    <w:rsid w:val="00A67709"/>
    <w:rsid w:val="00A73224"/>
    <w:rsid w:val="00A7487B"/>
    <w:rsid w:val="00A7490D"/>
    <w:rsid w:val="00A775C1"/>
    <w:rsid w:val="00A77711"/>
    <w:rsid w:val="00A809A3"/>
    <w:rsid w:val="00A811DD"/>
    <w:rsid w:val="00A82E66"/>
    <w:rsid w:val="00A91E6A"/>
    <w:rsid w:val="00A9275F"/>
    <w:rsid w:val="00A96AEC"/>
    <w:rsid w:val="00A97125"/>
    <w:rsid w:val="00A97963"/>
    <w:rsid w:val="00AA2440"/>
    <w:rsid w:val="00AA288D"/>
    <w:rsid w:val="00AA3162"/>
    <w:rsid w:val="00AA505E"/>
    <w:rsid w:val="00AA6938"/>
    <w:rsid w:val="00AB5991"/>
    <w:rsid w:val="00AB5FEE"/>
    <w:rsid w:val="00AB79CC"/>
    <w:rsid w:val="00AC5153"/>
    <w:rsid w:val="00AD03C5"/>
    <w:rsid w:val="00AD2820"/>
    <w:rsid w:val="00AD5FFA"/>
    <w:rsid w:val="00AD6743"/>
    <w:rsid w:val="00AD72E3"/>
    <w:rsid w:val="00AD7A34"/>
    <w:rsid w:val="00AE28DA"/>
    <w:rsid w:val="00AE2D6A"/>
    <w:rsid w:val="00AE2F41"/>
    <w:rsid w:val="00AE776B"/>
    <w:rsid w:val="00AF40E4"/>
    <w:rsid w:val="00AF7800"/>
    <w:rsid w:val="00B018CE"/>
    <w:rsid w:val="00B03099"/>
    <w:rsid w:val="00B0657C"/>
    <w:rsid w:val="00B07EAA"/>
    <w:rsid w:val="00B20C98"/>
    <w:rsid w:val="00B21043"/>
    <w:rsid w:val="00B24018"/>
    <w:rsid w:val="00B26DAA"/>
    <w:rsid w:val="00B311A1"/>
    <w:rsid w:val="00B31A96"/>
    <w:rsid w:val="00B334F9"/>
    <w:rsid w:val="00B345EB"/>
    <w:rsid w:val="00B37BDE"/>
    <w:rsid w:val="00B414FD"/>
    <w:rsid w:val="00B41740"/>
    <w:rsid w:val="00B41CB4"/>
    <w:rsid w:val="00B443F0"/>
    <w:rsid w:val="00B45314"/>
    <w:rsid w:val="00B46183"/>
    <w:rsid w:val="00B46D1A"/>
    <w:rsid w:val="00B509E5"/>
    <w:rsid w:val="00B522B1"/>
    <w:rsid w:val="00B522BA"/>
    <w:rsid w:val="00B524BC"/>
    <w:rsid w:val="00B5260A"/>
    <w:rsid w:val="00B5532E"/>
    <w:rsid w:val="00B603CD"/>
    <w:rsid w:val="00B60729"/>
    <w:rsid w:val="00B6078B"/>
    <w:rsid w:val="00B61196"/>
    <w:rsid w:val="00B61E5D"/>
    <w:rsid w:val="00B62B91"/>
    <w:rsid w:val="00B6461D"/>
    <w:rsid w:val="00B655F7"/>
    <w:rsid w:val="00B677E8"/>
    <w:rsid w:val="00B70AEB"/>
    <w:rsid w:val="00B71797"/>
    <w:rsid w:val="00B81C11"/>
    <w:rsid w:val="00B82201"/>
    <w:rsid w:val="00B879E0"/>
    <w:rsid w:val="00B879F0"/>
    <w:rsid w:val="00BA25A3"/>
    <w:rsid w:val="00BA511C"/>
    <w:rsid w:val="00BB016F"/>
    <w:rsid w:val="00BB3196"/>
    <w:rsid w:val="00BB33C9"/>
    <w:rsid w:val="00BB414E"/>
    <w:rsid w:val="00BB48EC"/>
    <w:rsid w:val="00BC046F"/>
    <w:rsid w:val="00BC1C84"/>
    <w:rsid w:val="00BC25E6"/>
    <w:rsid w:val="00BC2DC8"/>
    <w:rsid w:val="00BC3153"/>
    <w:rsid w:val="00BC3793"/>
    <w:rsid w:val="00BC43BE"/>
    <w:rsid w:val="00BC5844"/>
    <w:rsid w:val="00BD27CD"/>
    <w:rsid w:val="00BD6490"/>
    <w:rsid w:val="00BD6D18"/>
    <w:rsid w:val="00BD7288"/>
    <w:rsid w:val="00BE129C"/>
    <w:rsid w:val="00BE46B2"/>
    <w:rsid w:val="00BE50A1"/>
    <w:rsid w:val="00BF2DF2"/>
    <w:rsid w:val="00BF466E"/>
    <w:rsid w:val="00BF50CE"/>
    <w:rsid w:val="00BF661D"/>
    <w:rsid w:val="00BF71B6"/>
    <w:rsid w:val="00C05C32"/>
    <w:rsid w:val="00C074C6"/>
    <w:rsid w:val="00C117DB"/>
    <w:rsid w:val="00C12298"/>
    <w:rsid w:val="00C12493"/>
    <w:rsid w:val="00C125F5"/>
    <w:rsid w:val="00C13E1D"/>
    <w:rsid w:val="00C14970"/>
    <w:rsid w:val="00C158C1"/>
    <w:rsid w:val="00C16878"/>
    <w:rsid w:val="00C21A91"/>
    <w:rsid w:val="00C21D7A"/>
    <w:rsid w:val="00C22191"/>
    <w:rsid w:val="00C23BCE"/>
    <w:rsid w:val="00C25B31"/>
    <w:rsid w:val="00C30F1A"/>
    <w:rsid w:val="00C31CF1"/>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D41"/>
    <w:rsid w:val="00C84897"/>
    <w:rsid w:val="00C864B4"/>
    <w:rsid w:val="00C877A6"/>
    <w:rsid w:val="00C90195"/>
    <w:rsid w:val="00C9274F"/>
    <w:rsid w:val="00CA50AD"/>
    <w:rsid w:val="00CA66F8"/>
    <w:rsid w:val="00CB1463"/>
    <w:rsid w:val="00CB4FA4"/>
    <w:rsid w:val="00CB5D40"/>
    <w:rsid w:val="00CB607F"/>
    <w:rsid w:val="00CB6648"/>
    <w:rsid w:val="00CC24E5"/>
    <w:rsid w:val="00CC303E"/>
    <w:rsid w:val="00CD75AC"/>
    <w:rsid w:val="00CE269B"/>
    <w:rsid w:val="00CE6D6E"/>
    <w:rsid w:val="00CF107C"/>
    <w:rsid w:val="00CF583B"/>
    <w:rsid w:val="00CF5B4A"/>
    <w:rsid w:val="00CF660C"/>
    <w:rsid w:val="00D014AA"/>
    <w:rsid w:val="00D04296"/>
    <w:rsid w:val="00D0637F"/>
    <w:rsid w:val="00D06DBD"/>
    <w:rsid w:val="00D07E70"/>
    <w:rsid w:val="00D1621C"/>
    <w:rsid w:val="00D20A60"/>
    <w:rsid w:val="00D22E28"/>
    <w:rsid w:val="00D22F9B"/>
    <w:rsid w:val="00D23C28"/>
    <w:rsid w:val="00D24847"/>
    <w:rsid w:val="00D25CF9"/>
    <w:rsid w:val="00D26DD0"/>
    <w:rsid w:val="00D314E0"/>
    <w:rsid w:val="00D34F45"/>
    <w:rsid w:val="00D35CFA"/>
    <w:rsid w:val="00D37CCD"/>
    <w:rsid w:val="00D42F85"/>
    <w:rsid w:val="00D43707"/>
    <w:rsid w:val="00D45B8F"/>
    <w:rsid w:val="00D47701"/>
    <w:rsid w:val="00D4773E"/>
    <w:rsid w:val="00D50216"/>
    <w:rsid w:val="00D515BD"/>
    <w:rsid w:val="00D52297"/>
    <w:rsid w:val="00D53094"/>
    <w:rsid w:val="00D57D2A"/>
    <w:rsid w:val="00D62E36"/>
    <w:rsid w:val="00D6487D"/>
    <w:rsid w:val="00D65593"/>
    <w:rsid w:val="00D66A5D"/>
    <w:rsid w:val="00D67C3F"/>
    <w:rsid w:val="00D70949"/>
    <w:rsid w:val="00D71B5E"/>
    <w:rsid w:val="00D74A38"/>
    <w:rsid w:val="00D77DE4"/>
    <w:rsid w:val="00D81DF7"/>
    <w:rsid w:val="00D82B37"/>
    <w:rsid w:val="00D855F6"/>
    <w:rsid w:val="00D86289"/>
    <w:rsid w:val="00D87E21"/>
    <w:rsid w:val="00D900D4"/>
    <w:rsid w:val="00D90146"/>
    <w:rsid w:val="00D91281"/>
    <w:rsid w:val="00D93F9D"/>
    <w:rsid w:val="00D96A1B"/>
    <w:rsid w:val="00D97506"/>
    <w:rsid w:val="00DB1BE8"/>
    <w:rsid w:val="00DB34C4"/>
    <w:rsid w:val="00DB7A6E"/>
    <w:rsid w:val="00DC2D31"/>
    <w:rsid w:val="00DC341B"/>
    <w:rsid w:val="00DC4E40"/>
    <w:rsid w:val="00DC73C3"/>
    <w:rsid w:val="00DD0CF5"/>
    <w:rsid w:val="00DD1C21"/>
    <w:rsid w:val="00DE0AC4"/>
    <w:rsid w:val="00DE0B19"/>
    <w:rsid w:val="00DE1238"/>
    <w:rsid w:val="00DE343C"/>
    <w:rsid w:val="00DE5616"/>
    <w:rsid w:val="00DE70D6"/>
    <w:rsid w:val="00DE70E3"/>
    <w:rsid w:val="00DE7F8D"/>
    <w:rsid w:val="00DF103F"/>
    <w:rsid w:val="00DF146C"/>
    <w:rsid w:val="00DF218B"/>
    <w:rsid w:val="00DF27F1"/>
    <w:rsid w:val="00DF50F4"/>
    <w:rsid w:val="00DF6D0B"/>
    <w:rsid w:val="00DF7A92"/>
    <w:rsid w:val="00E00EF4"/>
    <w:rsid w:val="00E029D7"/>
    <w:rsid w:val="00E02FE0"/>
    <w:rsid w:val="00E04D0C"/>
    <w:rsid w:val="00E050A5"/>
    <w:rsid w:val="00E05DAD"/>
    <w:rsid w:val="00E06B92"/>
    <w:rsid w:val="00E10EC9"/>
    <w:rsid w:val="00E11917"/>
    <w:rsid w:val="00E131DF"/>
    <w:rsid w:val="00E1575E"/>
    <w:rsid w:val="00E173A0"/>
    <w:rsid w:val="00E20024"/>
    <w:rsid w:val="00E2429C"/>
    <w:rsid w:val="00E2439E"/>
    <w:rsid w:val="00E243CD"/>
    <w:rsid w:val="00E25309"/>
    <w:rsid w:val="00E260DB"/>
    <w:rsid w:val="00E3233E"/>
    <w:rsid w:val="00E420F6"/>
    <w:rsid w:val="00E46E3F"/>
    <w:rsid w:val="00E520D4"/>
    <w:rsid w:val="00E52C8F"/>
    <w:rsid w:val="00E5390C"/>
    <w:rsid w:val="00E53E28"/>
    <w:rsid w:val="00E53E80"/>
    <w:rsid w:val="00E54B51"/>
    <w:rsid w:val="00E55A02"/>
    <w:rsid w:val="00E57309"/>
    <w:rsid w:val="00E609C2"/>
    <w:rsid w:val="00E61B8B"/>
    <w:rsid w:val="00E62C1B"/>
    <w:rsid w:val="00E654D2"/>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A0956"/>
    <w:rsid w:val="00EA0CFA"/>
    <w:rsid w:val="00EA3E9C"/>
    <w:rsid w:val="00EA596C"/>
    <w:rsid w:val="00EA6FD8"/>
    <w:rsid w:val="00EB1201"/>
    <w:rsid w:val="00EB1ADD"/>
    <w:rsid w:val="00EB356E"/>
    <w:rsid w:val="00EB5347"/>
    <w:rsid w:val="00EB6343"/>
    <w:rsid w:val="00EC0338"/>
    <w:rsid w:val="00EC065E"/>
    <w:rsid w:val="00EC402E"/>
    <w:rsid w:val="00ED3885"/>
    <w:rsid w:val="00ED4338"/>
    <w:rsid w:val="00ED4C27"/>
    <w:rsid w:val="00ED4D27"/>
    <w:rsid w:val="00ED71B8"/>
    <w:rsid w:val="00EE7DB2"/>
    <w:rsid w:val="00EF2D54"/>
    <w:rsid w:val="00EF41F1"/>
    <w:rsid w:val="00EF4404"/>
    <w:rsid w:val="00EF7ADB"/>
    <w:rsid w:val="00F00C86"/>
    <w:rsid w:val="00F021E2"/>
    <w:rsid w:val="00F043A8"/>
    <w:rsid w:val="00F04890"/>
    <w:rsid w:val="00F05B99"/>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5359F"/>
    <w:rsid w:val="00F56081"/>
    <w:rsid w:val="00F57AC4"/>
    <w:rsid w:val="00F60803"/>
    <w:rsid w:val="00F65EEA"/>
    <w:rsid w:val="00F704B4"/>
    <w:rsid w:val="00F72C0C"/>
    <w:rsid w:val="00F74A6F"/>
    <w:rsid w:val="00F75332"/>
    <w:rsid w:val="00F771DE"/>
    <w:rsid w:val="00F808B0"/>
    <w:rsid w:val="00F8638F"/>
    <w:rsid w:val="00F87D32"/>
    <w:rsid w:val="00F91BE2"/>
    <w:rsid w:val="00F92724"/>
    <w:rsid w:val="00F93A69"/>
    <w:rsid w:val="00FA2B75"/>
    <w:rsid w:val="00FA4CEB"/>
    <w:rsid w:val="00FB2B2C"/>
    <w:rsid w:val="00FB359B"/>
    <w:rsid w:val="00FB46D5"/>
    <w:rsid w:val="00FB6740"/>
    <w:rsid w:val="00FC2359"/>
    <w:rsid w:val="00FC55B6"/>
    <w:rsid w:val="00FC721D"/>
    <w:rsid w:val="00FD0C58"/>
    <w:rsid w:val="00FD37E7"/>
    <w:rsid w:val="00FE2AC6"/>
    <w:rsid w:val="00FE5938"/>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787982">
      <w:bodyDiv w:val="1"/>
      <w:marLeft w:val="0"/>
      <w:marRight w:val="0"/>
      <w:marTop w:val="0"/>
      <w:marBottom w:val="0"/>
      <w:divBdr>
        <w:top w:val="none" w:sz="0" w:space="0" w:color="auto"/>
        <w:left w:val="none" w:sz="0" w:space="0" w:color="auto"/>
        <w:bottom w:val="none" w:sz="0" w:space="0" w:color="auto"/>
        <w:right w:val="none" w:sz="0" w:space="0" w:color="auto"/>
      </w:divBdr>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91972709">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7966619">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58589341">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6237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66676265">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801135">
      <w:bodyDiv w:val="1"/>
      <w:marLeft w:val="0"/>
      <w:marRight w:val="0"/>
      <w:marTop w:val="0"/>
      <w:marBottom w:val="0"/>
      <w:divBdr>
        <w:top w:val="none" w:sz="0" w:space="0" w:color="auto"/>
        <w:left w:val="none" w:sz="0" w:space="0" w:color="auto"/>
        <w:bottom w:val="none" w:sz="0" w:space="0" w:color="auto"/>
        <w:right w:val="none" w:sz="0" w:space="0" w:color="auto"/>
      </w:divBdr>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89450914">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8304973">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38" Type="http://schemas.openxmlformats.org/officeDocument/2006/relationships/theme" Target="theme/theme1.xml" /><Relationship Id="rId37" Type="http://schemas.openxmlformats.org/officeDocument/2006/relationships/fontTable" Target="fontTable.xml" /><Relationship Id="rId10" Type="http://schemas.openxmlformats.org/officeDocument/2006/relationships/webSettings" Target="webSettings.xml" /><Relationship Id="rId19" Type="http://schemas.openxmlformats.org/officeDocument/2006/relationships/hyperlink" Target="https://www.internetmatters.org/resources/tech-guide/smart-toys-and-wearable-gadgets/" TargetMode="External" /><Relationship Id="gemHypRid1" Type="http://schemas.openxmlformats.org/officeDocument/2006/relationships/hyperlink" Target="https://ineqe.com/2021/12/03/poppy-playtime-online-safety-review/" TargetMode="External" /><Relationship Id="PictureId2" Type="http://schemas.openxmlformats.org/officeDocument/2006/relationships/image" Target="media/image1.jpg" /><Relationship Id="gemHypRid3" Type="http://schemas.openxmlformats.org/officeDocument/2006/relationships/hyperlink" Target="https://support.apple.com/en-gb/guide/watch/apd54d0a51fb/watchos" TargetMode="External" /><Relationship Id="PictureId4" Type="http://schemas.openxmlformats.org/officeDocument/2006/relationships/image" Target="media/image2.png" /><Relationship Id="gemHypRid5" Type="http://schemas.openxmlformats.org/officeDocument/2006/relationships/hyperlink" Target="https://parentzone.org.uk/article/digital-family-basics-smart-watches-fitness-trackers" TargetMode="External" /><Relationship Id="gemHypRid6" Type="http://schemas.openxmlformats.org/officeDocument/2006/relationships/hyperlink" Target="https://www.internetmatters.org/resources/tech-guide/smart-toys-and-wearable-gadgets/#smart" TargetMode="External" /><Relationship Id="gemHypRid7" Type="http://schemas.openxmlformats.org/officeDocument/2006/relationships/hyperlink" Target="https://www.nspcc.org.uk/keeping-children-safe/online-safety/online-safety-families-children-with-send/" TargetMode="External" /><Relationship Id="gemHypRid8" Type="http://schemas.openxmlformats.org/officeDocument/2006/relationships/hyperlink" Target="https://www.internetmatters.org/inclusive-digital-safety/advice-for-parents-and-carers/supporting-children-with-send/" TargetMode="External" /><Relationship Id="gemHypRid9" Type="http://schemas.openxmlformats.org/officeDocument/2006/relationships/hyperlink" Target="https://www.childnet.com/help-and-advice/supporting-young-people-with-send-online/" TargetMode="External" /><Relationship Id="PictureId10" Type="http://schemas.openxmlformats.org/officeDocument/2006/relationships/image" Target="media/image3.png" /><Relationship Id="PictureId11" Type="http://schemas.openxmlformats.org/officeDocument/2006/relationships/image" Target="media/image4.png" /><Relationship Id="PictureId12" Type="http://schemas.openxmlformats.org/officeDocument/2006/relationships/image" Target="media/image5.png" /><Relationship Id="PictureId13" Type="http://schemas.openxmlformats.org/officeDocument/2006/relationships/image" Target="media/image6.png" /><Relationship Id="gemHypRid14" Type="http://schemas.openxmlformats.org/officeDocument/2006/relationships/hyperlink" Target="https://drive.google.com/file/d/1pfhUEJEI8WpCCf-PCX3iZv7GY1wbRlBx/view" TargetMode="External" /><Relationship Id="PictureId15" Type="http://schemas.openxmlformats.org/officeDocument/2006/relationships/image" Target="media/image7.jpg" /><Relationship Id="gemHypRid16" Type="http://schemas.openxmlformats.org/officeDocument/2006/relationships/hyperlink" Target="https://support.snapchat.com/en-GB/a/remove-block-friends" TargetMode="External" /><Relationship Id="gemHypRid17" Type="http://schemas.openxmlformats.org/officeDocument/2006/relationships/hyperlink" Target="https://support.snapchat.com/en-GB/article/privacy-settings2" TargetMode="External" /><Relationship Id="gemHfRid17" Type="http://schemas.openxmlformats.org/officeDocument/2006/relationships/footer" Target="footer1.xml" /><Relationship Id="gemHfRid18" Type="http://schemas.openxmlformats.org/officeDocument/2006/relationships/header" Target="header1.xml" /><Relationship Id="gemHfRid19"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customXmlRid5" Type="http://schemas.openxmlformats.org/officeDocument/2006/relationships/customXml" Target="/customXml/item5.xml" /><Relationship Id="customXmlRid6" Type="http://schemas.openxmlformats.org/officeDocument/2006/relationships/customXml" Target="/customXml/item6.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8.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4d457631-ab95-4de4-9872-c5835971fbfe">5FYX3A4TW6UT-1352582274-11011</_dlc_DocId>
    <_dlc_DocIdUrl xmlns="4d457631-ab95-4de4-9872-c5835971fbfe">
      <Url>http://sharepoint.knowsley.gov.uk/teams/SRV3/it/_layouts/15/DocIdRedir.aspx?ID=5FYX3A4TW6UT-1352582274-11011</Url>
      <Description>5FYX3A4TW6UT-1352582274-11011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82AB758A-656D-407F-9C81-D7128A97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5.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d457631-ab95-4de4-9872-c5835971fbfe"/>
    <ds:schemaRef ds:uri="http://www.w3.org/XML/1998/namespace"/>
  </ds:schemaRefs>
</ds:datastoreItem>
</file>

<file path=customXml/itemProps6.xml><?xml version="1.0" encoding="utf-8"?>
<ds:datastoreItem xmlns:ds="http://schemas.openxmlformats.org/officeDocument/2006/customXml" ds:itemID="{5E607B30-3EFF-4CEA-AC6A-FEA36866C1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641</Words>
  <Characters>3656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2020-03-03T13:30:00Z</cp:lastPrinted>
  <dcterms:created xsi:type="dcterms:W3CDTF">2022-02-25T14:47:00Z</dcterms:created>
  <dcterms:modified xsi:type="dcterms:W3CDTF">2022-02-25T14:47:00Z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251500</vt:r8>
  </property>
  <property fmtid="{D5CDD505-2E9C-101B-9397-08002B2CF9AE}" pid="4" name="_dlc_DocIdItemGuid">
    <vt:lpwstr>caec56b9-3048-4501-a239-1b4f4c37140c</vt:lpwstr>
  </property>
</Properties>
</file>