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90B3A" w:rsidRDefault="00790B3A">
      <w:pPr>
        <w:rPr>
          <w:rFonts w:ascii="Calibri" w:hAnsi="Calibri"/>
        </w:rPr>
      </w:pPr>
    </w:p>
    <w:p w14:paraId="0A37501D" w14:textId="77777777" w:rsidR="00790B3A" w:rsidRDefault="00790B3A">
      <w:pPr>
        <w:rPr>
          <w:rFonts w:ascii="Calibri" w:hAnsi="Calibri"/>
        </w:rPr>
      </w:pPr>
    </w:p>
    <w:p w14:paraId="5DAB6C7B" w14:textId="77777777" w:rsidR="00790B3A" w:rsidRDefault="00790B3A">
      <w:pPr>
        <w:rPr>
          <w:rFonts w:ascii="Calibri" w:hAnsi="Calibri"/>
        </w:rPr>
      </w:pPr>
    </w:p>
    <w:p w14:paraId="57863550" w14:textId="77777777" w:rsidR="002D66A8" w:rsidRDefault="002D66A8" w:rsidP="000F0C95">
      <w:pPr>
        <w:jc w:val="center"/>
        <w:rPr>
          <w:b/>
          <w:color w:val="0070C0"/>
          <w:sz w:val="144"/>
          <w:szCs w:val="144"/>
        </w:rPr>
      </w:pPr>
      <w:r>
        <w:rPr>
          <w:b/>
          <w:color w:val="0070C0"/>
          <w:sz w:val="144"/>
          <w:szCs w:val="144"/>
        </w:rPr>
        <w:t>Mobile</w:t>
      </w:r>
      <w:r w:rsidR="00AF31AD">
        <w:rPr>
          <w:b/>
          <w:color w:val="0070C0"/>
          <w:sz w:val="144"/>
          <w:szCs w:val="144"/>
        </w:rPr>
        <w:t xml:space="preserve"> </w:t>
      </w:r>
    </w:p>
    <w:p w14:paraId="2FAFF311" w14:textId="77777777" w:rsidR="002D66A8" w:rsidRDefault="002D66A8" w:rsidP="000F0C95">
      <w:pPr>
        <w:jc w:val="center"/>
        <w:rPr>
          <w:b/>
          <w:color w:val="0070C0"/>
          <w:sz w:val="144"/>
          <w:szCs w:val="144"/>
        </w:rPr>
      </w:pPr>
      <w:r>
        <w:rPr>
          <w:b/>
          <w:color w:val="0070C0"/>
          <w:sz w:val="144"/>
          <w:szCs w:val="144"/>
        </w:rPr>
        <w:t xml:space="preserve">Phone </w:t>
      </w:r>
      <w:bookmarkStart w:id="0" w:name="_GoBack"/>
      <w:bookmarkEnd w:id="0"/>
    </w:p>
    <w:p w14:paraId="1F01B27E" w14:textId="77777777" w:rsidR="00790B3A" w:rsidRPr="00AF25A1" w:rsidRDefault="002D66A8" w:rsidP="000F0C95">
      <w:pPr>
        <w:jc w:val="center"/>
        <w:rPr>
          <w:rFonts w:ascii="Calibri" w:hAnsi="Calibri"/>
          <w:b/>
          <w:color w:val="0070C0"/>
          <w:sz w:val="144"/>
          <w:szCs w:val="144"/>
        </w:rPr>
      </w:pPr>
      <w:r>
        <w:rPr>
          <w:b/>
          <w:color w:val="0070C0"/>
          <w:sz w:val="144"/>
          <w:szCs w:val="144"/>
        </w:rPr>
        <w:t>Policy</w:t>
      </w:r>
    </w:p>
    <w:p w14:paraId="02EB378F" w14:textId="77777777" w:rsidR="00790B3A" w:rsidRPr="002D66A8" w:rsidRDefault="00790B3A" w:rsidP="002D66A8">
      <w:pPr>
        <w:spacing w:after="0" w:line="240" w:lineRule="auto"/>
        <w:rPr>
          <w:rFonts w:ascii="Calibri" w:hAnsi="Calibri"/>
          <w:sz w:val="20"/>
        </w:rPr>
      </w:pPr>
    </w:p>
    <w:p w14:paraId="6A05A809" w14:textId="77777777" w:rsidR="002D66A8" w:rsidRPr="002D66A8" w:rsidRDefault="002D66A8" w:rsidP="002D66A8">
      <w:pPr>
        <w:spacing w:after="0" w:line="240" w:lineRule="auto"/>
        <w:rPr>
          <w:rFonts w:ascii="Calibri" w:hAnsi="Calibri"/>
          <w:sz w:val="20"/>
        </w:rPr>
      </w:pPr>
    </w:p>
    <w:p w14:paraId="5A39BBE3" w14:textId="77777777" w:rsidR="002D66A8" w:rsidRPr="002D66A8" w:rsidRDefault="002D66A8" w:rsidP="002D66A8">
      <w:pPr>
        <w:spacing w:after="0" w:line="240" w:lineRule="auto"/>
        <w:rPr>
          <w:rFonts w:ascii="Calibri" w:hAnsi="Calibri"/>
          <w:sz w:val="20"/>
        </w:rPr>
      </w:pPr>
    </w:p>
    <w:p w14:paraId="41C8F396" w14:textId="77777777" w:rsidR="00AF25A1" w:rsidRPr="002D66A8" w:rsidRDefault="00AF25A1" w:rsidP="002D66A8">
      <w:pPr>
        <w:spacing w:after="0" w:line="240" w:lineRule="auto"/>
        <w:rPr>
          <w:rFonts w:ascii="Calibri" w:hAnsi="Calibri"/>
          <w:sz w:val="20"/>
        </w:rPr>
      </w:pPr>
    </w:p>
    <w:p w14:paraId="72A3D3EC" w14:textId="77777777" w:rsidR="00AF25A1" w:rsidRPr="00B37E13" w:rsidRDefault="00B37E13">
      <w:pPr>
        <w:rPr>
          <w:rFonts w:ascii="Calibri" w:hAnsi="Calibri"/>
          <w:sz w:val="12"/>
        </w:rPr>
      </w:pPr>
      <w:r>
        <w:rPr>
          <w:rFonts w:ascii="Calibri" w:hAnsi="Calibri"/>
          <w:sz w:val="12"/>
        </w:rPr>
        <w:br/>
      </w:r>
      <w:r>
        <w:rPr>
          <w:rFonts w:ascii="Calibri" w:hAnsi="Calibri"/>
          <w:sz w:val="12"/>
        </w:rPr>
        <w:br/>
      </w:r>
    </w:p>
    <w:p w14:paraId="0D0B940D" w14:textId="77777777" w:rsidR="00790B3A" w:rsidRPr="00B37E13" w:rsidRDefault="00790B3A">
      <w:pPr>
        <w:pStyle w:val="Header"/>
        <w:jc w:val="both"/>
        <w:rPr>
          <w:rFonts w:ascii="Calibri" w:hAnsi="Calibri"/>
          <w:sz w:val="12"/>
        </w:rPr>
      </w:pPr>
    </w:p>
    <w:tbl>
      <w:tblPr>
        <w:tblW w:w="9441" w:type="dxa"/>
        <w:tblInd w:w="108" w:type="dxa"/>
        <w:tblBorders>
          <w:insideH w:val="single" w:sz="18" w:space="0" w:color="FFFFFF" w:themeColor="background1"/>
        </w:tblBorders>
        <w:tblCellMar>
          <w:top w:w="57" w:type="dxa"/>
          <w:bottom w:w="57" w:type="dxa"/>
        </w:tblCellMar>
        <w:tblLook w:val="04A0" w:firstRow="1" w:lastRow="0" w:firstColumn="1" w:lastColumn="0" w:noHBand="0" w:noVBand="1"/>
      </w:tblPr>
      <w:tblGrid>
        <w:gridCol w:w="2505"/>
        <w:gridCol w:w="3349"/>
        <w:gridCol w:w="842"/>
        <w:gridCol w:w="2745"/>
      </w:tblGrid>
      <w:tr w:rsidR="002D66A8" w14:paraId="72B70DFA" w14:textId="77777777" w:rsidTr="0E3E403C">
        <w:tc>
          <w:tcPr>
            <w:tcW w:w="2505" w:type="dxa"/>
            <w:shd w:val="clear" w:color="auto" w:fill="BFBFBF" w:themeFill="background1" w:themeFillShade="BF"/>
          </w:tcPr>
          <w:p w14:paraId="19D35CC3" w14:textId="77777777" w:rsidR="002D66A8" w:rsidRDefault="002D66A8" w:rsidP="002D6396">
            <w:pPr>
              <w:rPr>
                <w:b/>
              </w:rPr>
            </w:pPr>
            <w:r>
              <w:rPr>
                <w:b/>
              </w:rPr>
              <w:t>Approved by:</w:t>
            </w:r>
          </w:p>
        </w:tc>
        <w:tc>
          <w:tcPr>
            <w:tcW w:w="3349" w:type="dxa"/>
            <w:shd w:val="clear" w:color="auto" w:fill="BFBFBF" w:themeFill="background1" w:themeFillShade="BF"/>
          </w:tcPr>
          <w:p w14:paraId="35BD5979" w14:textId="77777777" w:rsidR="002D66A8" w:rsidRDefault="002D66A8" w:rsidP="002D66A8">
            <w:r>
              <w:tab/>
              <w:t xml:space="preserve">FGB </w:t>
            </w:r>
          </w:p>
        </w:tc>
        <w:tc>
          <w:tcPr>
            <w:tcW w:w="842" w:type="dxa"/>
            <w:shd w:val="clear" w:color="auto" w:fill="BFBFBF" w:themeFill="background1" w:themeFillShade="BF"/>
          </w:tcPr>
          <w:p w14:paraId="4C8BFC02" w14:textId="77777777" w:rsidR="002D66A8" w:rsidRDefault="002D66A8" w:rsidP="002D66A8">
            <w:r>
              <w:rPr>
                <w:b/>
              </w:rPr>
              <w:t>Date:</w:t>
            </w:r>
            <w:r>
              <w:t xml:space="preserve"> </w:t>
            </w:r>
          </w:p>
        </w:tc>
        <w:tc>
          <w:tcPr>
            <w:tcW w:w="2745" w:type="dxa"/>
            <w:shd w:val="clear" w:color="auto" w:fill="BFBFBF" w:themeFill="background1" w:themeFillShade="BF"/>
          </w:tcPr>
          <w:p w14:paraId="1CD9386E" w14:textId="52954AD7" w:rsidR="002D66A8" w:rsidRDefault="00225E82" w:rsidP="00AF31AD">
            <w:r>
              <w:t>21</w:t>
            </w:r>
            <w:r w:rsidRPr="00225E82">
              <w:rPr>
                <w:vertAlign w:val="superscript"/>
              </w:rPr>
              <w:t>st</w:t>
            </w:r>
            <w:r>
              <w:t xml:space="preserve"> June 2022</w:t>
            </w:r>
          </w:p>
        </w:tc>
      </w:tr>
      <w:tr w:rsidR="00AF25A1" w14:paraId="42D9C6BC" w14:textId="77777777" w:rsidTr="0E3E403C">
        <w:tc>
          <w:tcPr>
            <w:tcW w:w="2505" w:type="dxa"/>
            <w:shd w:val="clear" w:color="auto" w:fill="BFBFBF" w:themeFill="background1" w:themeFillShade="BF"/>
          </w:tcPr>
          <w:p w14:paraId="2302965E" w14:textId="77777777" w:rsidR="00AF25A1" w:rsidRDefault="00AF25A1" w:rsidP="002D6396">
            <w:pPr>
              <w:rPr>
                <w:b/>
              </w:rPr>
            </w:pPr>
            <w:r>
              <w:rPr>
                <w:b/>
              </w:rPr>
              <w:t>Last reviewed on:</w:t>
            </w:r>
          </w:p>
        </w:tc>
        <w:tc>
          <w:tcPr>
            <w:tcW w:w="6936" w:type="dxa"/>
            <w:gridSpan w:val="3"/>
            <w:shd w:val="clear" w:color="auto" w:fill="BFBFBF" w:themeFill="background1" w:themeFillShade="BF"/>
          </w:tcPr>
          <w:p w14:paraId="2D9F7D93" w14:textId="281E55BE" w:rsidR="00AF25A1" w:rsidRDefault="65F9F7E4" w:rsidP="0E3E403C">
            <w:pPr>
              <w:spacing w:after="0"/>
            </w:pPr>
            <w:r>
              <w:t>17</w:t>
            </w:r>
            <w:r w:rsidRPr="0E3E403C">
              <w:rPr>
                <w:vertAlign w:val="superscript"/>
              </w:rPr>
              <w:t>th</w:t>
            </w:r>
            <w:r>
              <w:t xml:space="preserve"> November 2020</w:t>
            </w:r>
          </w:p>
        </w:tc>
      </w:tr>
      <w:tr w:rsidR="00AF25A1" w14:paraId="457C2352" w14:textId="77777777" w:rsidTr="0E3E403C">
        <w:tc>
          <w:tcPr>
            <w:tcW w:w="2505" w:type="dxa"/>
            <w:shd w:val="clear" w:color="auto" w:fill="BFBFBF" w:themeFill="background1" w:themeFillShade="BF"/>
          </w:tcPr>
          <w:p w14:paraId="2019AD3F" w14:textId="77777777" w:rsidR="00AF25A1" w:rsidRDefault="00AF25A1" w:rsidP="002D6396">
            <w:pPr>
              <w:rPr>
                <w:b/>
              </w:rPr>
            </w:pPr>
            <w:r>
              <w:rPr>
                <w:b/>
              </w:rPr>
              <w:t>Next review due by:</w:t>
            </w:r>
          </w:p>
        </w:tc>
        <w:tc>
          <w:tcPr>
            <w:tcW w:w="6936" w:type="dxa"/>
            <w:gridSpan w:val="3"/>
            <w:shd w:val="clear" w:color="auto" w:fill="BFBFBF" w:themeFill="background1" w:themeFillShade="BF"/>
          </w:tcPr>
          <w:p w14:paraId="0E27B00A" w14:textId="3C139989" w:rsidR="00AF25A1" w:rsidRDefault="00225E82" w:rsidP="002D6396">
            <w:r>
              <w:t>Summer 2024</w:t>
            </w:r>
          </w:p>
        </w:tc>
      </w:tr>
    </w:tbl>
    <w:p w14:paraId="60061E4C" w14:textId="77777777" w:rsidR="000F0C95" w:rsidRPr="00AF25A1" w:rsidRDefault="000F0C95" w:rsidP="000F0C95">
      <w:pPr>
        <w:shd w:val="clear" w:color="auto" w:fill="FFFFFF"/>
        <w:spacing w:after="150" w:line="240" w:lineRule="auto"/>
        <w:rPr>
          <w:b/>
          <w:color w:val="FFFFFF" w:themeColor="background1"/>
          <w:sz w:val="4"/>
        </w:rPr>
      </w:pPr>
    </w:p>
    <w:p w14:paraId="44EAFD9C" w14:textId="77777777" w:rsidR="00B87434" w:rsidRDefault="00B87434">
      <w:pPr>
        <w:rPr>
          <w:b/>
          <w:color w:val="FFFFFF" w:themeColor="background1"/>
          <w:sz w:val="32"/>
        </w:rPr>
      </w:pPr>
      <w:r>
        <w:rPr>
          <w:b/>
          <w:color w:val="FFFFFF" w:themeColor="background1"/>
          <w:sz w:val="32"/>
        </w:rPr>
        <w:lastRenderedPageBreak/>
        <w:br w:type="page"/>
      </w:r>
    </w:p>
    <w:p w14:paraId="406425CA" w14:textId="77777777" w:rsidR="00790B3A" w:rsidRDefault="00AF25A1" w:rsidP="000F0C95">
      <w:pPr>
        <w:pStyle w:val="NoSpacing"/>
        <w:shd w:val="clear" w:color="auto" w:fill="9CC2E5" w:themeFill="accent1" w:themeFillTint="99"/>
        <w:tabs>
          <w:tab w:val="left" w:pos="4185"/>
        </w:tabs>
        <w:jc w:val="both"/>
        <w:rPr>
          <w:b/>
          <w:color w:val="FFFFFF" w:themeColor="background1"/>
          <w:sz w:val="32"/>
        </w:rPr>
      </w:pPr>
      <w:r>
        <w:rPr>
          <w:b/>
          <w:color w:val="FFFFFF" w:themeColor="background1"/>
          <w:sz w:val="32"/>
        </w:rPr>
        <w:lastRenderedPageBreak/>
        <w:t>Contents</w:t>
      </w:r>
    </w:p>
    <w:p w14:paraId="4B94D5A5" w14:textId="77777777" w:rsidR="00790B3A" w:rsidRDefault="00790B3A">
      <w:pPr>
        <w:shd w:val="clear" w:color="auto" w:fill="FFFFFF"/>
        <w:spacing w:after="150" w:line="240" w:lineRule="auto"/>
        <w:rPr>
          <w:rFonts w:eastAsia="Times New Roman" w:cstheme="minorHAnsi"/>
          <w:sz w:val="24"/>
          <w:szCs w:val="24"/>
          <w:lang w:eastAsia="en-GB"/>
        </w:rPr>
      </w:pPr>
    </w:p>
    <w:p w14:paraId="5D648056" w14:textId="77777777" w:rsidR="00916D84" w:rsidRDefault="00AF25A1">
      <w:pPr>
        <w:pStyle w:val="TOC1"/>
        <w:tabs>
          <w:tab w:val="right" w:leader="dot" w:pos="10336"/>
        </w:tabs>
        <w:rPr>
          <w:rFonts w:eastAsiaTheme="minorEastAsia"/>
          <w:noProof/>
          <w:lang w:eastAsia="en-GB"/>
        </w:rPr>
      </w:pPr>
      <w:r>
        <w:fldChar w:fldCharType="begin"/>
      </w:r>
      <w:r>
        <w:instrText xml:space="preserve"> TOC \o "2-2" \t "Heading 1,1" </w:instrText>
      </w:r>
      <w:r>
        <w:fldChar w:fldCharType="separate"/>
      </w:r>
      <w:r w:rsidR="00916D84">
        <w:rPr>
          <w:noProof/>
        </w:rPr>
        <w:t>1. Purpose</w:t>
      </w:r>
      <w:r w:rsidR="00916D84">
        <w:rPr>
          <w:noProof/>
        </w:rPr>
        <w:tab/>
      </w:r>
      <w:r w:rsidR="00916D84">
        <w:rPr>
          <w:noProof/>
        </w:rPr>
        <w:fldChar w:fldCharType="begin"/>
      </w:r>
      <w:r w:rsidR="00916D84">
        <w:rPr>
          <w:noProof/>
        </w:rPr>
        <w:instrText xml:space="preserve"> PAGEREF _Toc52354434 \h </w:instrText>
      </w:r>
      <w:r w:rsidR="00916D84">
        <w:rPr>
          <w:noProof/>
        </w:rPr>
      </w:r>
      <w:r w:rsidR="00916D84">
        <w:rPr>
          <w:noProof/>
        </w:rPr>
        <w:fldChar w:fldCharType="separate"/>
      </w:r>
      <w:r w:rsidR="00916D84">
        <w:rPr>
          <w:noProof/>
        </w:rPr>
        <w:t>2</w:t>
      </w:r>
      <w:r w:rsidR="00916D84">
        <w:rPr>
          <w:noProof/>
        </w:rPr>
        <w:fldChar w:fldCharType="end"/>
      </w:r>
    </w:p>
    <w:p w14:paraId="31BC1FF9" w14:textId="77777777" w:rsidR="00916D84" w:rsidRDefault="00916D84">
      <w:pPr>
        <w:pStyle w:val="TOC1"/>
        <w:tabs>
          <w:tab w:val="right" w:leader="dot" w:pos="10336"/>
        </w:tabs>
        <w:rPr>
          <w:rFonts w:eastAsiaTheme="minorEastAsia"/>
          <w:noProof/>
          <w:lang w:eastAsia="en-GB"/>
        </w:rPr>
      </w:pPr>
      <w:r>
        <w:rPr>
          <w:noProof/>
        </w:rPr>
        <w:t>2. Personal Safety and Security</w:t>
      </w:r>
      <w:r>
        <w:rPr>
          <w:noProof/>
        </w:rPr>
        <w:tab/>
      </w:r>
      <w:r>
        <w:rPr>
          <w:noProof/>
        </w:rPr>
        <w:fldChar w:fldCharType="begin"/>
      </w:r>
      <w:r>
        <w:rPr>
          <w:noProof/>
        </w:rPr>
        <w:instrText xml:space="preserve"> PAGEREF _Toc52354435 \h </w:instrText>
      </w:r>
      <w:r>
        <w:rPr>
          <w:noProof/>
        </w:rPr>
      </w:r>
      <w:r>
        <w:rPr>
          <w:noProof/>
        </w:rPr>
        <w:fldChar w:fldCharType="separate"/>
      </w:r>
      <w:r>
        <w:rPr>
          <w:noProof/>
        </w:rPr>
        <w:t>2</w:t>
      </w:r>
      <w:r>
        <w:rPr>
          <w:noProof/>
        </w:rPr>
        <w:fldChar w:fldCharType="end"/>
      </w:r>
    </w:p>
    <w:p w14:paraId="057C3D50" w14:textId="77777777" w:rsidR="00916D84" w:rsidRDefault="00916D84">
      <w:pPr>
        <w:pStyle w:val="TOC1"/>
        <w:tabs>
          <w:tab w:val="right" w:leader="dot" w:pos="10336"/>
        </w:tabs>
        <w:rPr>
          <w:rFonts w:eastAsiaTheme="minorEastAsia"/>
          <w:noProof/>
          <w:lang w:eastAsia="en-GB"/>
        </w:rPr>
      </w:pPr>
      <w:r>
        <w:rPr>
          <w:noProof/>
        </w:rPr>
        <w:t>3. Responsibility</w:t>
      </w:r>
      <w:r>
        <w:rPr>
          <w:noProof/>
        </w:rPr>
        <w:tab/>
      </w:r>
      <w:r>
        <w:rPr>
          <w:noProof/>
        </w:rPr>
        <w:fldChar w:fldCharType="begin"/>
      </w:r>
      <w:r>
        <w:rPr>
          <w:noProof/>
        </w:rPr>
        <w:instrText xml:space="preserve"> PAGEREF _Toc52354436 \h </w:instrText>
      </w:r>
      <w:r>
        <w:rPr>
          <w:noProof/>
        </w:rPr>
      </w:r>
      <w:r>
        <w:rPr>
          <w:noProof/>
        </w:rPr>
        <w:fldChar w:fldCharType="separate"/>
      </w:r>
      <w:r>
        <w:rPr>
          <w:noProof/>
        </w:rPr>
        <w:t>2</w:t>
      </w:r>
      <w:r>
        <w:rPr>
          <w:noProof/>
        </w:rPr>
        <w:fldChar w:fldCharType="end"/>
      </w:r>
    </w:p>
    <w:p w14:paraId="6608B788" w14:textId="77777777" w:rsidR="00916D84" w:rsidRDefault="00916D84">
      <w:pPr>
        <w:pStyle w:val="TOC1"/>
        <w:tabs>
          <w:tab w:val="right" w:leader="dot" w:pos="10336"/>
        </w:tabs>
        <w:rPr>
          <w:rFonts w:eastAsiaTheme="minorEastAsia"/>
          <w:noProof/>
          <w:lang w:eastAsia="en-GB"/>
        </w:rPr>
      </w:pPr>
      <w:r>
        <w:rPr>
          <w:noProof/>
        </w:rPr>
        <w:t>4. Acceptable Use</w:t>
      </w:r>
      <w:r>
        <w:rPr>
          <w:noProof/>
        </w:rPr>
        <w:tab/>
      </w:r>
      <w:r>
        <w:rPr>
          <w:noProof/>
        </w:rPr>
        <w:fldChar w:fldCharType="begin"/>
      </w:r>
      <w:r>
        <w:rPr>
          <w:noProof/>
        </w:rPr>
        <w:instrText xml:space="preserve"> PAGEREF _Toc52354437 \h </w:instrText>
      </w:r>
      <w:r>
        <w:rPr>
          <w:noProof/>
        </w:rPr>
      </w:r>
      <w:r>
        <w:rPr>
          <w:noProof/>
        </w:rPr>
        <w:fldChar w:fldCharType="separate"/>
      </w:r>
      <w:r>
        <w:rPr>
          <w:noProof/>
        </w:rPr>
        <w:t>2</w:t>
      </w:r>
      <w:r>
        <w:rPr>
          <w:noProof/>
        </w:rPr>
        <w:fldChar w:fldCharType="end"/>
      </w:r>
    </w:p>
    <w:p w14:paraId="09B82885" w14:textId="77777777" w:rsidR="00916D84" w:rsidRDefault="00916D84">
      <w:pPr>
        <w:pStyle w:val="TOC1"/>
        <w:tabs>
          <w:tab w:val="right" w:leader="dot" w:pos="10336"/>
        </w:tabs>
        <w:rPr>
          <w:rFonts w:eastAsiaTheme="minorEastAsia"/>
          <w:noProof/>
          <w:lang w:eastAsia="en-GB"/>
        </w:rPr>
      </w:pPr>
      <w:r>
        <w:rPr>
          <w:noProof/>
        </w:rPr>
        <w:t>5. Theft or Damage</w:t>
      </w:r>
      <w:r>
        <w:rPr>
          <w:noProof/>
        </w:rPr>
        <w:tab/>
      </w:r>
      <w:r>
        <w:rPr>
          <w:noProof/>
        </w:rPr>
        <w:fldChar w:fldCharType="begin"/>
      </w:r>
      <w:r>
        <w:rPr>
          <w:noProof/>
        </w:rPr>
        <w:instrText xml:space="preserve"> PAGEREF _Toc52354438 \h </w:instrText>
      </w:r>
      <w:r>
        <w:rPr>
          <w:noProof/>
        </w:rPr>
      </w:r>
      <w:r>
        <w:rPr>
          <w:noProof/>
        </w:rPr>
        <w:fldChar w:fldCharType="separate"/>
      </w:r>
      <w:r>
        <w:rPr>
          <w:noProof/>
        </w:rPr>
        <w:t>3</w:t>
      </w:r>
      <w:r>
        <w:rPr>
          <w:noProof/>
        </w:rPr>
        <w:fldChar w:fldCharType="end"/>
      </w:r>
    </w:p>
    <w:p w14:paraId="7D3ED270" w14:textId="77777777" w:rsidR="00916D84" w:rsidRDefault="00916D84">
      <w:pPr>
        <w:pStyle w:val="TOC1"/>
        <w:tabs>
          <w:tab w:val="right" w:leader="dot" w:pos="10336"/>
        </w:tabs>
        <w:rPr>
          <w:rFonts w:eastAsiaTheme="minorEastAsia"/>
          <w:noProof/>
          <w:lang w:eastAsia="en-GB"/>
        </w:rPr>
      </w:pPr>
      <w:r>
        <w:rPr>
          <w:noProof/>
        </w:rPr>
        <w:t>6. Inappropriate Conduct</w:t>
      </w:r>
      <w:r>
        <w:rPr>
          <w:noProof/>
        </w:rPr>
        <w:tab/>
      </w:r>
      <w:r>
        <w:rPr>
          <w:noProof/>
        </w:rPr>
        <w:fldChar w:fldCharType="begin"/>
      </w:r>
      <w:r>
        <w:rPr>
          <w:noProof/>
        </w:rPr>
        <w:instrText xml:space="preserve"> PAGEREF _Toc52354439 \h </w:instrText>
      </w:r>
      <w:r>
        <w:rPr>
          <w:noProof/>
        </w:rPr>
      </w:r>
      <w:r>
        <w:rPr>
          <w:noProof/>
        </w:rPr>
        <w:fldChar w:fldCharType="separate"/>
      </w:r>
      <w:r>
        <w:rPr>
          <w:noProof/>
        </w:rPr>
        <w:t>3</w:t>
      </w:r>
      <w:r>
        <w:rPr>
          <w:noProof/>
        </w:rPr>
        <w:fldChar w:fldCharType="end"/>
      </w:r>
    </w:p>
    <w:p w14:paraId="751459BF" w14:textId="77777777" w:rsidR="00916D84" w:rsidRDefault="00916D84">
      <w:pPr>
        <w:pStyle w:val="TOC1"/>
        <w:tabs>
          <w:tab w:val="right" w:leader="dot" w:pos="10336"/>
        </w:tabs>
        <w:rPr>
          <w:rFonts w:eastAsiaTheme="minorEastAsia"/>
          <w:noProof/>
          <w:lang w:eastAsia="en-GB"/>
        </w:rPr>
      </w:pPr>
      <w:r>
        <w:rPr>
          <w:noProof/>
        </w:rPr>
        <w:t>7. Sanctions</w:t>
      </w:r>
      <w:r>
        <w:rPr>
          <w:noProof/>
        </w:rPr>
        <w:tab/>
      </w:r>
      <w:r>
        <w:rPr>
          <w:noProof/>
        </w:rPr>
        <w:fldChar w:fldCharType="begin"/>
      </w:r>
      <w:r>
        <w:rPr>
          <w:noProof/>
        </w:rPr>
        <w:instrText xml:space="preserve"> PAGEREF _Toc52354440 \h </w:instrText>
      </w:r>
      <w:r>
        <w:rPr>
          <w:noProof/>
        </w:rPr>
      </w:r>
      <w:r>
        <w:rPr>
          <w:noProof/>
        </w:rPr>
        <w:fldChar w:fldCharType="separate"/>
      </w:r>
      <w:r>
        <w:rPr>
          <w:noProof/>
        </w:rPr>
        <w:t>4</w:t>
      </w:r>
      <w:r>
        <w:rPr>
          <w:noProof/>
        </w:rPr>
        <w:fldChar w:fldCharType="end"/>
      </w:r>
    </w:p>
    <w:p w14:paraId="4B24196A" w14:textId="77777777" w:rsidR="00916D84" w:rsidRDefault="00916D84">
      <w:pPr>
        <w:pStyle w:val="TOC1"/>
        <w:tabs>
          <w:tab w:val="right" w:leader="dot" w:pos="10336"/>
        </w:tabs>
        <w:rPr>
          <w:rFonts w:eastAsiaTheme="minorEastAsia"/>
          <w:noProof/>
          <w:lang w:eastAsia="en-GB"/>
        </w:rPr>
      </w:pPr>
      <w:r>
        <w:rPr>
          <w:noProof/>
        </w:rPr>
        <w:t>8. Summary for use with students from January 2019</w:t>
      </w:r>
      <w:r>
        <w:rPr>
          <w:noProof/>
        </w:rPr>
        <w:tab/>
      </w:r>
      <w:r>
        <w:rPr>
          <w:noProof/>
        </w:rPr>
        <w:fldChar w:fldCharType="begin"/>
      </w:r>
      <w:r>
        <w:rPr>
          <w:noProof/>
        </w:rPr>
        <w:instrText xml:space="preserve"> PAGEREF _Toc52354441 \h </w:instrText>
      </w:r>
      <w:r>
        <w:rPr>
          <w:noProof/>
        </w:rPr>
      </w:r>
      <w:r>
        <w:rPr>
          <w:noProof/>
        </w:rPr>
        <w:fldChar w:fldCharType="separate"/>
      </w:r>
      <w:r>
        <w:rPr>
          <w:noProof/>
        </w:rPr>
        <w:t>5</w:t>
      </w:r>
      <w:r>
        <w:rPr>
          <w:noProof/>
        </w:rPr>
        <w:fldChar w:fldCharType="end"/>
      </w:r>
    </w:p>
    <w:p w14:paraId="3DEEC669" w14:textId="77777777" w:rsidR="00AF25A1" w:rsidRDefault="00AF25A1" w:rsidP="00AF25A1">
      <w:r>
        <w:fldChar w:fldCharType="end"/>
      </w:r>
    </w:p>
    <w:p w14:paraId="3656B9AB" w14:textId="77777777" w:rsidR="0042451A" w:rsidRDefault="0042451A">
      <w:r>
        <w:br w:type="page"/>
      </w:r>
    </w:p>
    <w:p w14:paraId="45FB0818" w14:textId="77777777" w:rsidR="00AF25A1" w:rsidRDefault="00AF25A1" w:rsidP="0042451A">
      <w:pPr>
        <w:spacing w:after="0" w:line="240" w:lineRule="auto"/>
      </w:pPr>
    </w:p>
    <w:p w14:paraId="2D4ACC3A" w14:textId="77777777" w:rsidR="00AF25A1" w:rsidRPr="00AF25A1" w:rsidRDefault="00AF25A1" w:rsidP="00AF25A1">
      <w:pPr>
        <w:pStyle w:val="Heading1"/>
        <w:rPr>
          <w:szCs w:val="32"/>
        </w:rPr>
      </w:pPr>
      <w:bookmarkStart w:id="1" w:name="_Toc52354434"/>
      <w:r w:rsidRPr="00AF25A1">
        <w:rPr>
          <w:szCs w:val="32"/>
        </w:rPr>
        <w:t xml:space="preserve">1. </w:t>
      </w:r>
      <w:r w:rsidR="002D66A8">
        <w:rPr>
          <w:szCs w:val="32"/>
        </w:rPr>
        <w:t>Purpose</w:t>
      </w:r>
      <w:bookmarkEnd w:id="1"/>
    </w:p>
    <w:p w14:paraId="049F31CB" w14:textId="77777777" w:rsidR="00AF25A1" w:rsidRPr="00523C85" w:rsidRDefault="00AF25A1" w:rsidP="00AF31AD">
      <w:pPr>
        <w:spacing w:after="0" w:line="240" w:lineRule="auto"/>
        <w:rPr>
          <w:rFonts w:cs="Arial"/>
          <w:sz w:val="18"/>
          <w:szCs w:val="24"/>
        </w:rPr>
      </w:pPr>
    </w:p>
    <w:p w14:paraId="223D1003" w14:textId="77777777" w:rsidR="002D66A8" w:rsidRPr="002D66A8" w:rsidRDefault="002D66A8" w:rsidP="002D66A8">
      <w:pPr>
        <w:spacing w:after="0" w:line="240" w:lineRule="auto"/>
        <w:ind w:left="720" w:hanging="720"/>
        <w:rPr>
          <w:rFonts w:cstheme="minorHAnsi"/>
          <w:sz w:val="24"/>
        </w:rPr>
      </w:pPr>
      <w:r>
        <w:rPr>
          <w:rFonts w:cstheme="minorHAnsi"/>
          <w:sz w:val="24"/>
        </w:rPr>
        <w:t>1.1</w:t>
      </w:r>
      <w:r>
        <w:rPr>
          <w:rFonts w:cstheme="minorHAnsi"/>
          <w:sz w:val="24"/>
        </w:rPr>
        <w:tab/>
      </w:r>
      <w:r w:rsidRPr="002D66A8">
        <w:rPr>
          <w:rFonts w:cstheme="minorHAnsi"/>
          <w:sz w:val="24"/>
        </w:rPr>
        <w:t>The widespread ownership of mobile phones among young people requires that school administrators, teachers, students, parents and carers take steps to ensure that mobile phones are used responsibly in school.  This Policy is designed to ensure that potential issues involving mobile phones can be clearly identified and addressed, ensuring the benefits that mobile phones provide.</w:t>
      </w:r>
    </w:p>
    <w:p w14:paraId="53128261" w14:textId="77777777" w:rsidR="002D66A8" w:rsidRPr="002D66A8" w:rsidRDefault="002D66A8" w:rsidP="002D66A8">
      <w:pPr>
        <w:spacing w:after="0" w:line="240" w:lineRule="auto"/>
        <w:rPr>
          <w:rFonts w:cstheme="minorHAnsi"/>
          <w:sz w:val="24"/>
        </w:rPr>
      </w:pPr>
    </w:p>
    <w:p w14:paraId="5E27DC77" w14:textId="77777777" w:rsidR="002D66A8" w:rsidRPr="002D66A8" w:rsidRDefault="002D66A8" w:rsidP="002D66A8">
      <w:pPr>
        <w:spacing w:after="0" w:line="240" w:lineRule="auto"/>
        <w:ind w:left="720" w:hanging="720"/>
        <w:rPr>
          <w:rFonts w:cstheme="minorHAnsi"/>
          <w:sz w:val="24"/>
        </w:rPr>
      </w:pPr>
      <w:r>
        <w:rPr>
          <w:rFonts w:cstheme="minorHAnsi"/>
          <w:sz w:val="24"/>
        </w:rPr>
        <w:t>1.2</w:t>
      </w:r>
      <w:r>
        <w:rPr>
          <w:rFonts w:cstheme="minorHAnsi"/>
          <w:sz w:val="24"/>
        </w:rPr>
        <w:tab/>
      </w:r>
      <w:r w:rsidRPr="002D66A8">
        <w:rPr>
          <w:rFonts w:cstheme="minorHAnsi"/>
          <w:sz w:val="24"/>
        </w:rPr>
        <w:t>Walton le Dale High School has established the following Policy for mobile phones that provides teachers, parents and carers guidelines and instructions for the appropriate use of mobile phones during school hours.</w:t>
      </w:r>
    </w:p>
    <w:p w14:paraId="62486C05" w14:textId="77777777" w:rsidR="002D66A8" w:rsidRPr="002D66A8" w:rsidRDefault="002D66A8" w:rsidP="002D66A8">
      <w:pPr>
        <w:spacing w:after="0" w:line="240" w:lineRule="auto"/>
        <w:rPr>
          <w:rFonts w:cstheme="minorHAnsi"/>
          <w:sz w:val="24"/>
        </w:rPr>
      </w:pPr>
    </w:p>
    <w:p w14:paraId="3C022CBC" w14:textId="77777777" w:rsidR="002D66A8" w:rsidRPr="002D66A8" w:rsidRDefault="002D66A8" w:rsidP="002D66A8">
      <w:pPr>
        <w:spacing w:after="0" w:line="240" w:lineRule="auto"/>
        <w:ind w:left="720" w:hanging="720"/>
        <w:rPr>
          <w:rFonts w:cstheme="minorHAnsi"/>
          <w:sz w:val="24"/>
        </w:rPr>
      </w:pPr>
      <w:r>
        <w:rPr>
          <w:rFonts w:cstheme="minorHAnsi"/>
          <w:sz w:val="24"/>
        </w:rPr>
        <w:t>1.3</w:t>
      </w:r>
      <w:r>
        <w:rPr>
          <w:rFonts w:cstheme="minorHAnsi"/>
          <w:sz w:val="24"/>
        </w:rPr>
        <w:tab/>
      </w:r>
      <w:r w:rsidRPr="002D66A8">
        <w:rPr>
          <w:rFonts w:cstheme="minorHAnsi"/>
          <w:sz w:val="24"/>
        </w:rPr>
        <w:t>This Policy also applies to students during school excursions and extra-curricular activities.</w:t>
      </w:r>
    </w:p>
    <w:p w14:paraId="4101652C" w14:textId="77777777" w:rsidR="00AF25A1" w:rsidRPr="002D66A8" w:rsidRDefault="00AF25A1" w:rsidP="002D66A8">
      <w:pPr>
        <w:spacing w:after="0" w:line="240" w:lineRule="auto"/>
        <w:rPr>
          <w:rFonts w:cs="Arial"/>
          <w:sz w:val="24"/>
          <w:szCs w:val="24"/>
        </w:rPr>
      </w:pPr>
    </w:p>
    <w:p w14:paraId="4B99056E" w14:textId="77777777" w:rsidR="00AF31AD" w:rsidRPr="002D66A8" w:rsidRDefault="00AF31AD" w:rsidP="002D66A8">
      <w:pPr>
        <w:spacing w:after="0" w:line="240" w:lineRule="auto"/>
        <w:rPr>
          <w:rFonts w:cs="Arial"/>
          <w:sz w:val="24"/>
          <w:szCs w:val="24"/>
        </w:rPr>
      </w:pPr>
    </w:p>
    <w:p w14:paraId="4AD3C7BA" w14:textId="77777777" w:rsidR="00AF25A1" w:rsidRDefault="00AF25A1" w:rsidP="00AF25A1">
      <w:pPr>
        <w:pStyle w:val="Heading1"/>
      </w:pPr>
      <w:bookmarkStart w:id="2" w:name="_Toc52354435"/>
      <w:r>
        <w:t xml:space="preserve">2. </w:t>
      </w:r>
      <w:r w:rsidR="002D66A8">
        <w:t>Personal Safety and Security</w:t>
      </w:r>
      <w:bookmarkEnd w:id="2"/>
    </w:p>
    <w:p w14:paraId="1299C43A" w14:textId="77777777" w:rsidR="00AF25A1" w:rsidRPr="002D66A8" w:rsidRDefault="00AF25A1" w:rsidP="00AF31AD">
      <w:pPr>
        <w:spacing w:after="0" w:line="240" w:lineRule="auto"/>
        <w:rPr>
          <w:rFonts w:cs="Arial"/>
          <w:sz w:val="18"/>
          <w:szCs w:val="24"/>
        </w:rPr>
      </w:pPr>
    </w:p>
    <w:p w14:paraId="0C226959" w14:textId="77777777" w:rsidR="002D66A8" w:rsidRPr="002D66A8" w:rsidRDefault="002D66A8" w:rsidP="002D66A8">
      <w:pPr>
        <w:spacing w:after="0" w:line="240" w:lineRule="auto"/>
        <w:ind w:left="720" w:hanging="720"/>
        <w:rPr>
          <w:rFonts w:cstheme="minorHAnsi"/>
          <w:sz w:val="24"/>
        </w:rPr>
      </w:pPr>
      <w:r>
        <w:rPr>
          <w:rFonts w:cstheme="minorHAnsi"/>
          <w:sz w:val="24"/>
        </w:rPr>
        <w:t>2.1</w:t>
      </w:r>
      <w:r>
        <w:rPr>
          <w:rFonts w:cstheme="minorHAnsi"/>
          <w:sz w:val="24"/>
        </w:rPr>
        <w:tab/>
      </w:r>
      <w:r w:rsidRPr="002D66A8">
        <w:rPr>
          <w:rFonts w:cstheme="minorHAnsi"/>
          <w:sz w:val="24"/>
        </w:rPr>
        <w:t>Walton le Dale High School accepts that parents/carers give their children mobile phones to protect them from everyday risks involving personal security and safety.  There is also increasing concern about children travelling alone on public transport or commuting long distances to school.  It is acknowledged that providing a child with a mobile phone gives parents reassurance that they can contact their child if they need to speak to them urgently.</w:t>
      </w:r>
    </w:p>
    <w:p w14:paraId="4DDBEF00" w14:textId="77777777" w:rsidR="00AF31AD" w:rsidRPr="0042451A" w:rsidRDefault="00AF31AD" w:rsidP="00AF31AD">
      <w:pPr>
        <w:tabs>
          <w:tab w:val="left" w:pos="360"/>
        </w:tabs>
        <w:spacing w:after="0" w:line="240" w:lineRule="auto"/>
        <w:ind w:left="360" w:hanging="360"/>
        <w:jc w:val="both"/>
        <w:rPr>
          <w:sz w:val="24"/>
          <w:szCs w:val="24"/>
        </w:rPr>
      </w:pPr>
    </w:p>
    <w:p w14:paraId="3461D779" w14:textId="77777777" w:rsidR="00AF31AD" w:rsidRPr="0042451A" w:rsidRDefault="00AF31AD" w:rsidP="00B87434">
      <w:pPr>
        <w:spacing w:after="0" w:line="240" w:lineRule="auto"/>
        <w:jc w:val="both"/>
        <w:rPr>
          <w:sz w:val="24"/>
          <w:szCs w:val="24"/>
        </w:rPr>
      </w:pPr>
    </w:p>
    <w:p w14:paraId="4ED81817" w14:textId="77777777" w:rsidR="00AF25A1" w:rsidRDefault="00AF31AD" w:rsidP="00AF25A1">
      <w:pPr>
        <w:pStyle w:val="Heading1"/>
      </w:pPr>
      <w:bookmarkStart w:id="3" w:name="_Toc52354436"/>
      <w:r>
        <w:t>3</w:t>
      </w:r>
      <w:r w:rsidR="00AF25A1">
        <w:t xml:space="preserve">. </w:t>
      </w:r>
      <w:r w:rsidR="002D66A8">
        <w:t>Responsibility</w:t>
      </w:r>
      <w:bookmarkEnd w:id="3"/>
    </w:p>
    <w:p w14:paraId="3CF2D8B6" w14:textId="77777777" w:rsidR="00AF25A1" w:rsidRPr="00AF31AD" w:rsidRDefault="00AF25A1" w:rsidP="00AF31AD">
      <w:pPr>
        <w:spacing w:after="0" w:line="240" w:lineRule="auto"/>
        <w:rPr>
          <w:rFonts w:cs="Arial"/>
          <w:sz w:val="24"/>
          <w:szCs w:val="24"/>
        </w:rPr>
      </w:pPr>
    </w:p>
    <w:p w14:paraId="4EC3C7D4" w14:textId="77777777" w:rsidR="002D66A8" w:rsidRPr="002D66A8" w:rsidRDefault="002D66A8" w:rsidP="002D66A8">
      <w:pPr>
        <w:spacing w:after="0" w:line="240" w:lineRule="auto"/>
        <w:ind w:left="720" w:hanging="720"/>
        <w:rPr>
          <w:rFonts w:cstheme="minorHAnsi"/>
          <w:sz w:val="24"/>
        </w:rPr>
      </w:pPr>
      <w:r>
        <w:rPr>
          <w:rFonts w:cstheme="minorHAnsi"/>
          <w:sz w:val="24"/>
        </w:rPr>
        <w:t>3.1</w:t>
      </w:r>
      <w:r>
        <w:rPr>
          <w:rFonts w:cstheme="minorHAnsi"/>
          <w:sz w:val="24"/>
        </w:rPr>
        <w:tab/>
      </w:r>
      <w:r w:rsidRPr="002D66A8">
        <w:rPr>
          <w:rFonts w:cstheme="minorHAnsi"/>
          <w:sz w:val="24"/>
        </w:rPr>
        <w:t xml:space="preserve">It is the responsibility of students who bring mobile phones to school to abide by the guidelines outlined in this document.  </w:t>
      </w:r>
    </w:p>
    <w:p w14:paraId="0FB78278" w14:textId="77777777" w:rsidR="002D66A8" w:rsidRPr="0042451A" w:rsidRDefault="002D66A8" w:rsidP="0042451A">
      <w:pPr>
        <w:spacing w:after="0" w:line="240" w:lineRule="auto"/>
        <w:rPr>
          <w:rFonts w:cstheme="minorHAnsi"/>
          <w:sz w:val="24"/>
        </w:rPr>
      </w:pPr>
    </w:p>
    <w:p w14:paraId="7AA55D65" w14:textId="77777777" w:rsidR="002D66A8" w:rsidRPr="0042451A" w:rsidRDefault="0042451A" w:rsidP="0042451A">
      <w:pPr>
        <w:spacing w:after="0" w:line="240" w:lineRule="auto"/>
        <w:rPr>
          <w:rFonts w:cstheme="minorHAnsi"/>
          <w:sz w:val="24"/>
        </w:rPr>
      </w:pPr>
      <w:r>
        <w:rPr>
          <w:rFonts w:cstheme="minorHAnsi"/>
          <w:sz w:val="24"/>
        </w:rPr>
        <w:t>3.2</w:t>
      </w:r>
      <w:r>
        <w:rPr>
          <w:rFonts w:cstheme="minorHAnsi"/>
          <w:sz w:val="24"/>
        </w:rPr>
        <w:tab/>
      </w:r>
      <w:r w:rsidR="002D66A8" w:rsidRPr="0042451A">
        <w:rPr>
          <w:rFonts w:cstheme="minorHAnsi"/>
          <w:sz w:val="24"/>
        </w:rPr>
        <w:t>The decision to provide a mobile phone to their children should be made by parents / careers.</w:t>
      </w:r>
    </w:p>
    <w:p w14:paraId="1FC39945" w14:textId="77777777" w:rsidR="002D66A8" w:rsidRPr="0042451A" w:rsidRDefault="002D66A8" w:rsidP="0042451A">
      <w:pPr>
        <w:spacing w:after="0" w:line="240" w:lineRule="auto"/>
        <w:rPr>
          <w:rFonts w:cstheme="minorHAnsi"/>
          <w:sz w:val="24"/>
        </w:rPr>
      </w:pPr>
    </w:p>
    <w:p w14:paraId="1724C618" w14:textId="77777777" w:rsidR="002D66A8" w:rsidRPr="0042451A" w:rsidRDefault="0042451A" w:rsidP="0042451A">
      <w:pPr>
        <w:spacing w:after="0" w:line="240" w:lineRule="auto"/>
        <w:rPr>
          <w:rFonts w:cstheme="minorHAnsi"/>
          <w:sz w:val="24"/>
        </w:rPr>
      </w:pPr>
      <w:r>
        <w:rPr>
          <w:rFonts w:cstheme="minorHAnsi"/>
          <w:sz w:val="24"/>
        </w:rPr>
        <w:t>3.3</w:t>
      </w:r>
      <w:r>
        <w:rPr>
          <w:rFonts w:cstheme="minorHAnsi"/>
          <w:sz w:val="24"/>
        </w:rPr>
        <w:tab/>
      </w:r>
      <w:r w:rsidR="002D66A8" w:rsidRPr="0042451A">
        <w:rPr>
          <w:rFonts w:cstheme="minorHAnsi"/>
          <w:sz w:val="24"/>
        </w:rPr>
        <w:t>Parents/carers should be aware if their child takes a mobile phone to school.</w:t>
      </w:r>
    </w:p>
    <w:p w14:paraId="0562CB0E" w14:textId="77777777" w:rsidR="002D66A8" w:rsidRPr="0042451A" w:rsidRDefault="002D66A8" w:rsidP="0042451A">
      <w:pPr>
        <w:spacing w:after="0" w:line="240" w:lineRule="auto"/>
        <w:rPr>
          <w:rFonts w:cstheme="minorHAnsi"/>
          <w:sz w:val="24"/>
        </w:rPr>
      </w:pPr>
    </w:p>
    <w:p w14:paraId="34CE0A41" w14:textId="77777777" w:rsidR="00AF25A1" w:rsidRPr="0042451A" w:rsidRDefault="00AF25A1" w:rsidP="0042451A">
      <w:pPr>
        <w:spacing w:after="0" w:line="240" w:lineRule="auto"/>
        <w:rPr>
          <w:rFonts w:cs="Arial"/>
          <w:sz w:val="24"/>
          <w:szCs w:val="24"/>
        </w:rPr>
      </w:pPr>
    </w:p>
    <w:p w14:paraId="1AD485E3" w14:textId="77777777" w:rsidR="00AF25A1" w:rsidRDefault="00523C85" w:rsidP="00AF25A1">
      <w:pPr>
        <w:pStyle w:val="Heading1"/>
      </w:pPr>
      <w:bookmarkStart w:id="4" w:name="_Toc52354437"/>
      <w:r>
        <w:t>4</w:t>
      </w:r>
      <w:r w:rsidR="00AF25A1">
        <w:t xml:space="preserve">. </w:t>
      </w:r>
      <w:r w:rsidR="0042451A">
        <w:t>Acceptable Use</w:t>
      </w:r>
      <w:bookmarkEnd w:id="4"/>
    </w:p>
    <w:p w14:paraId="62EBF3C5" w14:textId="77777777" w:rsidR="00AF25A1" w:rsidRDefault="00AF25A1" w:rsidP="00B87434">
      <w:pPr>
        <w:spacing w:after="0" w:line="240" w:lineRule="auto"/>
        <w:rPr>
          <w:rFonts w:cs="Arial"/>
          <w:sz w:val="24"/>
          <w:szCs w:val="24"/>
        </w:rPr>
      </w:pPr>
    </w:p>
    <w:p w14:paraId="6DA2498E" w14:textId="77777777" w:rsidR="0042451A" w:rsidRPr="0042451A" w:rsidRDefault="0042451A" w:rsidP="0042451A">
      <w:pPr>
        <w:spacing w:after="0" w:line="240" w:lineRule="auto"/>
        <w:ind w:left="720" w:hanging="720"/>
        <w:rPr>
          <w:rFonts w:cstheme="minorHAnsi"/>
          <w:sz w:val="24"/>
        </w:rPr>
      </w:pPr>
      <w:r>
        <w:rPr>
          <w:rFonts w:cstheme="minorHAnsi"/>
          <w:sz w:val="24"/>
        </w:rPr>
        <w:t>4.1</w:t>
      </w:r>
      <w:r>
        <w:rPr>
          <w:rFonts w:cstheme="minorHAnsi"/>
          <w:sz w:val="24"/>
        </w:rPr>
        <w:tab/>
      </w:r>
      <w:r w:rsidRPr="0042451A">
        <w:rPr>
          <w:rFonts w:cstheme="minorHAnsi"/>
          <w:sz w:val="24"/>
        </w:rPr>
        <w:t xml:space="preserve">Mobile phones should be switched off and kept out of sight during classroom lessons and while in the school building.  Parents/carers are reminded that in cases of emergency, the school office remains a vital and appropriate point of contact and can ensure your child is reached quickly and assisted in any appropriate way. </w:t>
      </w:r>
    </w:p>
    <w:p w14:paraId="6D98A12B" w14:textId="77777777" w:rsidR="00B87434" w:rsidRPr="0042451A" w:rsidRDefault="00B87434" w:rsidP="0042451A">
      <w:pPr>
        <w:tabs>
          <w:tab w:val="left" w:pos="567"/>
        </w:tabs>
        <w:spacing w:after="0" w:line="240" w:lineRule="auto"/>
        <w:ind w:left="567" w:hanging="567"/>
        <w:jc w:val="both"/>
        <w:rPr>
          <w:sz w:val="28"/>
          <w:szCs w:val="24"/>
        </w:rPr>
      </w:pPr>
    </w:p>
    <w:p w14:paraId="07FCD150" w14:textId="77777777" w:rsidR="0042451A" w:rsidRPr="0042451A" w:rsidRDefault="0042451A" w:rsidP="0042451A">
      <w:pPr>
        <w:spacing w:after="0" w:line="240" w:lineRule="auto"/>
        <w:ind w:left="720" w:hanging="720"/>
        <w:rPr>
          <w:rFonts w:cstheme="minorHAnsi"/>
          <w:sz w:val="24"/>
        </w:rPr>
      </w:pPr>
      <w:r>
        <w:rPr>
          <w:rFonts w:cstheme="minorHAnsi"/>
          <w:sz w:val="24"/>
        </w:rPr>
        <w:t>4.2</w:t>
      </w:r>
      <w:r>
        <w:rPr>
          <w:rFonts w:cstheme="minorHAnsi"/>
          <w:sz w:val="24"/>
        </w:rPr>
        <w:tab/>
      </w:r>
      <w:r w:rsidRPr="0042451A">
        <w:rPr>
          <w:rFonts w:cstheme="minorHAnsi"/>
          <w:sz w:val="24"/>
        </w:rPr>
        <w:t xml:space="preserve">Mobile phones should not be used in any manner or place that is disruptive to the normal routine of the school. </w:t>
      </w:r>
    </w:p>
    <w:p w14:paraId="2946DB82" w14:textId="77777777" w:rsidR="0042451A" w:rsidRPr="0042451A" w:rsidRDefault="0042451A" w:rsidP="0042451A">
      <w:pPr>
        <w:spacing w:after="0" w:line="240" w:lineRule="auto"/>
        <w:rPr>
          <w:rFonts w:cstheme="minorHAnsi"/>
          <w:sz w:val="24"/>
        </w:rPr>
      </w:pPr>
    </w:p>
    <w:p w14:paraId="2C29F524" w14:textId="77777777" w:rsidR="0042451A" w:rsidRPr="0042451A" w:rsidRDefault="0042451A" w:rsidP="0042451A">
      <w:pPr>
        <w:spacing w:after="0" w:line="240" w:lineRule="auto"/>
        <w:ind w:left="720" w:hanging="720"/>
        <w:rPr>
          <w:rFonts w:cstheme="minorHAnsi"/>
          <w:sz w:val="24"/>
        </w:rPr>
      </w:pPr>
      <w:r>
        <w:rPr>
          <w:rFonts w:cstheme="minorHAnsi"/>
          <w:sz w:val="24"/>
        </w:rPr>
        <w:t>4.3</w:t>
      </w:r>
      <w:r>
        <w:rPr>
          <w:rFonts w:cstheme="minorHAnsi"/>
          <w:sz w:val="24"/>
        </w:rPr>
        <w:tab/>
      </w:r>
      <w:r w:rsidRPr="0042451A">
        <w:rPr>
          <w:rFonts w:cstheme="minorHAnsi"/>
          <w:sz w:val="24"/>
        </w:rPr>
        <w:t>Students should protect their phone numbers by only giving them to friends and keeping a note of who they have given them to.  This can help protect the student’s number from falling into the wrong hands and guard against the receipt of insulting, threatening or unpleasant voice, text and picture messages.</w:t>
      </w:r>
    </w:p>
    <w:p w14:paraId="5997CC1D" w14:textId="77777777" w:rsidR="0042451A" w:rsidRDefault="0042451A" w:rsidP="0042451A">
      <w:pPr>
        <w:spacing w:after="0" w:line="240" w:lineRule="auto"/>
        <w:rPr>
          <w:rFonts w:cstheme="minorHAnsi"/>
          <w:sz w:val="24"/>
        </w:rPr>
      </w:pPr>
    </w:p>
    <w:p w14:paraId="110FFD37" w14:textId="77777777" w:rsidR="0042451A" w:rsidRDefault="0042451A" w:rsidP="0042451A">
      <w:pPr>
        <w:spacing w:after="0" w:line="240" w:lineRule="auto"/>
        <w:rPr>
          <w:rFonts w:cstheme="minorHAnsi"/>
          <w:sz w:val="24"/>
        </w:rPr>
      </w:pPr>
    </w:p>
    <w:p w14:paraId="6B699379" w14:textId="77777777" w:rsidR="0042451A" w:rsidRPr="0042451A" w:rsidRDefault="0042451A" w:rsidP="0042451A">
      <w:pPr>
        <w:spacing w:after="0" w:line="240" w:lineRule="auto"/>
        <w:rPr>
          <w:rFonts w:cstheme="minorHAnsi"/>
          <w:sz w:val="24"/>
        </w:rPr>
      </w:pPr>
    </w:p>
    <w:p w14:paraId="72698F68" w14:textId="77777777" w:rsidR="0042451A" w:rsidRPr="0042451A" w:rsidRDefault="0042451A" w:rsidP="0042451A">
      <w:pPr>
        <w:spacing w:after="0" w:line="240" w:lineRule="auto"/>
        <w:ind w:left="720" w:hanging="720"/>
        <w:rPr>
          <w:rFonts w:cstheme="minorHAnsi"/>
          <w:sz w:val="24"/>
        </w:rPr>
      </w:pPr>
      <w:r>
        <w:rPr>
          <w:rFonts w:cstheme="minorHAnsi"/>
          <w:sz w:val="24"/>
        </w:rPr>
        <w:t>4.4</w:t>
      </w:r>
      <w:r>
        <w:rPr>
          <w:rFonts w:cstheme="minorHAnsi"/>
          <w:sz w:val="24"/>
        </w:rPr>
        <w:tab/>
      </w:r>
      <w:r w:rsidRPr="0042451A">
        <w:rPr>
          <w:rFonts w:cstheme="minorHAnsi"/>
          <w:sz w:val="24"/>
        </w:rPr>
        <w:t xml:space="preserve">The school recognises the importance of emerging technologies present in modern mobile phones, </w:t>
      </w:r>
      <w:proofErr w:type="spellStart"/>
      <w:r w:rsidRPr="0042451A">
        <w:rPr>
          <w:rFonts w:cstheme="minorHAnsi"/>
          <w:sz w:val="24"/>
        </w:rPr>
        <w:t>eg</w:t>
      </w:r>
      <w:proofErr w:type="spellEnd"/>
      <w:r w:rsidRPr="0042451A">
        <w:rPr>
          <w:rFonts w:cstheme="minorHAnsi"/>
          <w:sz w:val="24"/>
        </w:rPr>
        <w:t xml:space="preserve"> camera and video recording, internet access, MP3 and MP4 playback, blogging etc.  In the future teachers may wish to utilise these functions to aid teaching and learning and students may have the opportunity to use their mobile phones in the classroom.  On these occasions students may use their mobile phones in the classroom when express permission has been given by the teacher.  </w:t>
      </w:r>
    </w:p>
    <w:p w14:paraId="3FE9F23F" w14:textId="77777777" w:rsidR="0042451A" w:rsidRPr="0042451A" w:rsidRDefault="0042451A" w:rsidP="0042451A">
      <w:pPr>
        <w:spacing w:after="0" w:line="240" w:lineRule="auto"/>
        <w:rPr>
          <w:rFonts w:cstheme="minorHAnsi"/>
          <w:sz w:val="24"/>
        </w:rPr>
      </w:pPr>
    </w:p>
    <w:p w14:paraId="5F4889AD" w14:textId="77777777" w:rsidR="0042451A" w:rsidRPr="0042451A" w:rsidRDefault="0042451A" w:rsidP="0042451A">
      <w:pPr>
        <w:spacing w:after="0" w:line="240" w:lineRule="auto"/>
        <w:ind w:left="720" w:hanging="720"/>
        <w:rPr>
          <w:rFonts w:cstheme="minorHAnsi"/>
          <w:sz w:val="24"/>
        </w:rPr>
      </w:pPr>
      <w:r>
        <w:rPr>
          <w:rFonts w:cstheme="minorHAnsi"/>
          <w:sz w:val="24"/>
        </w:rPr>
        <w:t>4.5</w:t>
      </w:r>
      <w:r>
        <w:rPr>
          <w:rFonts w:cstheme="minorHAnsi"/>
          <w:sz w:val="24"/>
        </w:rPr>
        <w:tab/>
      </w:r>
      <w:r w:rsidRPr="0042451A">
        <w:rPr>
          <w:rFonts w:cstheme="minorHAnsi"/>
          <w:sz w:val="24"/>
        </w:rPr>
        <w:t>Mobile phones should not be used to make calls, send SMS messages, surf the internet, take photos or use any other application during school lessons and other educational activities, such as assemblies.  Mobile phones are only to be used in the event of an emergency and with permission from a member of staff.</w:t>
      </w:r>
    </w:p>
    <w:p w14:paraId="1F72F646" w14:textId="77777777" w:rsidR="0042451A" w:rsidRPr="0042451A" w:rsidRDefault="0042451A" w:rsidP="0042451A">
      <w:pPr>
        <w:spacing w:after="0" w:line="240" w:lineRule="auto"/>
        <w:rPr>
          <w:rFonts w:cstheme="minorHAnsi"/>
          <w:sz w:val="24"/>
        </w:rPr>
      </w:pPr>
    </w:p>
    <w:p w14:paraId="3B5BDFE4" w14:textId="77777777" w:rsidR="0042451A" w:rsidRPr="0042451A" w:rsidRDefault="0042451A" w:rsidP="0042451A">
      <w:pPr>
        <w:spacing w:after="0" w:line="240" w:lineRule="auto"/>
        <w:ind w:left="720" w:hanging="720"/>
        <w:rPr>
          <w:rFonts w:cstheme="minorHAnsi"/>
          <w:sz w:val="24"/>
        </w:rPr>
      </w:pPr>
      <w:r>
        <w:rPr>
          <w:rFonts w:cstheme="minorHAnsi"/>
          <w:sz w:val="24"/>
        </w:rPr>
        <w:t>4.6</w:t>
      </w:r>
      <w:r>
        <w:rPr>
          <w:rFonts w:cstheme="minorHAnsi"/>
          <w:sz w:val="24"/>
        </w:rPr>
        <w:tab/>
      </w:r>
      <w:r w:rsidRPr="0042451A">
        <w:rPr>
          <w:rFonts w:cstheme="minorHAnsi"/>
          <w:sz w:val="24"/>
        </w:rPr>
        <w:t>Mobile phones must not disrupt classroom lessons with ring tones, music or bleeping.</w:t>
      </w:r>
    </w:p>
    <w:p w14:paraId="08CE6F91" w14:textId="77777777" w:rsidR="0042451A" w:rsidRPr="0042451A" w:rsidRDefault="0042451A" w:rsidP="0042451A">
      <w:pPr>
        <w:spacing w:after="0" w:line="240" w:lineRule="auto"/>
        <w:rPr>
          <w:rFonts w:cstheme="minorHAnsi"/>
          <w:sz w:val="24"/>
        </w:rPr>
      </w:pPr>
    </w:p>
    <w:p w14:paraId="10045D38" w14:textId="77777777" w:rsidR="0042451A" w:rsidRPr="0042451A" w:rsidRDefault="0042451A" w:rsidP="0042451A">
      <w:pPr>
        <w:spacing w:after="0" w:line="240" w:lineRule="auto"/>
        <w:ind w:left="720" w:hanging="720"/>
        <w:rPr>
          <w:rFonts w:cstheme="minorHAnsi"/>
          <w:sz w:val="24"/>
        </w:rPr>
      </w:pPr>
      <w:r>
        <w:rPr>
          <w:rFonts w:cstheme="minorHAnsi"/>
          <w:sz w:val="24"/>
        </w:rPr>
        <w:t>4.7</w:t>
      </w:r>
      <w:r>
        <w:rPr>
          <w:rFonts w:cstheme="minorHAnsi"/>
          <w:sz w:val="24"/>
        </w:rPr>
        <w:tab/>
      </w:r>
      <w:r w:rsidRPr="0042451A">
        <w:rPr>
          <w:rFonts w:cstheme="minorHAnsi"/>
          <w:sz w:val="24"/>
        </w:rPr>
        <w:t>Using mobile phones to bully and threaten other students is unacceptable and will not be tolerated.  In some cases it can constitute criminal behaviour.</w:t>
      </w:r>
    </w:p>
    <w:p w14:paraId="61CDCEAD" w14:textId="77777777" w:rsidR="0042451A" w:rsidRPr="0042451A" w:rsidRDefault="0042451A" w:rsidP="0042451A">
      <w:pPr>
        <w:spacing w:after="0" w:line="240" w:lineRule="auto"/>
        <w:rPr>
          <w:rFonts w:cstheme="minorHAnsi"/>
          <w:sz w:val="24"/>
        </w:rPr>
      </w:pPr>
    </w:p>
    <w:p w14:paraId="56D9EA24" w14:textId="77777777" w:rsidR="0042451A" w:rsidRPr="0042451A" w:rsidRDefault="0042451A" w:rsidP="0042451A">
      <w:pPr>
        <w:spacing w:after="0" w:line="240" w:lineRule="auto"/>
        <w:ind w:left="720" w:hanging="720"/>
        <w:rPr>
          <w:rFonts w:cstheme="minorHAnsi"/>
          <w:sz w:val="24"/>
        </w:rPr>
      </w:pPr>
      <w:r>
        <w:rPr>
          <w:rFonts w:cstheme="minorHAnsi"/>
          <w:sz w:val="24"/>
        </w:rPr>
        <w:t>4.8</w:t>
      </w:r>
      <w:r>
        <w:rPr>
          <w:rFonts w:cstheme="minorHAnsi"/>
          <w:sz w:val="24"/>
        </w:rPr>
        <w:tab/>
      </w:r>
      <w:r w:rsidRPr="0042451A">
        <w:rPr>
          <w:rFonts w:cstheme="minorHAnsi"/>
          <w:sz w:val="24"/>
        </w:rPr>
        <w:t>Mobile phones are not to be used or taken into changing rooms or toilets or used in any situation that may cause embarrassment or discomfort to their fellow students, staff or visitors to the school.</w:t>
      </w:r>
    </w:p>
    <w:p w14:paraId="6BB9E253" w14:textId="77777777" w:rsidR="00B87434" w:rsidRPr="0042451A" w:rsidRDefault="00B87434" w:rsidP="0042451A">
      <w:pPr>
        <w:tabs>
          <w:tab w:val="left" w:pos="360"/>
        </w:tabs>
        <w:spacing w:after="0" w:line="240" w:lineRule="auto"/>
        <w:ind w:left="360" w:hanging="360"/>
        <w:jc w:val="both"/>
        <w:rPr>
          <w:sz w:val="24"/>
        </w:rPr>
      </w:pPr>
    </w:p>
    <w:p w14:paraId="23DE523C" w14:textId="77777777" w:rsidR="0042451A" w:rsidRDefault="0042451A" w:rsidP="0042451A">
      <w:pPr>
        <w:spacing w:after="0" w:line="240" w:lineRule="auto"/>
      </w:pPr>
    </w:p>
    <w:p w14:paraId="29569117" w14:textId="77777777" w:rsidR="00AF25A1" w:rsidRDefault="00B87434" w:rsidP="00AF31AD">
      <w:pPr>
        <w:pStyle w:val="Heading1"/>
      </w:pPr>
      <w:bookmarkStart w:id="5" w:name="_Toc52354438"/>
      <w:r w:rsidRPr="00B87434">
        <w:t xml:space="preserve">5. </w:t>
      </w:r>
      <w:r w:rsidR="0042451A">
        <w:t>Theft or Damage</w:t>
      </w:r>
      <w:bookmarkEnd w:id="5"/>
    </w:p>
    <w:p w14:paraId="52E56223" w14:textId="77777777" w:rsidR="00B87434" w:rsidRPr="0042451A" w:rsidRDefault="00B87434" w:rsidP="0042451A">
      <w:pPr>
        <w:tabs>
          <w:tab w:val="left" w:pos="567"/>
        </w:tabs>
        <w:spacing w:after="0" w:line="240" w:lineRule="auto"/>
        <w:ind w:left="567" w:hanging="567"/>
        <w:jc w:val="both"/>
        <w:rPr>
          <w:sz w:val="24"/>
          <w:szCs w:val="24"/>
        </w:rPr>
      </w:pPr>
    </w:p>
    <w:p w14:paraId="0D6C59B4" w14:textId="77777777" w:rsidR="0042451A" w:rsidRPr="0042451A" w:rsidRDefault="0042451A" w:rsidP="0042451A">
      <w:pPr>
        <w:spacing w:after="0" w:line="240" w:lineRule="auto"/>
        <w:ind w:left="720" w:hanging="720"/>
        <w:rPr>
          <w:rFonts w:cstheme="minorHAnsi"/>
          <w:sz w:val="24"/>
          <w:szCs w:val="24"/>
        </w:rPr>
      </w:pPr>
      <w:r>
        <w:rPr>
          <w:rFonts w:cstheme="minorHAnsi"/>
          <w:sz w:val="24"/>
          <w:szCs w:val="24"/>
        </w:rPr>
        <w:t>5.1</w:t>
      </w:r>
      <w:r>
        <w:rPr>
          <w:rFonts w:cstheme="minorHAnsi"/>
          <w:sz w:val="24"/>
          <w:szCs w:val="24"/>
        </w:rPr>
        <w:tab/>
      </w:r>
      <w:r w:rsidRPr="0042451A">
        <w:rPr>
          <w:rFonts w:cstheme="minorHAnsi"/>
          <w:sz w:val="24"/>
          <w:szCs w:val="24"/>
        </w:rPr>
        <w:t>Mobile phones that are found in school and whose owner cannot be located should be handed to the School Business Manager.</w:t>
      </w:r>
    </w:p>
    <w:p w14:paraId="07547A01" w14:textId="77777777" w:rsidR="0042451A" w:rsidRPr="0042451A" w:rsidRDefault="0042451A" w:rsidP="0042451A">
      <w:pPr>
        <w:spacing w:after="0" w:line="240" w:lineRule="auto"/>
        <w:rPr>
          <w:rFonts w:cstheme="minorHAnsi"/>
          <w:sz w:val="24"/>
          <w:szCs w:val="24"/>
        </w:rPr>
      </w:pPr>
    </w:p>
    <w:p w14:paraId="4DD59FA0" w14:textId="77777777" w:rsidR="0042451A" w:rsidRPr="0042451A" w:rsidRDefault="0042451A" w:rsidP="0042451A">
      <w:pPr>
        <w:spacing w:after="0" w:line="240" w:lineRule="auto"/>
        <w:ind w:left="720" w:hanging="720"/>
        <w:rPr>
          <w:rFonts w:cstheme="minorHAnsi"/>
          <w:sz w:val="24"/>
          <w:szCs w:val="24"/>
        </w:rPr>
      </w:pPr>
      <w:r>
        <w:rPr>
          <w:rFonts w:cstheme="minorHAnsi"/>
          <w:sz w:val="24"/>
          <w:szCs w:val="24"/>
        </w:rPr>
        <w:t>5.2</w:t>
      </w:r>
      <w:r>
        <w:rPr>
          <w:rFonts w:cstheme="minorHAnsi"/>
          <w:sz w:val="24"/>
          <w:szCs w:val="24"/>
        </w:rPr>
        <w:tab/>
      </w:r>
      <w:r w:rsidRPr="0042451A">
        <w:rPr>
          <w:rFonts w:cstheme="minorHAnsi"/>
          <w:sz w:val="24"/>
          <w:szCs w:val="24"/>
        </w:rPr>
        <w:t xml:space="preserve">The school accepts no responsibility for replacing lost, stolen or damaged mobile phones.  </w:t>
      </w:r>
    </w:p>
    <w:p w14:paraId="5043CB0F" w14:textId="77777777" w:rsidR="00B87434" w:rsidRDefault="00B87434" w:rsidP="0042451A">
      <w:pPr>
        <w:spacing w:after="0" w:line="240" w:lineRule="auto"/>
        <w:rPr>
          <w:sz w:val="24"/>
          <w:szCs w:val="24"/>
        </w:rPr>
      </w:pPr>
    </w:p>
    <w:p w14:paraId="07459315" w14:textId="77777777" w:rsidR="0042451A" w:rsidRDefault="0042451A" w:rsidP="0042451A">
      <w:pPr>
        <w:spacing w:after="0" w:line="240" w:lineRule="auto"/>
        <w:rPr>
          <w:sz w:val="24"/>
          <w:szCs w:val="24"/>
        </w:rPr>
      </w:pPr>
    </w:p>
    <w:p w14:paraId="10320336" w14:textId="77777777" w:rsidR="0042451A" w:rsidRDefault="0042451A" w:rsidP="0042451A">
      <w:pPr>
        <w:pStyle w:val="Heading1"/>
      </w:pPr>
      <w:bookmarkStart w:id="6" w:name="_Toc52354439"/>
      <w:r>
        <w:t>6</w:t>
      </w:r>
      <w:r w:rsidRPr="00B87434">
        <w:t xml:space="preserve">. </w:t>
      </w:r>
      <w:r>
        <w:t>Inappropriate Conduct</w:t>
      </w:r>
      <w:bookmarkEnd w:id="6"/>
    </w:p>
    <w:p w14:paraId="6537F28F" w14:textId="77777777" w:rsidR="0042451A" w:rsidRDefault="0042451A" w:rsidP="0042451A">
      <w:pPr>
        <w:spacing w:after="0" w:line="240" w:lineRule="auto"/>
        <w:rPr>
          <w:sz w:val="24"/>
          <w:szCs w:val="24"/>
        </w:rPr>
      </w:pPr>
    </w:p>
    <w:p w14:paraId="158F7AE2" w14:textId="77777777" w:rsidR="0042451A" w:rsidRPr="0042451A" w:rsidRDefault="0042451A" w:rsidP="0042451A">
      <w:pPr>
        <w:spacing w:after="0" w:line="240" w:lineRule="auto"/>
        <w:ind w:left="720" w:hanging="720"/>
        <w:rPr>
          <w:rFonts w:cstheme="minorHAnsi"/>
          <w:sz w:val="24"/>
        </w:rPr>
      </w:pPr>
      <w:r>
        <w:rPr>
          <w:rFonts w:cstheme="minorHAnsi"/>
          <w:sz w:val="24"/>
        </w:rPr>
        <w:t>6.1</w:t>
      </w:r>
      <w:r>
        <w:rPr>
          <w:rFonts w:cstheme="minorHAnsi"/>
          <w:sz w:val="24"/>
        </w:rPr>
        <w:tab/>
      </w:r>
      <w:r w:rsidRPr="0042451A">
        <w:rPr>
          <w:rFonts w:cstheme="minorHAnsi"/>
          <w:sz w:val="24"/>
        </w:rPr>
        <w:t xml:space="preserve">Any student caught using a mobile phone to cheat in exams or assessments will face disciplinary action as sanctioned by the </w:t>
      </w:r>
      <w:proofErr w:type="spellStart"/>
      <w:r w:rsidRPr="0042451A">
        <w:rPr>
          <w:rFonts w:cstheme="minorHAnsi"/>
          <w:sz w:val="24"/>
        </w:rPr>
        <w:t>Headteacher</w:t>
      </w:r>
      <w:proofErr w:type="spellEnd"/>
      <w:r w:rsidRPr="0042451A">
        <w:rPr>
          <w:rFonts w:cstheme="minorHAnsi"/>
          <w:sz w:val="24"/>
        </w:rPr>
        <w:t>.</w:t>
      </w:r>
    </w:p>
    <w:p w14:paraId="6DFB9E20" w14:textId="77777777" w:rsidR="0042451A" w:rsidRPr="0042451A" w:rsidRDefault="0042451A" w:rsidP="0042451A">
      <w:pPr>
        <w:spacing w:after="0" w:line="240" w:lineRule="auto"/>
        <w:rPr>
          <w:rFonts w:cstheme="minorHAnsi"/>
          <w:sz w:val="24"/>
        </w:rPr>
      </w:pPr>
    </w:p>
    <w:p w14:paraId="23D2080B" w14:textId="77777777" w:rsidR="0042451A" w:rsidRPr="0042451A" w:rsidRDefault="0042451A" w:rsidP="0042451A">
      <w:pPr>
        <w:spacing w:after="0" w:line="240" w:lineRule="auto"/>
        <w:ind w:left="720" w:hanging="720"/>
        <w:rPr>
          <w:rFonts w:cstheme="minorHAnsi"/>
          <w:sz w:val="24"/>
        </w:rPr>
      </w:pPr>
      <w:r>
        <w:rPr>
          <w:rFonts w:cstheme="minorHAnsi"/>
          <w:sz w:val="24"/>
        </w:rPr>
        <w:t>6.2</w:t>
      </w:r>
      <w:r>
        <w:rPr>
          <w:rFonts w:cstheme="minorHAnsi"/>
          <w:sz w:val="24"/>
        </w:rPr>
        <w:tab/>
      </w:r>
      <w:r w:rsidRPr="0042451A">
        <w:rPr>
          <w:rFonts w:cstheme="minorHAnsi"/>
          <w:sz w:val="24"/>
        </w:rPr>
        <w:t xml:space="preserve">Any student who uses vulgar, derogatory, or obscene language while using a mobile phone will face disciplinary action as sanctioned by the </w:t>
      </w:r>
      <w:proofErr w:type="spellStart"/>
      <w:r w:rsidRPr="0042451A">
        <w:rPr>
          <w:rFonts w:cstheme="minorHAnsi"/>
          <w:sz w:val="24"/>
        </w:rPr>
        <w:t>Headteacher</w:t>
      </w:r>
      <w:proofErr w:type="spellEnd"/>
      <w:r w:rsidRPr="0042451A">
        <w:rPr>
          <w:rFonts w:cstheme="minorHAnsi"/>
          <w:sz w:val="24"/>
        </w:rPr>
        <w:t>.</w:t>
      </w:r>
    </w:p>
    <w:p w14:paraId="70DF9E56" w14:textId="77777777" w:rsidR="0042451A" w:rsidRPr="0042451A" w:rsidRDefault="0042451A" w:rsidP="0042451A">
      <w:pPr>
        <w:spacing w:after="0" w:line="240" w:lineRule="auto"/>
        <w:rPr>
          <w:rFonts w:cstheme="minorHAnsi"/>
          <w:sz w:val="24"/>
        </w:rPr>
      </w:pPr>
    </w:p>
    <w:p w14:paraId="22801548" w14:textId="77777777" w:rsidR="0042451A" w:rsidRPr="0042451A" w:rsidRDefault="0042451A" w:rsidP="0042451A">
      <w:pPr>
        <w:spacing w:after="0" w:line="240" w:lineRule="auto"/>
        <w:ind w:left="720" w:hanging="720"/>
        <w:rPr>
          <w:rFonts w:cstheme="minorHAnsi"/>
          <w:sz w:val="24"/>
        </w:rPr>
      </w:pPr>
      <w:r>
        <w:rPr>
          <w:rFonts w:cstheme="minorHAnsi"/>
          <w:sz w:val="24"/>
        </w:rPr>
        <w:t>6.3</w:t>
      </w:r>
      <w:r>
        <w:rPr>
          <w:rFonts w:cstheme="minorHAnsi"/>
          <w:sz w:val="24"/>
        </w:rPr>
        <w:tab/>
      </w:r>
      <w:r w:rsidRPr="0042451A">
        <w:rPr>
          <w:rFonts w:cstheme="minorHAnsi"/>
          <w:sz w:val="24"/>
        </w:rPr>
        <w:t xml:space="preserve">Students with mobile phones may not engage in personal attacks, harass another person or post private information about another person using SMS messages, taking/sending photos or objectionable images and phone calls.  Students using mobile phones to bully other students may face disciplinary action as sanctioned by the </w:t>
      </w:r>
      <w:proofErr w:type="spellStart"/>
      <w:r w:rsidRPr="0042451A">
        <w:rPr>
          <w:rFonts w:cstheme="minorHAnsi"/>
          <w:sz w:val="24"/>
        </w:rPr>
        <w:t>Headteacher</w:t>
      </w:r>
      <w:proofErr w:type="spellEnd"/>
      <w:r w:rsidRPr="0042451A">
        <w:rPr>
          <w:rFonts w:cstheme="minorHAnsi"/>
          <w:sz w:val="24"/>
        </w:rPr>
        <w:t xml:space="preserve">.  </w:t>
      </w:r>
    </w:p>
    <w:p w14:paraId="44E871BC" w14:textId="77777777" w:rsidR="0042451A" w:rsidRDefault="0042451A" w:rsidP="0042451A">
      <w:pPr>
        <w:spacing w:after="0" w:line="240" w:lineRule="auto"/>
        <w:rPr>
          <w:sz w:val="24"/>
          <w:szCs w:val="24"/>
        </w:rPr>
      </w:pPr>
    </w:p>
    <w:p w14:paraId="144A5D23" w14:textId="77777777" w:rsidR="0042451A" w:rsidRDefault="0042451A">
      <w:pPr>
        <w:rPr>
          <w:sz w:val="24"/>
          <w:szCs w:val="24"/>
        </w:rPr>
      </w:pPr>
      <w:r>
        <w:rPr>
          <w:sz w:val="24"/>
          <w:szCs w:val="24"/>
        </w:rPr>
        <w:br w:type="page"/>
      </w:r>
    </w:p>
    <w:p w14:paraId="738610EB" w14:textId="77777777" w:rsidR="0042451A" w:rsidRPr="0042451A" w:rsidRDefault="0042451A" w:rsidP="0042451A">
      <w:pPr>
        <w:spacing w:after="0" w:line="240" w:lineRule="auto"/>
        <w:rPr>
          <w:sz w:val="14"/>
          <w:szCs w:val="24"/>
        </w:rPr>
      </w:pPr>
    </w:p>
    <w:p w14:paraId="41E37F93" w14:textId="77777777" w:rsidR="0042451A" w:rsidRDefault="0042451A" w:rsidP="0042451A">
      <w:pPr>
        <w:pStyle w:val="Heading1"/>
      </w:pPr>
      <w:bookmarkStart w:id="7" w:name="_Toc52354440"/>
      <w:r>
        <w:t>7</w:t>
      </w:r>
      <w:r w:rsidRPr="00B87434">
        <w:t xml:space="preserve">. </w:t>
      </w:r>
      <w:r>
        <w:t>Sanctions</w:t>
      </w:r>
      <w:bookmarkEnd w:id="7"/>
    </w:p>
    <w:p w14:paraId="637805D2" w14:textId="77777777" w:rsidR="0042451A" w:rsidRPr="0042451A" w:rsidRDefault="0042451A" w:rsidP="0042451A">
      <w:pPr>
        <w:spacing w:after="0" w:line="240" w:lineRule="auto"/>
        <w:rPr>
          <w:sz w:val="26"/>
          <w:szCs w:val="24"/>
        </w:rPr>
      </w:pPr>
    </w:p>
    <w:p w14:paraId="7D58E605" w14:textId="77777777" w:rsidR="0042451A" w:rsidRPr="0042451A" w:rsidRDefault="0042451A" w:rsidP="0042451A">
      <w:pPr>
        <w:spacing w:after="0" w:line="240" w:lineRule="auto"/>
        <w:ind w:left="720" w:hanging="720"/>
        <w:rPr>
          <w:rFonts w:cstheme="minorHAnsi"/>
          <w:sz w:val="24"/>
        </w:rPr>
      </w:pPr>
      <w:r>
        <w:rPr>
          <w:rFonts w:cstheme="minorHAnsi"/>
          <w:sz w:val="24"/>
        </w:rPr>
        <w:t>7.1</w:t>
      </w:r>
      <w:r>
        <w:rPr>
          <w:rFonts w:cstheme="minorHAnsi"/>
          <w:sz w:val="24"/>
        </w:rPr>
        <w:tab/>
      </w:r>
      <w:r w:rsidRPr="0042451A">
        <w:rPr>
          <w:rFonts w:cstheme="minorHAnsi"/>
          <w:sz w:val="24"/>
        </w:rPr>
        <w:t xml:space="preserve">Students who infringe the rules set out in this document will face having their phones confiscated by teachers.  </w:t>
      </w:r>
    </w:p>
    <w:p w14:paraId="463F29E8" w14:textId="77777777" w:rsidR="0042451A" w:rsidRPr="0042451A" w:rsidRDefault="0042451A" w:rsidP="0042451A">
      <w:pPr>
        <w:spacing w:after="0" w:line="240" w:lineRule="auto"/>
        <w:rPr>
          <w:rFonts w:cstheme="minorHAnsi"/>
          <w:sz w:val="24"/>
        </w:rPr>
      </w:pPr>
    </w:p>
    <w:p w14:paraId="6078AC9D" w14:textId="77777777" w:rsidR="0042451A" w:rsidRPr="0042451A" w:rsidRDefault="0042451A" w:rsidP="0042451A">
      <w:pPr>
        <w:numPr>
          <w:ilvl w:val="0"/>
          <w:numId w:val="5"/>
        </w:numPr>
        <w:tabs>
          <w:tab w:val="clear" w:pos="720"/>
          <w:tab w:val="num" w:pos="1276"/>
        </w:tabs>
        <w:spacing w:after="0" w:line="240" w:lineRule="auto"/>
        <w:ind w:left="1276" w:hanging="502"/>
        <w:rPr>
          <w:rFonts w:cstheme="minorHAnsi"/>
          <w:sz w:val="24"/>
        </w:rPr>
      </w:pPr>
      <w:r w:rsidRPr="0042451A">
        <w:rPr>
          <w:rFonts w:cstheme="minorHAnsi"/>
          <w:sz w:val="24"/>
        </w:rPr>
        <w:t xml:space="preserve">On the first occasion, the mobile phone would be confiscated by the teacher and taken to the School Business Manager at break / lunchtime and placed within a secure place within the school office.  The student will be able to collect their phone on the Friday at 3pm. </w:t>
      </w:r>
    </w:p>
    <w:p w14:paraId="3B7B4B86" w14:textId="77777777" w:rsidR="0042451A" w:rsidRPr="0042451A" w:rsidRDefault="0042451A" w:rsidP="0042451A">
      <w:pPr>
        <w:tabs>
          <w:tab w:val="num" w:pos="1276"/>
        </w:tabs>
        <w:spacing w:after="0" w:line="240" w:lineRule="auto"/>
        <w:ind w:left="1276" w:hanging="502"/>
        <w:rPr>
          <w:rFonts w:cstheme="minorHAnsi"/>
          <w:sz w:val="24"/>
        </w:rPr>
      </w:pPr>
    </w:p>
    <w:p w14:paraId="63D65967" w14:textId="77777777" w:rsidR="0042451A" w:rsidRPr="0042451A" w:rsidRDefault="0042451A" w:rsidP="0042451A">
      <w:pPr>
        <w:numPr>
          <w:ilvl w:val="0"/>
          <w:numId w:val="5"/>
        </w:numPr>
        <w:tabs>
          <w:tab w:val="clear" w:pos="720"/>
          <w:tab w:val="num" w:pos="1276"/>
        </w:tabs>
        <w:spacing w:after="0" w:line="240" w:lineRule="auto"/>
        <w:ind w:left="1276" w:hanging="502"/>
        <w:rPr>
          <w:rFonts w:cstheme="minorHAnsi"/>
          <w:sz w:val="24"/>
        </w:rPr>
      </w:pPr>
      <w:r w:rsidRPr="0042451A">
        <w:rPr>
          <w:rFonts w:cstheme="minorHAnsi"/>
          <w:sz w:val="24"/>
        </w:rPr>
        <w:t xml:space="preserve">If a student is caught on a second occasion using their phone, then this would be confiscated by the teacher and taken to the School Business Manager at break / lunchtime and then placed in a secure place within the school office.  Students will not be allowed to collect their phone for a further week.   Repeated offences will incur additional weeks of confiscation.  </w:t>
      </w:r>
    </w:p>
    <w:p w14:paraId="3A0FF5F2" w14:textId="77777777" w:rsidR="0042451A" w:rsidRPr="0042451A" w:rsidRDefault="0042451A" w:rsidP="0042451A">
      <w:pPr>
        <w:tabs>
          <w:tab w:val="num" w:pos="1276"/>
        </w:tabs>
        <w:spacing w:after="0" w:line="240" w:lineRule="auto"/>
        <w:ind w:left="1276" w:hanging="502"/>
        <w:rPr>
          <w:rFonts w:cstheme="minorHAnsi"/>
          <w:sz w:val="24"/>
        </w:rPr>
      </w:pPr>
    </w:p>
    <w:p w14:paraId="12BB2BBA" w14:textId="77777777" w:rsidR="0042451A" w:rsidRPr="0042451A" w:rsidRDefault="0042451A" w:rsidP="0042451A">
      <w:pPr>
        <w:numPr>
          <w:ilvl w:val="0"/>
          <w:numId w:val="5"/>
        </w:numPr>
        <w:tabs>
          <w:tab w:val="clear" w:pos="720"/>
          <w:tab w:val="num" w:pos="1276"/>
        </w:tabs>
        <w:spacing w:after="0" w:line="240" w:lineRule="auto"/>
        <w:ind w:left="1276" w:hanging="502"/>
        <w:rPr>
          <w:rFonts w:cstheme="minorHAnsi"/>
          <w:sz w:val="24"/>
        </w:rPr>
      </w:pPr>
      <w:r w:rsidRPr="0042451A">
        <w:rPr>
          <w:rFonts w:cstheme="minorHAnsi"/>
          <w:sz w:val="24"/>
        </w:rPr>
        <w:t xml:space="preserve">Students will be able to retain their SIM card. </w:t>
      </w:r>
    </w:p>
    <w:p w14:paraId="5630AD66" w14:textId="77777777" w:rsidR="0042451A" w:rsidRPr="0042451A" w:rsidRDefault="0042451A" w:rsidP="0042451A">
      <w:pPr>
        <w:tabs>
          <w:tab w:val="num" w:pos="1276"/>
        </w:tabs>
        <w:spacing w:after="0" w:line="240" w:lineRule="auto"/>
        <w:ind w:left="1276" w:hanging="502"/>
        <w:rPr>
          <w:rFonts w:cstheme="minorHAnsi"/>
          <w:sz w:val="24"/>
        </w:rPr>
      </w:pPr>
    </w:p>
    <w:p w14:paraId="7A20BC66" w14:textId="77777777" w:rsidR="0042451A" w:rsidRPr="0042451A" w:rsidRDefault="0042451A" w:rsidP="0042451A">
      <w:pPr>
        <w:numPr>
          <w:ilvl w:val="0"/>
          <w:numId w:val="5"/>
        </w:numPr>
        <w:tabs>
          <w:tab w:val="clear" w:pos="720"/>
          <w:tab w:val="num" w:pos="1276"/>
        </w:tabs>
        <w:spacing w:after="0" w:line="240" w:lineRule="auto"/>
        <w:ind w:left="1276" w:hanging="502"/>
        <w:rPr>
          <w:rFonts w:cstheme="minorHAnsi"/>
          <w:sz w:val="24"/>
        </w:rPr>
      </w:pPr>
      <w:r w:rsidRPr="0042451A">
        <w:rPr>
          <w:rFonts w:cstheme="minorHAnsi"/>
          <w:sz w:val="24"/>
        </w:rPr>
        <w:t>Parents may personally collect their child’s phone at any time, but under no circumstances will it be handed to the student until the day specified.</w:t>
      </w:r>
    </w:p>
    <w:p w14:paraId="61829076" w14:textId="77777777" w:rsidR="0042451A" w:rsidRPr="0042451A" w:rsidRDefault="0042451A" w:rsidP="0042451A">
      <w:pPr>
        <w:tabs>
          <w:tab w:val="num" w:pos="1276"/>
        </w:tabs>
        <w:spacing w:after="0" w:line="240" w:lineRule="auto"/>
        <w:ind w:left="1276" w:hanging="502"/>
        <w:rPr>
          <w:rFonts w:cstheme="minorHAnsi"/>
          <w:sz w:val="24"/>
        </w:rPr>
      </w:pPr>
    </w:p>
    <w:p w14:paraId="4961ABBC" w14:textId="77777777" w:rsidR="0042451A" w:rsidRPr="0042451A" w:rsidRDefault="0042451A" w:rsidP="0042451A">
      <w:pPr>
        <w:numPr>
          <w:ilvl w:val="0"/>
          <w:numId w:val="5"/>
        </w:numPr>
        <w:tabs>
          <w:tab w:val="clear" w:pos="720"/>
          <w:tab w:val="num" w:pos="1276"/>
        </w:tabs>
        <w:spacing w:after="0" w:line="240" w:lineRule="auto"/>
        <w:ind w:left="1276" w:hanging="502"/>
        <w:rPr>
          <w:rFonts w:cstheme="minorHAnsi"/>
          <w:sz w:val="24"/>
        </w:rPr>
      </w:pPr>
      <w:r w:rsidRPr="0042451A">
        <w:rPr>
          <w:rFonts w:cstheme="minorHAnsi"/>
          <w:sz w:val="24"/>
        </w:rPr>
        <w:t>If a student refuses to hand over their phone, On Call will be used and the student may be excluded from school for refusing to comply with a reasonable instruction.</w:t>
      </w:r>
    </w:p>
    <w:p w14:paraId="2BA226A1" w14:textId="77777777" w:rsidR="0042451A" w:rsidRPr="0042451A" w:rsidRDefault="0042451A" w:rsidP="0042451A">
      <w:pPr>
        <w:spacing w:after="0" w:line="240" w:lineRule="auto"/>
        <w:rPr>
          <w:rFonts w:cstheme="minorHAnsi"/>
          <w:sz w:val="24"/>
        </w:rPr>
      </w:pPr>
    </w:p>
    <w:p w14:paraId="5E400AEB" w14:textId="77777777" w:rsidR="0042451A" w:rsidRPr="0042451A" w:rsidRDefault="0042451A" w:rsidP="0042451A">
      <w:pPr>
        <w:tabs>
          <w:tab w:val="left" w:pos="709"/>
        </w:tabs>
        <w:spacing w:after="0" w:line="240" w:lineRule="auto"/>
        <w:ind w:left="709" w:hanging="709"/>
        <w:rPr>
          <w:rFonts w:cstheme="minorHAnsi"/>
          <w:i/>
          <w:sz w:val="24"/>
        </w:rPr>
      </w:pPr>
      <w:r>
        <w:rPr>
          <w:rFonts w:cstheme="minorHAnsi"/>
          <w:i/>
          <w:sz w:val="24"/>
        </w:rPr>
        <w:tab/>
      </w:r>
      <w:r w:rsidRPr="0042451A">
        <w:rPr>
          <w:rFonts w:cstheme="minorHAnsi"/>
          <w:i/>
          <w:sz w:val="24"/>
        </w:rPr>
        <w:t xml:space="preserve">It should be noted that it is a criminal offence to use a mobile phone to menace, harass or offend another person.  As such, if action as sanctioned by the </w:t>
      </w:r>
      <w:proofErr w:type="spellStart"/>
      <w:r w:rsidRPr="0042451A">
        <w:rPr>
          <w:rFonts w:cstheme="minorHAnsi"/>
          <w:i/>
          <w:sz w:val="24"/>
        </w:rPr>
        <w:t>Headteacher</w:t>
      </w:r>
      <w:proofErr w:type="spellEnd"/>
      <w:r w:rsidRPr="0042451A">
        <w:rPr>
          <w:rFonts w:cstheme="minorHAnsi"/>
          <w:i/>
          <w:sz w:val="24"/>
        </w:rPr>
        <w:t xml:space="preserve"> is deemed ineffective, as with all such incidents, the school may consider it appropriate to involve the police.</w:t>
      </w:r>
    </w:p>
    <w:p w14:paraId="17AD93B2" w14:textId="77777777" w:rsidR="0042451A" w:rsidRPr="0042451A" w:rsidRDefault="0042451A" w:rsidP="0042451A">
      <w:pPr>
        <w:spacing w:after="0" w:line="240" w:lineRule="auto"/>
        <w:rPr>
          <w:rFonts w:cstheme="minorHAnsi"/>
          <w:sz w:val="24"/>
        </w:rPr>
      </w:pPr>
    </w:p>
    <w:p w14:paraId="0DE4B5B7" w14:textId="77777777" w:rsidR="00B4437D" w:rsidRDefault="00B4437D">
      <w:pPr>
        <w:rPr>
          <w:sz w:val="24"/>
          <w:szCs w:val="24"/>
        </w:rPr>
      </w:pPr>
      <w:r>
        <w:rPr>
          <w:sz w:val="24"/>
          <w:szCs w:val="24"/>
        </w:rPr>
        <w:br w:type="page"/>
      </w:r>
    </w:p>
    <w:p w14:paraId="66204FF1" w14:textId="77777777" w:rsidR="0073011C" w:rsidRDefault="0073011C" w:rsidP="00B4437D">
      <w:pPr>
        <w:rPr>
          <w:rFonts w:cstheme="minorHAnsi"/>
        </w:rPr>
      </w:pPr>
    </w:p>
    <w:p w14:paraId="70906814" w14:textId="77777777" w:rsidR="00B4437D" w:rsidRDefault="00B4437D" w:rsidP="00B4437D">
      <w:pPr>
        <w:rPr>
          <w:rFonts w:cstheme="minorHAnsi"/>
        </w:rPr>
      </w:pPr>
      <w:r>
        <w:rPr>
          <w:rFonts w:cstheme="minorHAnsi"/>
        </w:rPr>
        <w:t>The following summary has been provided (Jan 2019) for use with students:</w:t>
      </w:r>
    </w:p>
    <w:p w14:paraId="2DBF0D7D" w14:textId="77777777" w:rsidR="00B4437D" w:rsidRDefault="00B4437D" w:rsidP="00B4437D">
      <w:pPr>
        <w:rPr>
          <w:rFonts w:cstheme="minorHAnsi"/>
        </w:rPr>
      </w:pPr>
    </w:p>
    <w:p w14:paraId="7CE43A2B" w14:textId="77777777" w:rsidR="0073011C" w:rsidRDefault="0073011C" w:rsidP="0073011C">
      <w:pPr>
        <w:pStyle w:val="Heading1"/>
      </w:pPr>
      <w:bookmarkStart w:id="8" w:name="_Toc52354441"/>
      <w:r>
        <w:t>8</w:t>
      </w:r>
      <w:r w:rsidRPr="00B87434">
        <w:t xml:space="preserve">. </w:t>
      </w:r>
      <w:r>
        <w:t>Summary for use with students from January 2019</w:t>
      </w:r>
      <w:bookmarkEnd w:id="8"/>
    </w:p>
    <w:p w14:paraId="6B62F1B3" w14:textId="77777777" w:rsidR="0073011C" w:rsidRPr="0073011C" w:rsidRDefault="0073011C" w:rsidP="0073011C">
      <w:pPr>
        <w:spacing w:after="0" w:line="240" w:lineRule="auto"/>
        <w:rPr>
          <w:rFonts w:cstheme="minorHAnsi"/>
          <w:sz w:val="24"/>
        </w:rPr>
      </w:pPr>
    </w:p>
    <w:p w14:paraId="02A24E40" w14:textId="77777777" w:rsidR="00B4437D" w:rsidRDefault="00B4437D" w:rsidP="0073011C">
      <w:pPr>
        <w:spacing w:after="0" w:line="240" w:lineRule="auto"/>
        <w:rPr>
          <w:rFonts w:cstheme="minorHAnsi"/>
          <w:sz w:val="24"/>
        </w:rPr>
      </w:pPr>
      <w:r w:rsidRPr="0073011C">
        <w:rPr>
          <w:rFonts w:cstheme="minorHAnsi"/>
          <w:sz w:val="24"/>
        </w:rPr>
        <w:t xml:space="preserve">Students should not be using mobile phones: </w:t>
      </w:r>
    </w:p>
    <w:p w14:paraId="02F2C34E" w14:textId="77777777" w:rsidR="0073011C" w:rsidRPr="0073011C" w:rsidRDefault="0073011C" w:rsidP="0073011C">
      <w:pPr>
        <w:spacing w:after="0" w:line="240" w:lineRule="auto"/>
        <w:rPr>
          <w:rFonts w:cstheme="minorHAnsi"/>
          <w:sz w:val="24"/>
        </w:rPr>
      </w:pPr>
    </w:p>
    <w:p w14:paraId="4340DDA9" w14:textId="77777777" w:rsidR="00B4437D" w:rsidRPr="0073011C" w:rsidRDefault="00B4437D" w:rsidP="0073011C">
      <w:pPr>
        <w:numPr>
          <w:ilvl w:val="0"/>
          <w:numId w:val="6"/>
        </w:numPr>
        <w:spacing w:after="0" w:line="240" w:lineRule="auto"/>
        <w:rPr>
          <w:rFonts w:cstheme="minorHAnsi"/>
          <w:sz w:val="24"/>
        </w:rPr>
      </w:pPr>
      <w:r w:rsidRPr="0073011C">
        <w:rPr>
          <w:rFonts w:cstheme="minorHAnsi"/>
          <w:sz w:val="24"/>
        </w:rPr>
        <w:t>at any time during the school day - in buildings including the canopy</w:t>
      </w:r>
      <w:r w:rsidR="0073011C">
        <w:rPr>
          <w:rFonts w:cstheme="minorHAnsi"/>
          <w:sz w:val="24"/>
        </w:rPr>
        <w:t>;</w:t>
      </w:r>
      <w:r w:rsidRPr="0073011C">
        <w:rPr>
          <w:rFonts w:cstheme="minorHAnsi"/>
          <w:sz w:val="24"/>
        </w:rPr>
        <w:t xml:space="preserve">  </w:t>
      </w:r>
    </w:p>
    <w:p w14:paraId="3DDF58F0" w14:textId="77777777" w:rsidR="00B4437D" w:rsidRPr="0073011C" w:rsidRDefault="00B4437D" w:rsidP="0073011C">
      <w:pPr>
        <w:numPr>
          <w:ilvl w:val="0"/>
          <w:numId w:val="6"/>
        </w:numPr>
        <w:spacing w:after="0" w:line="240" w:lineRule="auto"/>
        <w:rPr>
          <w:rFonts w:cstheme="minorHAnsi"/>
          <w:sz w:val="24"/>
        </w:rPr>
      </w:pPr>
      <w:proofErr w:type="gramStart"/>
      <w:r w:rsidRPr="0073011C">
        <w:rPr>
          <w:rFonts w:cstheme="minorHAnsi"/>
          <w:sz w:val="24"/>
        </w:rPr>
        <w:t>when</w:t>
      </w:r>
      <w:proofErr w:type="gramEnd"/>
      <w:r w:rsidRPr="0073011C">
        <w:rPr>
          <w:rFonts w:cstheme="minorHAnsi"/>
          <w:sz w:val="24"/>
        </w:rPr>
        <w:t xml:space="preserve"> outside going between lessons outside the building especially after registrations, p1 &amp; 2;  p4</w:t>
      </w:r>
      <w:r w:rsidR="0073011C">
        <w:rPr>
          <w:rFonts w:cstheme="minorHAnsi"/>
          <w:sz w:val="24"/>
        </w:rPr>
        <w:t> </w:t>
      </w:r>
      <w:r w:rsidRPr="0073011C">
        <w:rPr>
          <w:rFonts w:cstheme="minorHAnsi"/>
          <w:sz w:val="24"/>
        </w:rPr>
        <w:t xml:space="preserve">&amp; 5.  </w:t>
      </w:r>
    </w:p>
    <w:p w14:paraId="680A4E5D" w14:textId="77777777" w:rsidR="00B4437D" w:rsidRPr="0073011C" w:rsidRDefault="00B4437D" w:rsidP="0073011C">
      <w:pPr>
        <w:spacing w:after="0" w:line="240" w:lineRule="auto"/>
        <w:rPr>
          <w:rFonts w:cstheme="minorHAnsi"/>
          <w:bCs/>
          <w:sz w:val="24"/>
          <w:u w:val="single"/>
        </w:rPr>
      </w:pPr>
    </w:p>
    <w:p w14:paraId="310ECD62" w14:textId="77777777" w:rsidR="00B4437D" w:rsidRPr="0073011C" w:rsidRDefault="00B4437D" w:rsidP="0073011C">
      <w:pPr>
        <w:spacing w:after="0" w:line="240" w:lineRule="auto"/>
        <w:rPr>
          <w:rFonts w:cstheme="minorHAnsi"/>
          <w:bCs/>
          <w:sz w:val="24"/>
          <w:u w:val="single"/>
        </w:rPr>
      </w:pPr>
      <w:r w:rsidRPr="0073011C">
        <w:rPr>
          <w:rFonts w:cstheme="minorHAnsi"/>
          <w:bCs/>
          <w:sz w:val="24"/>
          <w:u w:val="single"/>
        </w:rPr>
        <w:t>USING AN ELECTRONIC DEVICE FOR CRIMINAL ACTIVITIES IN LESSONS</w:t>
      </w:r>
    </w:p>
    <w:p w14:paraId="19219836" w14:textId="77777777" w:rsidR="0073011C" w:rsidRDefault="0073011C" w:rsidP="0073011C">
      <w:pPr>
        <w:spacing w:after="0" w:line="240" w:lineRule="auto"/>
        <w:rPr>
          <w:rFonts w:cstheme="minorHAnsi"/>
          <w:bCs/>
          <w:sz w:val="24"/>
        </w:rPr>
      </w:pPr>
    </w:p>
    <w:p w14:paraId="1577E5D1" w14:textId="77777777" w:rsidR="00B4437D" w:rsidRPr="0073011C" w:rsidRDefault="00B4437D" w:rsidP="0073011C">
      <w:pPr>
        <w:spacing w:after="0" w:line="240" w:lineRule="auto"/>
        <w:rPr>
          <w:rFonts w:cstheme="minorHAnsi"/>
          <w:bCs/>
          <w:sz w:val="24"/>
        </w:rPr>
      </w:pPr>
      <w:r w:rsidRPr="0073011C">
        <w:rPr>
          <w:rFonts w:cstheme="minorHAnsi"/>
          <w:bCs/>
          <w:sz w:val="24"/>
        </w:rPr>
        <w:t xml:space="preserve">Any student who is found to have used any electronic device </w:t>
      </w:r>
      <w:proofErr w:type="spellStart"/>
      <w:r w:rsidRPr="0073011C">
        <w:rPr>
          <w:rFonts w:cstheme="minorHAnsi"/>
          <w:bCs/>
          <w:sz w:val="24"/>
        </w:rPr>
        <w:t>eg</w:t>
      </w:r>
      <w:proofErr w:type="spellEnd"/>
      <w:r w:rsidRPr="0073011C">
        <w:rPr>
          <w:rFonts w:cstheme="minorHAnsi"/>
          <w:bCs/>
          <w:sz w:val="24"/>
        </w:rPr>
        <w:t xml:space="preserve"> mobile phone, laptop or Smartwatch to send any form of message/meme/photo </w:t>
      </w:r>
      <w:proofErr w:type="spellStart"/>
      <w:r w:rsidRPr="0073011C">
        <w:rPr>
          <w:rFonts w:cstheme="minorHAnsi"/>
          <w:bCs/>
          <w:sz w:val="24"/>
        </w:rPr>
        <w:t>etc</w:t>
      </w:r>
      <w:proofErr w:type="spellEnd"/>
      <w:r w:rsidRPr="0073011C">
        <w:rPr>
          <w:rFonts w:cstheme="minorHAnsi"/>
          <w:bCs/>
          <w:sz w:val="24"/>
        </w:rPr>
        <w:t xml:space="preserve"> will have their phone confiscated from the time that the use is discovered until at least the following Friday and possibly for several weeks.</w:t>
      </w:r>
    </w:p>
    <w:p w14:paraId="296FEF7D" w14:textId="77777777" w:rsidR="00B4437D" w:rsidRPr="0073011C" w:rsidRDefault="00B4437D" w:rsidP="0073011C">
      <w:pPr>
        <w:spacing w:after="0" w:line="240" w:lineRule="auto"/>
        <w:rPr>
          <w:rFonts w:cstheme="minorHAnsi"/>
          <w:bCs/>
          <w:sz w:val="24"/>
          <w:u w:val="single"/>
        </w:rPr>
      </w:pPr>
    </w:p>
    <w:p w14:paraId="69E51867" w14:textId="77777777" w:rsidR="00B4437D" w:rsidRPr="0073011C" w:rsidRDefault="00B4437D" w:rsidP="0073011C">
      <w:pPr>
        <w:spacing w:after="0" w:line="240" w:lineRule="auto"/>
        <w:rPr>
          <w:rFonts w:cstheme="minorHAnsi"/>
          <w:sz w:val="24"/>
        </w:rPr>
      </w:pPr>
      <w:r w:rsidRPr="0073011C">
        <w:rPr>
          <w:rFonts w:cstheme="minorHAnsi"/>
          <w:bCs/>
          <w:sz w:val="24"/>
        </w:rPr>
        <w:t xml:space="preserve">If the use has been to </w:t>
      </w:r>
      <w:proofErr w:type="spellStart"/>
      <w:r w:rsidRPr="0073011C">
        <w:rPr>
          <w:rFonts w:cstheme="minorHAnsi"/>
          <w:bCs/>
          <w:sz w:val="24"/>
        </w:rPr>
        <w:t>'cause</w:t>
      </w:r>
      <w:proofErr w:type="spellEnd"/>
      <w:r w:rsidRPr="0073011C">
        <w:rPr>
          <w:rFonts w:cstheme="minorHAnsi"/>
          <w:bCs/>
          <w:sz w:val="24"/>
        </w:rPr>
        <w:t xml:space="preserve"> annoyance, inconvenience or anxiety to another', which is a criminal offence (after the Communications Act 2003), you might well have to face an Internal Isolation (1pm to 6pm)   or a fixed period exclusion as well as having your phone confiscated.</w:t>
      </w:r>
    </w:p>
    <w:p w14:paraId="7194DBDC" w14:textId="77777777" w:rsidR="00B4437D" w:rsidRPr="0073011C" w:rsidRDefault="00B4437D" w:rsidP="0073011C">
      <w:pPr>
        <w:spacing w:after="0" w:line="240" w:lineRule="auto"/>
        <w:rPr>
          <w:rFonts w:cstheme="minorHAnsi"/>
          <w:sz w:val="24"/>
        </w:rPr>
      </w:pPr>
    </w:p>
    <w:p w14:paraId="769D0D3C" w14:textId="77777777" w:rsidR="00B4437D" w:rsidRPr="0073011C" w:rsidRDefault="00B4437D" w:rsidP="0073011C">
      <w:pPr>
        <w:spacing w:after="0" w:line="240" w:lineRule="auto"/>
        <w:rPr>
          <w:rFonts w:cstheme="minorHAnsi"/>
          <w:sz w:val="24"/>
        </w:rPr>
      </w:pPr>
    </w:p>
    <w:p w14:paraId="54CD245A" w14:textId="77777777" w:rsidR="00B4437D" w:rsidRPr="0073011C" w:rsidRDefault="00B4437D" w:rsidP="0073011C">
      <w:pPr>
        <w:spacing w:after="0" w:line="240" w:lineRule="auto"/>
        <w:rPr>
          <w:rFonts w:cstheme="minorHAnsi"/>
          <w:sz w:val="24"/>
        </w:rPr>
      </w:pPr>
    </w:p>
    <w:p w14:paraId="1231BE67" w14:textId="77777777" w:rsidR="00B4437D" w:rsidRPr="0073011C" w:rsidRDefault="00B4437D" w:rsidP="0073011C">
      <w:pPr>
        <w:spacing w:after="0" w:line="240" w:lineRule="auto"/>
        <w:rPr>
          <w:rFonts w:cstheme="minorHAnsi"/>
          <w:sz w:val="24"/>
        </w:rPr>
      </w:pPr>
    </w:p>
    <w:p w14:paraId="36FEB5B0" w14:textId="77777777" w:rsidR="00B4437D" w:rsidRPr="0073011C" w:rsidRDefault="00B4437D" w:rsidP="0073011C">
      <w:pPr>
        <w:spacing w:after="0" w:line="240" w:lineRule="auto"/>
        <w:rPr>
          <w:rFonts w:cstheme="minorHAnsi"/>
          <w:sz w:val="24"/>
        </w:rPr>
      </w:pPr>
    </w:p>
    <w:p w14:paraId="30D7AA69" w14:textId="77777777" w:rsidR="00B4437D" w:rsidRPr="0073011C" w:rsidRDefault="00B4437D" w:rsidP="0073011C">
      <w:pPr>
        <w:spacing w:after="0" w:line="240" w:lineRule="auto"/>
        <w:rPr>
          <w:rFonts w:cstheme="minorHAnsi"/>
          <w:sz w:val="24"/>
        </w:rPr>
      </w:pPr>
    </w:p>
    <w:p w14:paraId="7196D064" w14:textId="77777777" w:rsidR="00B4437D" w:rsidRPr="0073011C" w:rsidRDefault="00B4437D" w:rsidP="0073011C">
      <w:pPr>
        <w:spacing w:after="0" w:line="240" w:lineRule="auto"/>
        <w:rPr>
          <w:rFonts w:cstheme="minorHAnsi"/>
          <w:sz w:val="24"/>
        </w:rPr>
      </w:pPr>
    </w:p>
    <w:p w14:paraId="34FF1C98" w14:textId="77777777" w:rsidR="00B4437D" w:rsidRPr="0073011C" w:rsidRDefault="00B4437D" w:rsidP="0073011C">
      <w:pPr>
        <w:spacing w:after="0" w:line="240" w:lineRule="auto"/>
        <w:rPr>
          <w:rFonts w:cstheme="minorHAnsi"/>
          <w:sz w:val="24"/>
        </w:rPr>
      </w:pPr>
    </w:p>
    <w:p w14:paraId="56CFD13D" w14:textId="77777777" w:rsidR="00B4437D" w:rsidRPr="0073011C" w:rsidRDefault="00B4437D" w:rsidP="0073011C">
      <w:pPr>
        <w:spacing w:after="0" w:line="240" w:lineRule="auto"/>
        <w:rPr>
          <w:rFonts w:cstheme="minorHAnsi"/>
          <w:sz w:val="24"/>
        </w:rPr>
      </w:pPr>
      <w:r w:rsidRPr="0073011C">
        <w:rPr>
          <w:rFonts w:cstheme="minorHAnsi"/>
          <w:sz w:val="24"/>
        </w:rPr>
        <w:t xml:space="preserve">January 2019 </w:t>
      </w:r>
    </w:p>
    <w:p w14:paraId="6D072C0D" w14:textId="77777777" w:rsidR="0042451A" w:rsidRPr="0073011C" w:rsidRDefault="0042451A" w:rsidP="0073011C">
      <w:pPr>
        <w:spacing w:after="0" w:line="240" w:lineRule="auto"/>
        <w:rPr>
          <w:sz w:val="26"/>
          <w:szCs w:val="24"/>
        </w:rPr>
      </w:pPr>
    </w:p>
    <w:p w14:paraId="48A21919" w14:textId="77777777" w:rsidR="0073011C" w:rsidRPr="0073011C" w:rsidRDefault="0073011C">
      <w:pPr>
        <w:spacing w:after="0" w:line="240" w:lineRule="auto"/>
        <w:rPr>
          <w:sz w:val="26"/>
          <w:szCs w:val="24"/>
        </w:rPr>
      </w:pPr>
    </w:p>
    <w:sectPr w:rsidR="0073011C" w:rsidRPr="0073011C" w:rsidSect="0042451A">
      <w:headerReference w:type="even" r:id="rId11"/>
      <w:headerReference w:type="default" r:id="rId12"/>
      <w:footerReference w:type="even" r:id="rId13"/>
      <w:footerReference w:type="default" r:id="rId14"/>
      <w:headerReference w:type="first" r:id="rId15"/>
      <w:footerReference w:type="first" r:id="rId16"/>
      <w:pgSz w:w="11906" w:h="16838" w:code="9"/>
      <w:pgMar w:top="567" w:right="709" w:bottom="426"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8F9B" w14:textId="77777777" w:rsidR="00AF25A1" w:rsidRDefault="00AF25A1">
      <w:pPr>
        <w:spacing w:after="0" w:line="240" w:lineRule="auto"/>
      </w:pPr>
      <w:r>
        <w:separator/>
      </w:r>
    </w:p>
  </w:endnote>
  <w:endnote w:type="continuationSeparator" w:id="0">
    <w:p w14:paraId="238601FE" w14:textId="77777777" w:rsidR="00AF25A1" w:rsidRDefault="00AF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2C05" w14:textId="77777777" w:rsidR="00474BAF" w:rsidRDefault="00474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65905"/>
      <w:docPartObj>
        <w:docPartGallery w:val="Page Numbers (Bottom of Page)"/>
        <w:docPartUnique/>
      </w:docPartObj>
    </w:sdtPr>
    <w:sdtEndPr>
      <w:rPr>
        <w:noProof/>
      </w:rPr>
    </w:sdtEndPr>
    <w:sdtContent>
      <w:p w14:paraId="25B68469" w14:textId="551BA6A2" w:rsidR="0042451A" w:rsidRDefault="0042451A" w:rsidP="0042451A">
        <w:pPr>
          <w:pStyle w:val="Footer"/>
          <w:jc w:val="center"/>
        </w:pPr>
        <w:r>
          <w:fldChar w:fldCharType="begin"/>
        </w:r>
        <w:r>
          <w:instrText xml:space="preserve"> PAGE   \* MERGEFORMAT </w:instrText>
        </w:r>
        <w:r>
          <w:fldChar w:fldCharType="separate"/>
        </w:r>
        <w:r w:rsidR="00986A70">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3ECC" w14:textId="77777777" w:rsidR="00474BAF" w:rsidRDefault="0047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ABC7" w14:textId="77777777" w:rsidR="00AF25A1" w:rsidRDefault="00AF25A1">
      <w:pPr>
        <w:spacing w:after="0" w:line="240" w:lineRule="auto"/>
      </w:pPr>
      <w:r>
        <w:separator/>
      </w:r>
    </w:p>
  </w:footnote>
  <w:footnote w:type="continuationSeparator" w:id="0">
    <w:p w14:paraId="5B08B5D1" w14:textId="77777777" w:rsidR="00AF25A1" w:rsidRDefault="00AF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58D24" w14:textId="040F800E" w:rsidR="00474BAF" w:rsidRDefault="00986A70">
    <w:pPr>
      <w:pStyle w:val="Header"/>
    </w:pPr>
    <w:r>
      <w:rPr>
        <w:noProof/>
      </w:rPr>
      <w:pict w14:anchorId="79B3D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338" type="#_x0000_t136" style="position:absolute;margin-left:0;margin-top:0;width:455.85pt;height:273.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D950" w14:textId="12C0947C" w:rsidR="00474BAF" w:rsidRDefault="00986A70">
    <w:pPr>
      <w:pStyle w:val="Header"/>
    </w:pPr>
    <w:r>
      <w:rPr>
        <w:noProof/>
      </w:rPr>
      <w:pict w14:anchorId="333BA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339" type="#_x0000_t136" style="position:absolute;margin-left:0;margin-top:0;width:455.85pt;height:273.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9FD4" w14:textId="0EB72126" w:rsidR="00B37E13" w:rsidRDefault="00B37E13">
    <w:pPr>
      <w:pStyle w:val="Header"/>
    </w:pPr>
    <w:r>
      <w:rPr>
        <w:rFonts w:ascii="Calibri" w:hAnsi="Calibri"/>
        <w:noProof/>
        <w:lang w:eastAsia="en-GB"/>
      </w:rPr>
      <w:drawing>
        <wp:anchor distT="0" distB="0" distL="114300" distR="114300" simplePos="0" relativeHeight="251659264" behindDoc="1" locked="0" layoutInCell="1" allowOverlap="1" wp14:anchorId="6544353C" wp14:editId="04BB23A8">
          <wp:simplePos x="0" y="0"/>
          <wp:positionH relativeFrom="page">
            <wp:posOffset>16510</wp:posOffset>
          </wp:positionH>
          <wp:positionV relativeFrom="paragraph">
            <wp:posOffset>-419735</wp:posOffset>
          </wp:positionV>
          <wp:extent cx="7772400" cy="2714625"/>
          <wp:effectExtent l="0" t="0" r="0" b="9525"/>
          <wp:wrapTight wrapText="bothSides">
            <wp:wrapPolygon edited="0">
              <wp:start x="0" y="0"/>
              <wp:lineTo x="0" y="21524"/>
              <wp:lineTo x="21547" y="21524"/>
              <wp:lineTo x="21547" y="0"/>
              <wp:lineTo x="0" y="0"/>
            </wp:wrapPolygon>
          </wp:wrapTight>
          <wp:docPr id="5" name="Picture 5" descr="word_temp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word_temp_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A80"/>
    <w:multiLevelType w:val="hybridMultilevel"/>
    <w:tmpl w:val="043A7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A1357"/>
    <w:multiLevelType w:val="multilevel"/>
    <w:tmpl w:val="530A2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E75838"/>
    <w:multiLevelType w:val="multilevel"/>
    <w:tmpl w:val="B2004D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E60BCC"/>
    <w:multiLevelType w:val="hybridMultilevel"/>
    <w:tmpl w:val="AA7CFE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647639D"/>
    <w:multiLevelType w:val="hybridMultilevel"/>
    <w:tmpl w:val="A64C1C68"/>
    <w:lvl w:ilvl="0" w:tplc="1D2459DA">
      <w:start w:val="1"/>
      <w:numFmt w:val="bullet"/>
      <w:lvlText w:val=""/>
      <w:lvlJc w:val="left"/>
      <w:pPr>
        <w:tabs>
          <w:tab w:val="num" w:pos="792"/>
        </w:tabs>
        <w:ind w:left="792" w:hanging="432"/>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A1"/>
    <w:rsid w:val="000F0C95"/>
    <w:rsid w:val="00225E82"/>
    <w:rsid w:val="002D66A8"/>
    <w:rsid w:val="003550F8"/>
    <w:rsid w:val="0042451A"/>
    <w:rsid w:val="00474BAF"/>
    <w:rsid w:val="00523C85"/>
    <w:rsid w:val="0061794C"/>
    <w:rsid w:val="006A25DC"/>
    <w:rsid w:val="0073011C"/>
    <w:rsid w:val="00790B3A"/>
    <w:rsid w:val="00850792"/>
    <w:rsid w:val="0087225A"/>
    <w:rsid w:val="00916D84"/>
    <w:rsid w:val="00986A70"/>
    <w:rsid w:val="009C391E"/>
    <w:rsid w:val="00A06B36"/>
    <w:rsid w:val="00A3306E"/>
    <w:rsid w:val="00A40F56"/>
    <w:rsid w:val="00AF25A1"/>
    <w:rsid w:val="00AF31AD"/>
    <w:rsid w:val="00B37E13"/>
    <w:rsid w:val="00B4437D"/>
    <w:rsid w:val="00B87434"/>
    <w:rsid w:val="00C24C24"/>
    <w:rsid w:val="0E3E403C"/>
    <w:rsid w:val="60DF0635"/>
    <w:rsid w:val="65F9F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76C3C00D"/>
  <w15:chartTrackingRefBased/>
  <w15:docId w15:val="{733D765C-4E62-4014-82D1-CDF0CB33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pPr>
      <w:shd w:val="clear" w:color="auto" w:fill="9CC2E5" w:themeFill="accent1" w:themeFillTint="99"/>
      <w:jc w:val="both"/>
      <w:outlineLvl w:val="0"/>
    </w:pPr>
    <w:rPr>
      <w:b/>
      <w:color w:val="FFFFFF" w:themeColor="background1"/>
      <w:sz w:val="32"/>
    </w:rPr>
  </w:style>
  <w:style w:type="paragraph" w:styleId="Heading7">
    <w:name w:val="heading 7"/>
    <w:basedOn w:val="Normal"/>
    <w:next w:val="Normal"/>
    <w:link w:val="Heading7Char"/>
    <w:qFormat/>
    <w:pPr>
      <w:keepNext/>
      <w:spacing w:after="0" w:line="240" w:lineRule="auto"/>
      <w:outlineLvl w:val="6"/>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b/>
      <w:color w:val="FFFFFF" w:themeColor="background1"/>
      <w:sz w:val="32"/>
      <w:shd w:val="clear" w:color="auto" w:fill="9CC2E5" w:themeFill="accent1" w:themeFillTint="99"/>
    </w:rPr>
  </w:style>
  <w:style w:type="character" w:customStyle="1" w:styleId="Heading7Char">
    <w:name w:val="Heading 7 Char"/>
    <w:basedOn w:val="DefaultParagraphFont"/>
    <w:link w:val="Heading7"/>
    <w:rPr>
      <w:rFonts w:ascii="Times New Roman" w:eastAsia="Times New Roman" w:hAnsi="Times New Roman" w:cs="Times New Roman"/>
      <w:b/>
      <w:sz w:val="24"/>
      <w:szCs w:val="20"/>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qFormat/>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Subtitle">
    <w:name w:val="Subtitle"/>
    <w:basedOn w:val="Normal"/>
    <w:next w:val="Normal"/>
    <w:link w:val="SubtitleChar"/>
    <w:pPr>
      <w:suppressAutoHyphens/>
      <w:autoSpaceDN w:val="0"/>
      <w:spacing w:line="276" w:lineRule="auto"/>
      <w:textAlignment w:val="baseline"/>
    </w:pPr>
    <w:rPr>
      <w:rFonts w:ascii="Calibri" w:eastAsia="Times New Roman" w:hAnsi="Calibri" w:cs="Times New Roman"/>
      <w:color w:val="5A5A5A"/>
      <w:spacing w:val="15"/>
    </w:rPr>
  </w:style>
  <w:style w:type="character" w:customStyle="1" w:styleId="SubtitleChar">
    <w:name w:val="Subtitle Char"/>
    <w:basedOn w:val="DefaultParagraphFont"/>
    <w:link w:val="Subtitle"/>
    <w:rPr>
      <w:rFonts w:ascii="Calibri" w:eastAsia="Times New Roman" w:hAnsi="Calibri" w:cs="Times New Roman"/>
      <w:color w:val="5A5A5A"/>
      <w:spacing w:val="15"/>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pPr>
      <w:keepNext/>
      <w:keepLines/>
      <w:shd w:val="clear" w:color="auto" w:fill="auto"/>
      <w:spacing w:before="240" w:line="259" w:lineRule="auto"/>
      <w:jc w:val="left"/>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qFormat/>
    <w:pPr>
      <w:spacing w:after="10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rPr>
      <w:rFonts w:eastAsiaTheme="minorEastAsia"/>
      <w:lang w:eastAsia="en-GB"/>
    </w:r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paragraph" w:customStyle="1" w:styleId="1bodycopy10pt">
    <w:name w:val="1 body copy 10pt"/>
    <w:basedOn w:val="Normal"/>
    <w:link w:val="1bodycopy10ptChar"/>
    <w:qFormat/>
    <w:rsid w:val="00A40F5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40F56"/>
    <w:rPr>
      <w:rFonts w:ascii="Arial" w:eastAsia="MS Mincho" w:hAnsi="Arial" w:cs="Times New Roman"/>
      <w:sz w:val="20"/>
      <w:szCs w:val="24"/>
      <w:lang w:val="en-US"/>
    </w:rPr>
  </w:style>
  <w:style w:type="paragraph" w:customStyle="1" w:styleId="1bodycopy11pt">
    <w:name w:val="1 body copy 11pt"/>
    <w:autoRedefine/>
    <w:rsid w:val="00A40F56"/>
    <w:pPr>
      <w:spacing w:after="120" w:line="240" w:lineRule="auto"/>
      <w:ind w:right="850"/>
    </w:pPr>
    <w:rPr>
      <w:rFonts w:ascii="Arial" w:eastAsia="MS Mincho" w:hAnsi="Arial" w:cs="Arial"/>
      <w:szCs w:val="24"/>
      <w:lang w:val="en-US"/>
    </w:rPr>
  </w:style>
  <w:style w:type="character" w:styleId="PageNumber">
    <w:name w:val="page number"/>
    <w:basedOn w:val="DefaultParagraphFont"/>
    <w:uiPriority w:val="99"/>
    <w:semiHidden/>
    <w:unhideWhenUsed/>
    <w:rsid w:val="00AF25A1"/>
  </w:style>
  <w:style w:type="paragraph" w:customStyle="1" w:styleId="Caption1">
    <w:name w:val="Caption 1"/>
    <w:basedOn w:val="Normal"/>
    <w:qFormat/>
    <w:rsid w:val="00AF25A1"/>
    <w:pPr>
      <w:spacing w:before="120" w:after="120" w:line="240" w:lineRule="auto"/>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3967">
      <w:bodyDiv w:val="1"/>
      <w:marLeft w:val="0"/>
      <w:marRight w:val="0"/>
      <w:marTop w:val="0"/>
      <w:marBottom w:val="0"/>
      <w:divBdr>
        <w:top w:val="none" w:sz="0" w:space="0" w:color="auto"/>
        <w:left w:val="none" w:sz="0" w:space="0" w:color="auto"/>
        <w:bottom w:val="none" w:sz="0" w:space="0" w:color="auto"/>
        <w:right w:val="none" w:sz="0" w:space="0" w:color="auto"/>
      </w:divBdr>
    </w:div>
    <w:div w:id="572273423">
      <w:bodyDiv w:val="1"/>
      <w:marLeft w:val="0"/>
      <w:marRight w:val="0"/>
      <w:marTop w:val="0"/>
      <w:marBottom w:val="0"/>
      <w:divBdr>
        <w:top w:val="none" w:sz="0" w:space="0" w:color="auto"/>
        <w:left w:val="none" w:sz="0" w:space="0" w:color="auto"/>
        <w:bottom w:val="none" w:sz="0" w:space="0" w:color="auto"/>
        <w:right w:val="none" w:sz="0" w:space="0" w:color="auto"/>
      </w:divBdr>
    </w:div>
    <w:div w:id="15948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orraine's%20documents\Heads%20PA%20stuff\Master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1EE6F10B74F4792BCE42F09861BAC" ma:contentTypeVersion="13" ma:contentTypeDescription="Create a new document." ma:contentTypeScope="" ma:versionID="1afb81225ba85d380bde68280831eeb0">
  <xsd:schema xmlns:xsd="http://www.w3.org/2001/XMLSchema" xmlns:xs="http://www.w3.org/2001/XMLSchema" xmlns:p="http://schemas.microsoft.com/office/2006/metadata/properties" xmlns:ns2="fb2f7512-3b25-4eb2-a1b9-3f3b8093a243" xmlns:ns3="8a1e64bd-9143-4ded-a195-378f6a14bc09" targetNamespace="http://schemas.microsoft.com/office/2006/metadata/properties" ma:root="true" ma:fieldsID="3820e4716278725416a69ca646d2ca4d" ns2:_="" ns3:_="">
    <xsd:import namespace="fb2f7512-3b25-4eb2-a1b9-3f3b8093a243"/>
    <xsd:import namespace="8a1e64bd-9143-4ded-a195-378f6a14bc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f7512-3b25-4eb2-a1b9-3f3b8093a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e64bd-9143-4ded-a195-378f6a14bc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8A2E-90F6-4B7D-8BBD-95A0B1A9F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f7512-3b25-4eb2-a1b9-3f3b8093a243"/>
    <ds:schemaRef ds:uri="8a1e64bd-9143-4ded-a195-378f6a14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D8534-10AD-4997-A2D9-F0D59B215D13}">
  <ds:schemaRefs>
    <ds:schemaRef ds:uri="http://schemas.microsoft.com/sharepoint/v3/contenttype/forms"/>
  </ds:schemaRefs>
</ds:datastoreItem>
</file>

<file path=customXml/itemProps3.xml><?xml version="1.0" encoding="utf-8"?>
<ds:datastoreItem xmlns:ds="http://schemas.openxmlformats.org/officeDocument/2006/customXml" ds:itemID="{258FFC19-4408-480C-B734-FD4641CF6663}">
  <ds:schemaRefs>
    <ds:schemaRef ds:uri="http://schemas.microsoft.com/office/2006/documentManagement/types"/>
    <ds:schemaRef ds:uri="http://purl.org/dc/terms/"/>
    <ds:schemaRef ds:uri="http://schemas.openxmlformats.org/package/2006/metadata/core-properties"/>
    <ds:schemaRef ds:uri="fb2f7512-3b25-4eb2-a1b9-3f3b8093a243"/>
    <ds:schemaRef ds:uri="http://purl.org/dc/dcmitype/"/>
    <ds:schemaRef ds:uri="http://schemas.microsoft.com/office/infopath/2007/PartnerControls"/>
    <ds:schemaRef ds:uri="http://purl.org/dc/elements/1.1/"/>
    <ds:schemaRef ds:uri="8a1e64bd-9143-4ded-a195-378f6a14bc0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0C4D461-35D5-41BE-98C9-AD698B9F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8</TotalTime>
  <Pages>7</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Broughton High School</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Lorraine Hodgson</cp:lastModifiedBy>
  <cp:revision>5</cp:revision>
  <cp:lastPrinted>2019-09-02T10:51:00Z</cp:lastPrinted>
  <dcterms:created xsi:type="dcterms:W3CDTF">2022-03-28T05:29:00Z</dcterms:created>
  <dcterms:modified xsi:type="dcterms:W3CDTF">2022-09-05T12:40:00Z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0x010100C521EE6F10B74F4792BCE42F09861BAC</vt:lpwstr>
  </property>
</Properties>
</file>