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89" w:rsidRPr="00F51489" w:rsidRDefault="00F51489" w:rsidP="00F51489">
      <w:pPr>
        <w:jc w:val="center"/>
        <w:rPr>
          <w:rFonts w:ascii="OpenDyslexicAlta" w:hAnsi="OpenDyslexicAlta"/>
          <w:b/>
          <w:sz w:val="36"/>
          <w:u w:val="single"/>
        </w:rPr>
      </w:pPr>
      <w:r w:rsidRPr="00F51489">
        <w:rPr>
          <w:rFonts w:ascii="OpenDyslexicAlta" w:hAnsi="OpenDyslexicAlta"/>
          <w:b/>
          <w:sz w:val="36"/>
          <w:u w:val="single"/>
        </w:rPr>
        <w:t>My Week Ahead</w:t>
      </w:r>
    </w:p>
    <w:p w:rsidR="008339D1" w:rsidRDefault="008339D1"/>
    <w:tbl>
      <w:tblPr>
        <w:tblStyle w:val="TableGrid"/>
        <w:tblpPr w:leftFromText="180" w:rightFromText="180" w:horzAnchor="margin" w:tblpXSpec="center" w:tblpY="825"/>
        <w:tblW w:w="15232" w:type="dxa"/>
        <w:tblLook w:val="04A0" w:firstRow="1" w:lastRow="0" w:firstColumn="1" w:lastColumn="0" w:noHBand="0" w:noVBand="1"/>
      </w:tblPr>
      <w:tblGrid>
        <w:gridCol w:w="5077"/>
        <w:gridCol w:w="5077"/>
        <w:gridCol w:w="5078"/>
      </w:tblGrid>
      <w:tr w:rsidR="00F51489" w:rsidTr="00F64498">
        <w:trPr>
          <w:trHeight w:val="698"/>
        </w:trPr>
        <w:tc>
          <w:tcPr>
            <w:tcW w:w="5077" w:type="dxa"/>
          </w:tcPr>
          <w:p w:rsidR="008339D1" w:rsidRPr="008339D1" w:rsidRDefault="008339D1" w:rsidP="008339D1">
            <w:pPr>
              <w:rPr>
                <w:rFonts w:ascii="OpenDyslexicAlta" w:hAnsi="OpenDyslexicAlt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533400" y="990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2476" cy="314325"/>
                  <wp:effectExtent l="0" t="0" r="0" b="0"/>
                  <wp:wrapSquare wrapText="bothSides"/>
                  <wp:docPr id="2" name="Picture 2" descr="Kids Silhouette - Excited Kids Silhouette Transparent PNG - 1280x840 - Free 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 Silhouette - Excited Kids Silhouette Transparent PNG - 1280x840 - Free 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6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8339D1">
              <w:rPr>
                <w:rFonts w:ascii="OpenDyslexicAlta" w:hAnsi="OpenDyslexicAlta"/>
                <w:b/>
              </w:rPr>
              <w:t>I’m</w:t>
            </w:r>
            <w:proofErr w:type="gramEnd"/>
            <w:r w:rsidRPr="008339D1">
              <w:rPr>
                <w:rFonts w:ascii="OpenDyslexicAlta" w:hAnsi="OpenDyslexicAlta"/>
                <w:b/>
              </w:rPr>
              <w:t xml:space="preserve"> excited about… </w:t>
            </w:r>
          </w:p>
        </w:tc>
        <w:tc>
          <w:tcPr>
            <w:tcW w:w="5077" w:type="dxa"/>
          </w:tcPr>
          <w:p w:rsidR="008339D1" w:rsidRPr="008339D1" w:rsidRDefault="008D31FC" w:rsidP="008D31FC">
            <w:pPr>
              <w:rPr>
                <w:rFonts w:ascii="OpenDyslexicAlta" w:hAnsi="OpenDyslexicAlt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3810</wp:posOffset>
                  </wp:positionV>
                  <wp:extent cx="327660" cy="361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anium-3244100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9D1" w:rsidRPr="008339D1">
              <w:rPr>
                <w:rFonts w:ascii="OpenDyslexicAlta" w:hAnsi="OpenDyslexicAlta"/>
                <w:b/>
              </w:rPr>
              <w:t xml:space="preserve">I need to remember… </w:t>
            </w:r>
          </w:p>
        </w:tc>
        <w:tc>
          <w:tcPr>
            <w:tcW w:w="5078" w:type="dxa"/>
          </w:tcPr>
          <w:p w:rsidR="008339D1" w:rsidRPr="008339D1" w:rsidRDefault="008D31FC" w:rsidP="008339D1">
            <w:pPr>
              <w:rPr>
                <w:rFonts w:ascii="OpenDyslexicAlta" w:hAnsi="OpenDyslexicAlta"/>
                <w:b/>
              </w:rPr>
            </w:pPr>
            <w:r>
              <w:rPr>
                <w:rFonts w:ascii="OpenDyslexicAlta" w:hAnsi="OpenDyslexicAlta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6638925" y="990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1950" cy="361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_font_awesom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339D1" w:rsidRPr="008339D1">
              <w:rPr>
                <w:rFonts w:ascii="OpenDyslexicAlta" w:hAnsi="OpenDyslexicAlta"/>
                <w:b/>
              </w:rPr>
              <w:t>I’ll</w:t>
            </w:r>
            <w:proofErr w:type="gramEnd"/>
            <w:r w:rsidR="008339D1" w:rsidRPr="008339D1">
              <w:rPr>
                <w:rFonts w:ascii="OpenDyslexicAlta" w:hAnsi="OpenDyslexicAlta"/>
                <w:b/>
              </w:rPr>
              <w:t xml:space="preserve"> practice self-care by…</w:t>
            </w:r>
          </w:p>
        </w:tc>
      </w:tr>
      <w:tr w:rsidR="00F51489" w:rsidTr="00F51489">
        <w:trPr>
          <w:trHeight w:val="1035"/>
        </w:trPr>
        <w:tc>
          <w:tcPr>
            <w:tcW w:w="5077" w:type="dxa"/>
          </w:tcPr>
          <w:p w:rsidR="008339D1" w:rsidRDefault="008339D1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64498" w:rsidRDefault="00F64498" w:rsidP="008339D1"/>
          <w:p w:rsidR="00F64498" w:rsidRDefault="00F64498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561C90" w:rsidRDefault="00561C90" w:rsidP="008339D1"/>
          <w:p w:rsidR="00561C90" w:rsidRDefault="00561C90" w:rsidP="008339D1"/>
        </w:tc>
        <w:tc>
          <w:tcPr>
            <w:tcW w:w="5077" w:type="dxa"/>
          </w:tcPr>
          <w:p w:rsidR="008339D1" w:rsidRDefault="008339D1" w:rsidP="008339D1"/>
        </w:tc>
        <w:tc>
          <w:tcPr>
            <w:tcW w:w="5078" w:type="dxa"/>
          </w:tcPr>
          <w:p w:rsidR="008339D1" w:rsidRDefault="008339D1" w:rsidP="008339D1"/>
        </w:tc>
      </w:tr>
      <w:tr w:rsidR="00F51489" w:rsidTr="00F64498">
        <w:trPr>
          <w:trHeight w:val="829"/>
        </w:trPr>
        <w:tc>
          <w:tcPr>
            <w:tcW w:w="5077" w:type="dxa"/>
          </w:tcPr>
          <w:p w:rsidR="00F51489" w:rsidRPr="008339D1" w:rsidRDefault="008D31FC" w:rsidP="008339D1">
            <w:pPr>
              <w:rPr>
                <w:rFonts w:ascii="OpenDyslexicAlta" w:hAnsi="OpenDyslexicAlta"/>
                <w:b/>
              </w:rPr>
            </w:pPr>
            <w:r>
              <w:rPr>
                <w:rFonts w:ascii="OpenDyslexicAlta" w:hAnsi="OpenDyslexicAlta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60960</wp:posOffset>
                  </wp:positionV>
                  <wp:extent cx="398780" cy="398780"/>
                  <wp:effectExtent l="0" t="0" r="127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px-Magnifying_glass_ic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489">
              <w:rPr>
                <w:rFonts w:ascii="OpenDyslexicAlta" w:hAnsi="OpenDyslexicAlta"/>
                <w:b/>
              </w:rPr>
              <w:t xml:space="preserve"> </w:t>
            </w:r>
            <w:proofErr w:type="gramStart"/>
            <w:r w:rsidR="008339D1" w:rsidRPr="008339D1">
              <w:rPr>
                <w:rFonts w:ascii="OpenDyslexicAlta" w:hAnsi="OpenDyslexicAlta"/>
                <w:b/>
              </w:rPr>
              <w:t>I’m</w:t>
            </w:r>
            <w:proofErr w:type="gramEnd"/>
            <w:r w:rsidR="008339D1" w:rsidRPr="008339D1">
              <w:rPr>
                <w:rFonts w:ascii="OpenDyslexicAlta" w:hAnsi="OpenDyslexicAlta"/>
                <w:b/>
              </w:rPr>
              <w:t xml:space="preserve"> going to focus on</w:t>
            </w:r>
            <w:r w:rsidR="008339D1">
              <w:rPr>
                <w:rFonts w:ascii="OpenDyslexicAlta" w:hAnsi="OpenDyslexicAlta"/>
                <w:b/>
              </w:rPr>
              <w:t>…</w:t>
            </w:r>
          </w:p>
        </w:tc>
        <w:tc>
          <w:tcPr>
            <w:tcW w:w="5077" w:type="dxa"/>
          </w:tcPr>
          <w:p w:rsidR="008339D1" w:rsidRPr="008339D1" w:rsidRDefault="008D31FC" w:rsidP="008339D1">
            <w:pPr>
              <w:rPr>
                <w:rFonts w:ascii="OpenDyslexicAlta" w:hAnsi="OpenDyslexicAlt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3581400" y="3162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1450" cy="462013"/>
                  <wp:effectExtent l="0" t="0" r="0" b="0"/>
                  <wp:wrapSquare wrapText="bothSides"/>
                  <wp:docPr id="5" name="Picture 2" descr="Free Thermometer Clip Art Black And White, Download Free Clip Art, Free Clip 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Thermometer Clip Art Black And White, Download Free Clip Art, Free Clip 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6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9D1" w:rsidRPr="008339D1">
              <w:rPr>
                <w:rFonts w:ascii="OpenDyslexicAlta" w:hAnsi="OpenDyslexicAlta"/>
                <w:b/>
              </w:rPr>
              <w:t>My at-risk moments are…</w:t>
            </w:r>
          </w:p>
        </w:tc>
        <w:tc>
          <w:tcPr>
            <w:tcW w:w="5078" w:type="dxa"/>
          </w:tcPr>
          <w:p w:rsidR="008339D1" w:rsidRPr="008339D1" w:rsidRDefault="00F51489" w:rsidP="008339D1">
            <w:pPr>
              <w:rPr>
                <w:rFonts w:ascii="OpenDyslexicAlta" w:hAnsi="OpenDyslexicAlt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63062</wp:posOffset>
                  </wp:positionV>
                  <wp:extent cx="304800" cy="304800"/>
                  <wp:effectExtent l="0" t="0" r="0" b="0"/>
                  <wp:wrapSquare wrapText="bothSides"/>
                  <wp:docPr id="7" name="Picture 7" descr="Target Bullseye With Arrow Line Art Icon For Apps And Websites Royalty Free  Cliparts, Vectors, And Stock Illustration. Image 4261436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get Bullseye With Arrow Line Art Icon For Apps And Websites Royalty Free  Cliparts, Vectors, And Stock Illustration. Image 4261436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9D1" w:rsidRPr="008339D1">
              <w:rPr>
                <w:rFonts w:ascii="OpenDyslexicAlta" w:hAnsi="OpenDyslexicAlta"/>
                <w:b/>
              </w:rPr>
              <w:t>ACHIEVEMENT</w:t>
            </w:r>
            <w:bookmarkStart w:id="0" w:name="_GoBack"/>
            <w:bookmarkEnd w:id="0"/>
            <w:r w:rsidR="008339D1" w:rsidRPr="008339D1">
              <w:rPr>
                <w:rFonts w:ascii="OpenDyslexicAlta" w:hAnsi="OpenDyslexicAlta"/>
                <w:b/>
              </w:rPr>
              <w:t>S</w:t>
            </w:r>
          </w:p>
        </w:tc>
      </w:tr>
      <w:tr w:rsidR="00F51489" w:rsidTr="00F51489">
        <w:trPr>
          <w:trHeight w:val="977"/>
        </w:trPr>
        <w:tc>
          <w:tcPr>
            <w:tcW w:w="5077" w:type="dxa"/>
          </w:tcPr>
          <w:p w:rsidR="008339D1" w:rsidRDefault="008339D1" w:rsidP="008339D1"/>
          <w:p w:rsidR="00F64498" w:rsidRDefault="00F64498" w:rsidP="008339D1"/>
          <w:p w:rsidR="00F64498" w:rsidRDefault="00F64498" w:rsidP="008339D1"/>
          <w:p w:rsidR="00F64498" w:rsidRDefault="00F64498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51489" w:rsidRDefault="00F51489" w:rsidP="008339D1"/>
          <w:p w:rsidR="00F64498" w:rsidRDefault="00F64498" w:rsidP="008339D1"/>
          <w:p w:rsidR="00561C90" w:rsidRDefault="00561C90" w:rsidP="008339D1"/>
          <w:p w:rsidR="00561C90" w:rsidRDefault="00561C90" w:rsidP="008339D1"/>
          <w:p w:rsidR="00561C90" w:rsidRDefault="00561C90" w:rsidP="008339D1"/>
          <w:p w:rsidR="00F51489" w:rsidRDefault="00F51489" w:rsidP="008339D1"/>
        </w:tc>
        <w:tc>
          <w:tcPr>
            <w:tcW w:w="5077" w:type="dxa"/>
          </w:tcPr>
          <w:p w:rsidR="008339D1" w:rsidRDefault="008339D1" w:rsidP="008339D1"/>
        </w:tc>
        <w:tc>
          <w:tcPr>
            <w:tcW w:w="5078" w:type="dxa"/>
          </w:tcPr>
          <w:p w:rsidR="008339D1" w:rsidRDefault="008339D1" w:rsidP="008339D1"/>
        </w:tc>
      </w:tr>
    </w:tbl>
    <w:p w:rsidR="000558AF" w:rsidRPr="008339D1" w:rsidRDefault="000558AF" w:rsidP="00F51489">
      <w:pPr>
        <w:rPr>
          <w:b/>
          <w:u w:val="single"/>
        </w:rPr>
      </w:pPr>
    </w:p>
    <w:sectPr w:rsidR="000558AF" w:rsidRPr="008339D1" w:rsidSect="00F5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1"/>
    <w:rsid w:val="000558AF"/>
    <w:rsid w:val="00111EB9"/>
    <w:rsid w:val="00561C90"/>
    <w:rsid w:val="008339D1"/>
    <w:rsid w:val="008D31FC"/>
    <w:rsid w:val="00D903B9"/>
    <w:rsid w:val="00F51489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BFC"/>
  <w15:chartTrackingRefBased/>
  <w15:docId w15:val="{E74B0BD3-22BA-4AAA-9BE1-E52A9E1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Rebecca</dc:creator>
  <cp:keywords/>
  <dc:description/>
  <cp:lastModifiedBy>Sweeney, Rebecca</cp:lastModifiedBy>
  <cp:revision>3</cp:revision>
  <dcterms:created xsi:type="dcterms:W3CDTF">2021-01-11T22:24:00Z</dcterms:created>
  <dcterms:modified xsi:type="dcterms:W3CDTF">2021-01-14T10:00:00Z</dcterms:modified>
</cp:coreProperties>
</file>