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D0" w:rsidRPr="008635CC" w:rsidRDefault="00374C50">
      <w:pPr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8635CC">
        <w:rPr>
          <w:rFonts w:ascii="Tahoma" w:hAnsi="Tahoma" w:cs="Tahoma"/>
          <w:b/>
          <w:sz w:val="36"/>
          <w:szCs w:val="36"/>
        </w:rPr>
        <w:t>Health &amp; Social Care</w:t>
      </w:r>
      <w:r w:rsidR="00A60ED1" w:rsidRPr="008635CC">
        <w:rPr>
          <w:rFonts w:ascii="Tahoma" w:hAnsi="Tahoma" w:cs="Tahoma"/>
          <w:b/>
          <w:sz w:val="36"/>
          <w:szCs w:val="36"/>
        </w:rPr>
        <w:t xml:space="preserve"> Progress Ladders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82"/>
        <w:gridCol w:w="4226"/>
        <w:gridCol w:w="4308"/>
        <w:gridCol w:w="4308"/>
        <w:gridCol w:w="4309"/>
      </w:tblGrid>
      <w:tr w:rsidR="00374C50" w:rsidTr="00325762">
        <w:tc>
          <w:tcPr>
            <w:tcW w:w="4390" w:type="dxa"/>
            <w:gridSpan w:val="2"/>
          </w:tcPr>
          <w:p w:rsidR="00374C50" w:rsidRPr="008635CC" w:rsidRDefault="00A60ED1" w:rsidP="00A60E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Level 1 Pass</w:t>
            </w:r>
          </w:p>
        </w:tc>
        <w:tc>
          <w:tcPr>
            <w:tcW w:w="4226" w:type="dxa"/>
          </w:tcPr>
          <w:p w:rsidR="00374C50" w:rsidRPr="008635CC" w:rsidRDefault="00A60ED1" w:rsidP="00A60E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Level 1 Merit</w:t>
            </w:r>
          </w:p>
        </w:tc>
        <w:tc>
          <w:tcPr>
            <w:tcW w:w="4308" w:type="dxa"/>
          </w:tcPr>
          <w:p w:rsidR="00374C50" w:rsidRPr="008635CC" w:rsidRDefault="00A60ED1" w:rsidP="00A60E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Level 2 Pass</w:t>
            </w:r>
          </w:p>
        </w:tc>
        <w:tc>
          <w:tcPr>
            <w:tcW w:w="4308" w:type="dxa"/>
          </w:tcPr>
          <w:p w:rsidR="00374C50" w:rsidRPr="008635CC" w:rsidRDefault="00A60ED1" w:rsidP="00A60E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Level 2 Merit</w:t>
            </w:r>
          </w:p>
        </w:tc>
        <w:tc>
          <w:tcPr>
            <w:tcW w:w="4309" w:type="dxa"/>
          </w:tcPr>
          <w:p w:rsidR="00374C50" w:rsidRPr="008635CC" w:rsidRDefault="00A60ED1" w:rsidP="00A60ED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Level 2 Distinction</w:t>
            </w:r>
          </w:p>
        </w:tc>
      </w:tr>
      <w:tr w:rsidR="00325762" w:rsidTr="00A60ED1">
        <w:trPr>
          <w:trHeight w:val="532"/>
        </w:trPr>
        <w:tc>
          <w:tcPr>
            <w:tcW w:w="21541" w:type="dxa"/>
            <w:gridSpan w:val="6"/>
            <w:shd w:val="clear" w:color="auto" w:fill="BFBFBF" w:themeFill="background1" w:themeFillShade="BF"/>
          </w:tcPr>
          <w:p w:rsidR="00325762" w:rsidRPr="008635CC" w:rsidRDefault="00833E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11358245</wp:posOffset>
                      </wp:positionH>
                      <wp:positionV relativeFrom="paragraph">
                        <wp:posOffset>68022</wp:posOffset>
                      </wp:positionV>
                      <wp:extent cx="1637881" cy="371789"/>
                      <wp:effectExtent l="0" t="0" r="1968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881" cy="371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E62" w:rsidRPr="00833E62" w:rsidRDefault="00833E6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33E62">
                                    <w:rPr>
                                      <w:rFonts w:ascii="Tahoma" w:hAnsi="Tahoma" w:cs="Tahoma"/>
                                      <w:b/>
                                    </w:rPr>
                                    <w:t>Internally assessed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94.35pt;margin-top:5.35pt;width:128.9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" fillcolor="yellow">
                      <v:textbox>
                        <w:txbxContent>
                          <w:p w:rsidR="00833E62" w:rsidRPr="00833E62" w:rsidRDefault="00833E6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33E62">
                              <w:rPr>
                                <w:rFonts w:ascii="Tahoma" w:hAnsi="Tahoma" w:cs="Tahoma"/>
                                <w:b/>
                              </w:rPr>
                              <w:t>Internally assessed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5762" w:rsidRPr="008635CC">
              <w:rPr>
                <w:rFonts w:ascii="Tahoma" w:hAnsi="Tahoma" w:cs="Tahoma"/>
                <w:b/>
                <w:sz w:val="28"/>
                <w:szCs w:val="28"/>
              </w:rPr>
              <w:t>COMPONENT 1: HUMAN LIFESPAN DEVELOPMENT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Learning aim A: Understand human growth and development across life stages and the factors that affect it</w:t>
            </w:r>
          </w:p>
          <w:p w:rsidR="00325762" w:rsidRPr="00325762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Learning aim B: Investigate how individuals deal with life events</w:t>
            </w:r>
          </w:p>
        </w:tc>
      </w:tr>
      <w:tr w:rsidR="00325762" w:rsidTr="00A60ED1">
        <w:trPr>
          <w:trHeight w:val="3477"/>
        </w:trPr>
        <w:tc>
          <w:tcPr>
            <w:tcW w:w="4308" w:type="dxa"/>
          </w:tcPr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dentify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aspects of growth and development for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identify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factors that have had an effect on growth and development of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identify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relevant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35CC">
              <w:rPr>
                <w:rFonts w:ascii="Tahoma" w:hAnsi="Tahoma" w:cs="Tahoma"/>
                <w:sz w:val="24"/>
                <w:szCs w:val="24"/>
              </w:rPr>
              <w:t>information</w:t>
            </w:r>
            <w:proofErr w:type="gramEnd"/>
            <w:r w:rsidRPr="008635CC">
              <w:rPr>
                <w:rFonts w:ascii="Tahoma" w:hAnsi="Tahoma" w:cs="Tahoma"/>
                <w:sz w:val="24"/>
                <w:szCs w:val="24"/>
              </w:rPr>
              <w:t xml:space="preserve"> about a life event experienced by two individuals.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>Can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i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dentify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sources of support that were available to two individuals experiencing a life event.</w:t>
            </w:r>
          </w:p>
        </w:tc>
        <w:tc>
          <w:tcPr>
            <w:tcW w:w="4308" w:type="dxa"/>
            <w:gridSpan w:val="2"/>
          </w:tcPr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o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utline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different aspects of growth and development across three life stages for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o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utline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ways that different factors have affected growth and development of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o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utline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impact of a life event on the development of two individuals.</w:t>
            </w:r>
          </w:p>
          <w:p w:rsidR="00325762" w:rsidRPr="008635CC" w:rsidRDefault="00325762" w:rsidP="00374C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outline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 what </w:t>
            </w:r>
            <w:r w:rsidRPr="008635CC">
              <w:rPr>
                <w:rFonts w:ascii="Tahoma" w:hAnsi="Tahoma" w:cs="Tahoma"/>
                <w:sz w:val="24"/>
                <w:szCs w:val="24"/>
              </w:rPr>
              <w:t>support was given to two</w:t>
            </w:r>
          </w:p>
          <w:p w:rsidR="00325762" w:rsidRDefault="00A60ED1" w:rsidP="00A60ED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8635CC">
              <w:rPr>
                <w:rFonts w:ascii="Tahoma" w:hAnsi="Tahoma" w:cs="Tahoma"/>
                <w:sz w:val="24"/>
                <w:szCs w:val="24"/>
              </w:rPr>
              <w:t>individuals</w:t>
            </w:r>
            <w:proofErr w:type="gramEnd"/>
            <w:r w:rsidRPr="008635CC">
              <w:rPr>
                <w:rFonts w:ascii="Tahoma" w:hAnsi="Tahoma" w:cs="Tahoma"/>
                <w:sz w:val="24"/>
                <w:szCs w:val="24"/>
              </w:rPr>
              <w:t xml:space="preserve"> experiencing a </w:t>
            </w:r>
            <w:r w:rsidR="00325762" w:rsidRPr="008635CC">
              <w:rPr>
                <w:rFonts w:ascii="Tahoma" w:hAnsi="Tahoma" w:cs="Tahoma"/>
                <w:sz w:val="24"/>
                <w:szCs w:val="24"/>
              </w:rPr>
              <w:t>life event.</w:t>
            </w:r>
          </w:p>
          <w:p w:rsidR="008635CC" w:rsidRPr="008635CC" w:rsidRDefault="008635CC" w:rsidP="00A60ED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08" w:type="dxa"/>
          </w:tcPr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describe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growth and development across three life stages for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how different 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factors have </w:t>
            </w:r>
            <w:r w:rsidRPr="008635CC">
              <w:rPr>
                <w:rFonts w:ascii="Tahoma" w:hAnsi="Tahoma" w:cs="Tahoma"/>
                <w:sz w:val="24"/>
                <w:szCs w:val="24"/>
              </w:rPr>
              <w:t>affected growth and development of a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635CC">
              <w:rPr>
                <w:rFonts w:ascii="Tahoma" w:hAnsi="Tahoma" w:cs="Tahoma"/>
                <w:sz w:val="24"/>
                <w:szCs w:val="24"/>
              </w:rPr>
              <w:t>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impact of a life event on the development of two individuals.</w:t>
            </w:r>
          </w:p>
          <w:p w:rsidR="00325762" w:rsidRPr="008635CC" w:rsidRDefault="00325762" w:rsidP="00374C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how two individuals adapted to a life event, using support.</w:t>
            </w:r>
          </w:p>
        </w:tc>
        <w:tc>
          <w:tcPr>
            <w:tcW w:w="4308" w:type="dxa"/>
          </w:tcPr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compare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different factors that have affected growth and development across three life stages for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c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ompare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 the ways </w:t>
            </w:r>
            <w:r w:rsidRPr="008635CC">
              <w:rPr>
                <w:rFonts w:ascii="Tahoma" w:hAnsi="Tahoma" w:cs="Tahoma"/>
                <w:sz w:val="24"/>
                <w:szCs w:val="24"/>
              </w:rPr>
              <w:t>that two individuals adapted to a life event and the role that support played.</w:t>
            </w:r>
          </w:p>
        </w:tc>
        <w:tc>
          <w:tcPr>
            <w:tcW w:w="4309" w:type="dxa"/>
          </w:tcPr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assess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changing impact of different factors in the growth and 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development </w:t>
            </w:r>
            <w:r w:rsidRPr="008635CC">
              <w:rPr>
                <w:rFonts w:ascii="Tahoma" w:hAnsi="Tahoma" w:cs="Tahoma"/>
                <w:sz w:val="24"/>
                <w:szCs w:val="24"/>
              </w:rPr>
              <w:t>across three life stages of a selected individual.</w:t>
            </w:r>
          </w:p>
          <w:p w:rsidR="00325762" w:rsidRPr="008635CC" w:rsidRDefault="00325762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325762" w:rsidRPr="008635CC" w:rsidRDefault="00325762" w:rsidP="003257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assess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 how well two </w:t>
            </w:r>
            <w:r w:rsidRPr="008635CC">
              <w:rPr>
                <w:rFonts w:ascii="Tahoma" w:hAnsi="Tahoma" w:cs="Tahoma"/>
                <w:sz w:val="24"/>
                <w:szCs w:val="24"/>
              </w:rPr>
              <w:t>individuals adapted to a life event and the role and value of support in this.</w:t>
            </w:r>
          </w:p>
        </w:tc>
      </w:tr>
      <w:tr w:rsidR="00687C5A" w:rsidTr="00A60ED1">
        <w:trPr>
          <w:trHeight w:val="889"/>
        </w:trPr>
        <w:tc>
          <w:tcPr>
            <w:tcW w:w="21541" w:type="dxa"/>
            <w:gridSpan w:val="6"/>
            <w:shd w:val="clear" w:color="auto" w:fill="BFBFBF" w:themeFill="background1" w:themeFillShade="BF"/>
          </w:tcPr>
          <w:p w:rsidR="00687C5A" w:rsidRPr="008635CC" w:rsidRDefault="002F7A37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C8A217" wp14:editId="20FF4E0F">
                      <wp:simplePos x="0" y="0"/>
                      <wp:positionH relativeFrom="column">
                        <wp:posOffset>11408578</wp:posOffset>
                      </wp:positionH>
                      <wp:positionV relativeFrom="paragraph">
                        <wp:posOffset>81580</wp:posOffset>
                      </wp:positionV>
                      <wp:extent cx="1637881" cy="371789"/>
                      <wp:effectExtent l="0" t="0" r="1968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881" cy="371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A37" w:rsidRPr="00833E62" w:rsidRDefault="002F7A37" w:rsidP="002F7A37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33E62">
                                    <w:rPr>
                                      <w:rFonts w:ascii="Tahoma" w:hAnsi="Tahoma" w:cs="Tahoma"/>
                                      <w:b/>
                                    </w:rPr>
                                    <w:t>Internally assessed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A217" id="_x0000_s1027" type="#_x0000_t202" style="position:absolute;margin-left:898.3pt;margin-top:6.4pt;width:128.9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" fillcolor="yellow">
                      <v:textbox>
                        <w:txbxContent>
                          <w:p w:rsidR="002F7A37" w:rsidRPr="00833E62" w:rsidRDefault="002F7A37" w:rsidP="002F7A3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33E62">
                              <w:rPr>
                                <w:rFonts w:ascii="Tahoma" w:hAnsi="Tahoma" w:cs="Tahoma"/>
                                <w:b/>
                              </w:rPr>
                              <w:t>Internally assessed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C5A" w:rsidRPr="008635CC">
              <w:rPr>
                <w:rFonts w:ascii="Tahoma" w:hAnsi="Tahoma" w:cs="Tahoma"/>
                <w:b/>
                <w:sz w:val="28"/>
                <w:szCs w:val="28"/>
              </w:rPr>
              <w:t>COMPONENT 2: HEALTH AND SOCIAL CARE SERVICES AND VALUES</w:t>
            </w:r>
          </w:p>
          <w:p w:rsidR="00687C5A" w:rsidRPr="008635CC" w:rsidRDefault="00687C5A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Learning aim A: Understand the different types of health and social care services and barriers to accessing them</w:t>
            </w:r>
          </w:p>
          <w:p w:rsidR="00687C5A" w:rsidRPr="008635CC" w:rsidRDefault="00687C5A" w:rsidP="00374C50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Learning aim B: Demonstrate care values and review own practice</w:t>
            </w:r>
          </w:p>
        </w:tc>
      </w:tr>
      <w:tr w:rsidR="00687C5A" w:rsidTr="00A60ED1">
        <w:trPr>
          <w:trHeight w:val="3754"/>
        </w:trPr>
        <w:tc>
          <w:tcPr>
            <w:tcW w:w="4308" w:type="dxa"/>
          </w:tcPr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i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dentify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health and social care services that meet some of the needs of individuals in a given scenario.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identify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barriers that might prevent individuals accessing a health or social care service.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demonstrate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some care values in a health or social care context, making use of notes as support.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summarise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briefly some key points from feedback.</w:t>
            </w:r>
          </w:p>
        </w:tc>
        <w:tc>
          <w:tcPr>
            <w:tcW w:w="4308" w:type="dxa"/>
            <w:gridSpan w:val="2"/>
          </w:tcPr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outline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ways in which health and social care services meet the needs of individuals in a given scenario.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outline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barriers that would affect the use of one health or social care service for an individual in a given scenario.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emonstrate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care values in a health or social care context, making use of notes as support.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outline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positive aspects of own demonstration of care values and respond to feedback.</w:t>
            </w:r>
          </w:p>
        </w:tc>
        <w:tc>
          <w:tcPr>
            <w:tcW w:w="4308" w:type="dxa"/>
          </w:tcPr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how health and social care services meet the needs of individuals in a given scenario.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explain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how barriers could affect the use of one health or social care service for an individual in a given scenario.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demonstrate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care values independently in a health or social care context.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describe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positive and negative aspects of own demonstration of the care values and comment on aspects of feedback.</w:t>
            </w:r>
          </w:p>
        </w:tc>
        <w:tc>
          <w:tcPr>
            <w:tcW w:w="4308" w:type="dxa"/>
          </w:tcPr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analyse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extent to which health and social care services meet the needs of individuals in a given scenario, explaining how barriers for one service </w:t>
            </w:r>
            <w:r w:rsidR="00A60ED1" w:rsidRPr="008635CC">
              <w:rPr>
                <w:rFonts w:ascii="Tahoma" w:hAnsi="Tahoma" w:cs="Tahoma"/>
                <w:sz w:val="24"/>
                <w:szCs w:val="24"/>
              </w:rPr>
              <w:t xml:space="preserve">can be </w:t>
            </w:r>
            <w:r w:rsidRPr="008635CC">
              <w:rPr>
                <w:rFonts w:ascii="Tahoma" w:hAnsi="Tahoma" w:cs="Tahoma"/>
                <w:sz w:val="24"/>
                <w:szCs w:val="24"/>
              </w:rPr>
              <w:t>overcome.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demonstrate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care values independently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in a health or social care </w:t>
            </w:r>
            <w:r w:rsidRPr="008635CC">
              <w:rPr>
                <w:rFonts w:ascii="Tahoma" w:hAnsi="Tahoma" w:cs="Tahoma"/>
                <w:sz w:val="24"/>
                <w:szCs w:val="24"/>
              </w:rPr>
              <w:t>context, making suggestions for improvements of own application of the care values that incorporate</w:t>
            </w:r>
          </w:p>
        </w:tc>
        <w:tc>
          <w:tcPr>
            <w:tcW w:w="4309" w:type="dxa"/>
          </w:tcPr>
          <w:p w:rsidR="00687C5A" w:rsidRPr="008635CC" w:rsidRDefault="00A60ED1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sz w:val="24"/>
                <w:szCs w:val="24"/>
              </w:rPr>
              <w:t>assess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suitability of health and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social care services for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individuals in a given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scenario, making justified and realistic suggestions for how barriers for one service </w:t>
            </w:r>
            <w:r w:rsidR="00687C5A" w:rsidRPr="008635CC">
              <w:rPr>
                <w:rFonts w:ascii="Tahoma" w:hAnsi="Tahoma" w:cs="Tahoma"/>
                <w:sz w:val="24"/>
                <w:szCs w:val="24"/>
              </w:rPr>
              <w:t>can be overcome.</w:t>
            </w:r>
          </w:p>
          <w:p w:rsidR="00687C5A" w:rsidRPr="008635CC" w:rsidRDefault="00687C5A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687C5A" w:rsidRPr="008635CC" w:rsidRDefault="00A60ED1" w:rsidP="00687C5A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bCs/>
                <w:sz w:val="24"/>
                <w:szCs w:val="24"/>
              </w:rPr>
              <w:t xml:space="preserve">Can </w:t>
            </w:r>
            <w:r w:rsidRPr="008635CC"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  <w:r w:rsidR="00687C5A" w:rsidRPr="008635CC">
              <w:rPr>
                <w:rFonts w:ascii="Tahoma" w:hAnsi="Tahoma" w:cs="Tahoma"/>
                <w:b/>
                <w:sz w:val="24"/>
                <w:szCs w:val="24"/>
              </w:rPr>
              <w:t>emonstrate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 the care values independently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in a health or social care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context, making justified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and appropriate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recommendations for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improvements of own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application of the care values that incorporate </w:t>
            </w:r>
            <w:r w:rsidR="00687C5A" w:rsidRPr="008635CC">
              <w:rPr>
                <w:rFonts w:ascii="Tahoma" w:hAnsi="Tahoma" w:cs="Tahoma"/>
                <w:sz w:val="24"/>
                <w:szCs w:val="24"/>
              </w:rPr>
              <w:t>feedback.</w:t>
            </w:r>
          </w:p>
        </w:tc>
      </w:tr>
    </w:tbl>
    <w:p w:rsidR="00833E62" w:rsidRDefault="00833E62"/>
    <w:p w:rsidR="008635CC" w:rsidRDefault="008635CC"/>
    <w:p w:rsidR="008635CC" w:rsidRDefault="008635CC"/>
    <w:p w:rsidR="008635CC" w:rsidRDefault="008635CC"/>
    <w:p w:rsidR="008635CC" w:rsidRDefault="008635CC"/>
    <w:p w:rsidR="008635CC" w:rsidRDefault="008635CC"/>
    <w:p w:rsidR="008635CC" w:rsidRDefault="008635CC"/>
    <w:p w:rsidR="008635CC" w:rsidRDefault="008635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3590"/>
        <w:gridCol w:w="3590"/>
        <w:gridCol w:w="1196"/>
        <w:gridCol w:w="2771"/>
        <w:gridCol w:w="1418"/>
        <w:gridCol w:w="1795"/>
        <w:gridCol w:w="3591"/>
      </w:tblGrid>
      <w:tr w:rsidR="00833E62" w:rsidRPr="00325762" w:rsidTr="00D8669F">
        <w:trPr>
          <w:trHeight w:val="370"/>
        </w:trPr>
        <w:tc>
          <w:tcPr>
            <w:tcW w:w="3590" w:type="dxa"/>
            <w:shd w:val="clear" w:color="auto" w:fill="FFFFFF" w:themeFill="background1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Assessment Focus</w:t>
            </w:r>
            <w:r w:rsidR="002F7A37" w:rsidRPr="008635CC">
              <w:rPr>
                <w:rFonts w:ascii="Tahoma" w:hAnsi="Tahoma" w:cs="Tahoma"/>
                <w:b/>
                <w:sz w:val="32"/>
                <w:szCs w:val="32"/>
              </w:rPr>
              <w:t xml:space="preserve"> (skill)</w:t>
            </w:r>
          </w:p>
        </w:tc>
        <w:tc>
          <w:tcPr>
            <w:tcW w:w="3590" w:type="dxa"/>
            <w:shd w:val="clear" w:color="auto" w:fill="FFFFFF" w:themeFill="background1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Band 0</w:t>
            </w:r>
          </w:p>
        </w:tc>
        <w:tc>
          <w:tcPr>
            <w:tcW w:w="3590" w:type="dxa"/>
            <w:shd w:val="clear" w:color="auto" w:fill="FFFFFF" w:themeFill="background1"/>
          </w:tcPr>
          <w:p w:rsidR="00833E62" w:rsidRDefault="00833E62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Band 1</w:t>
            </w:r>
          </w:p>
          <w:p w:rsidR="00D8669F" w:rsidRPr="008635CC" w:rsidRDefault="00D8669F" w:rsidP="00C650E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Band 2</w:t>
            </w:r>
          </w:p>
        </w:tc>
        <w:tc>
          <w:tcPr>
            <w:tcW w:w="3213" w:type="dxa"/>
            <w:gridSpan w:val="2"/>
            <w:shd w:val="clear" w:color="auto" w:fill="FFFFFF" w:themeFill="background1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Band 3</w:t>
            </w:r>
          </w:p>
        </w:tc>
        <w:tc>
          <w:tcPr>
            <w:tcW w:w="3591" w:type="dxa"/>
            <w:shd w:val="clear" w:color="auto" w:fill="FFFFFF" w:themeFill="background1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8635CC">
              <w:rPr>
                <w:rFonts w:ascii="Tahoma" w:hAnsi="Tahoma" w:cs="Tahoma"/>
                <w:b/>
                <w:sz w:val="32"/>
                <w:szCs w:val="32"/>
              </w:rPr>
              <w:t>Band 4</w:t>
            </w:r>
          </w:p>
        </w:tc>
      </w:tr>
      <w:tr w:rsidR="00D8669F" w:rsidRPr="00325762" w:rsidTr="00C650E7">
        <w:trPr>
          <w:trHeight w:val="370"/>
        </w:trPr>
        <w:tc>
          <w:tcPr>
            <w:tcW w:w="3590" w:type="dxa"/>
            <w:shd w:val="clear" w:color="auto" w:fill="FFFFFF" w:themeFill="background1"/>
          </w:tcPr>
          <w:p w:rsidR="00D8669F" w:rsidRPr="008635CC" w:rsidRDefault="00D8669F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590" w:type="dxa"/>
            <w:shd w:val="clear" w:color="auto" w:fill="FFFFFF" w:themeFill="background1"/>
          </w:tcPr>
          <w:p w:rsidR="00D8669F" w:rsidRPr="008635CC" w:rsidRDefault="00C650E7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Ungraded</w:t>
            </w:r>
          </w:p>
        </w:tc>
        <w:tc>
          <w:tcPr>
            <w:tcW w:w="4786" w:type="dxa"/>
            <w:gridSpan w:val="2"/>
            <w:shd w:val="clear" w:color="auto" w:fill="FFFFFF" w:themeFill="background1"/>
          </w:tcPr>
          <w:p w:rsidR="00D8669F" w:rsidRPr="008635CC" w:rsidRDefault="00C650E7" w:rsidP="00C650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Level 1 Pass – Level 2 Pass</w:t>
            </w:r>
          </w:p>
        </w:tc>
        <w:tc>
          <w:tcPr>
            <w:tcW w:w="4189" w:type="dxa"/>
            <w:gridSpan w:val="2"/>
            <w:shd w:val="clear" w:color="auto" w:fill="FFFFFF" w:themeFill="background1"/>
          </w:tcPr>
          <w:p w:rsidR="00D8669F" w:rsidRPr="008635CC" w:rsidRDefault="00C650E7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Level 2 Pass - Merit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:rsidR="00D8669F" w:rsidRPr="008635CC" w:rsidRDefault="00D8669F" w:rsidP="00833E6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Level 2 Merit - Distinction</w:t>
            </w:r>
          </w:p>
        </w:tc>
      </w:tr>
      <w:tr w:rsidR="00833E62" w:rsidRPr="00325762" w:rsidTr="002D62C9">
        <w:trPr>
          <w:trHeight w:val="689"/>
        </w:trPr>
        <w:tc>
          <w:tcPr>
            <w:tcW w:w="21541" w:type="dxa"/>
            <w:gridSpan w:val="8"/>
            <w:shd w:val="clear" w:color="auto" w:fill="BFBFBF" w:themeFill="background1" w:themeFillShade="BF"/>
          </w:tcPr>
          <w:p w:rsidR="00833E62" w:rsidRPr="008635CC" w:rsidRDefault="002F7A37" w:rsidP="002D62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C8A217" wp14:editId="20FF4E0F">
                      <wp:simplePos x="0" y="0"/>
                      <wp:positionH relativeFrom="column">
                        <wp:posOffset>11539206</wp:posOffset>
                      </wp:positionH>
                      <wp:positionV relativeFrom="paragraph">
                        <wp:posOffset>150000</wp:posOffset>
                      </wp:positionV>
                      <wp:extent cx="1637881" cy="371789"/>
                      <wp:effectExtent l="0" t="0" r="1968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881" cy="3717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A37" w:rsidRPr="00833E62" w:rsidRDefault="002F7A37" w:rsidP="002F7A37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Externally </w:t>
                                  </w:r>
                                  <w:r w:rsidRPr="00833E62">
                                    <w:rPr>
                                      <w:rFonts w:ascii="Tahoma" w:hAnsi="Tahoma" w:cs="Tahoma"/>
                                      <w:b/>
                                    </w:rPr>
                                    <w:t>assessed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8A217" id="_x0000_s1028" type="#_x0000_t202" style="position:absolute;margin-left:908.6pt;margin-top:11.8pt;width:128.9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" fillcolor="yellow">
                      <v:textbox>
                        <w:txbxContent>
                          <w:p w:rsidR="002F7A37" w:rsidRPr="00833E62" w:rsidRDefault="002F7A37" w:rsidP="002F7A3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Externally </w:t>
                            </w:r>
                            <w:r w:rsidRPr="00833E62">
                              <w:rPr>
                                <w:rFonts w:ascii="Tahoma" w:hAnsi="Tahoma" w:cs="Tahoma"/>
                                <w:b/>
                              </w:rPr>
                              <w:t>assessed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E62" w:rsidRPr="008635CC">
              <w:rPr>
                <w:rFonts w:ascii="Tahoma" w:hAnsi="Tahoma" w:cs="Tahoma"/>
                <w:b/>
                <w:sz w:val="28"/>
                <w:szCs w:val="28"/>
              </w:rPr>
              <w:t>COMPONENT 3: HEALTH AND WELLBEING</w:t>
            </w:r>
          </w:p>
          <w:p w:rsidR="00833E62" w:rsidRPr="008635CC" w:rsidRDefault="00833E62" w:rsidP="002D62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sz w:val="28"/>
                <w:szCs w:val="28"/>
              </w:rPr>
              <w:t xml:space="preserve">Learning Aim A: </w:t>
            </w: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Factors that affect health and wellbeing</w:t>
            </w:r>
          </w:p>
          <w:p w:rsidR="00833E62" w:rsidRPr="008635CC" w:rsidRDefault="00833E62" w:rsidP="002D62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Learning Aim B: Interpreting health indicators</w:t>
            </w:r>
          </w:p>
          <w:p w:rsidR="00833E62" w:rsidRPr="00325762" w:rsidRDefault="00833E62" w:rsidP="002D62C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635CC">
              <w:rPr>
                <w:rFonts w:ascii="Tahoma" w:hAnsi="Tahoma" w:cs="Tahoma"/>
                <w:b/>
                <w:bCs/>
                <w:sz w:val="28"/>
                <w:szCs w:val="28"/>
              </w:rPr>
              <w:t>Learning Aim C: Person-centred health and wellbeing improvement plans</w:t>
            </w:r>
          </w:p>
        </w:tc>
      </w:tr>
      <w:tr w:rsidR="00833E62" w:rsidRPr="00325762" w:rsidTr="00D8669F">
        <w:trPr>
          <w:trHeight w:val="807"/>
        </w:trPr>
        <w:tc>
          <w:tcPr>
            <w:tcW w:w="3590" w:type="dxa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Interpreting physiological and lifestyle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data</w:t>
            </w:r>
          </w:p>
        </w:tc>
        <w:tc>
          <w:tcPr>
            <w:tcW w:w="3590" w:type="dxa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No rewardable material.</w:t>
            </w:r>
          </w:p>
        </w:tc>
        <w:tc>
          <w:tcPr>
            <w:tcW w:w="3590" w:type="dxa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Limited reference is made to the data.</w:t>
            </w:r>
          </w:p>
          <w:p w:rsidR="002F7A37" w:rsidRPr="008635CC" w:rsidRDefault="002F7A37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Limited reference is made to current health.</w:t>
            </w:r>
          </w:p>
          <w:p w:rsidR="002F7A37" w:rsidRPr="008635CC" w:rsidRDefault="002F7A37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Limited reference is made to potential health risks.</w:t>
            </w:r>
          </w:p>
        </w:tc>
        <w:tc>
          <w:tcPr>
            <w:tcW w:w="3967" w:type="dxa"/>
            <w:gridSpan w:val="2"/>
          </w:tcPr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There is some interpretation of the data.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Aspects of current state of health are identified.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Potential health risks 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are </w:t>
            </w:r>
            <w:r w:rsidRPr="008635CC">
              <w:rPr>
                <w:rFonts w:ascii="Tahoma" w:hAnsi="Tahoma" w:cs="Tahoma"/>
                <w:sz w:val="24"/>
                <w:szCs w:val="24"/>
              </w:rPr>
              <w:t>identified.</w:t>
            </w:r>
          </w:p>
        </w:tc>
        <w:tc>
          <w:tcPr>
            <w:tcW w:w="3213" w:type="dxa"/>
            <w:gridSpan w:val="2"/>
          </w:tcPr>
          <w:p w:rsidR="00833E62" w:rsidRPr="008635CC" w:rsidRDefault="002F7A37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Data is mainly </w:t>
            </w:r>
            <w:r w:rsidR="00833E62" w:rsidRPr="008635CC">
              <w:rPr>
                <w:rFonts w:ascii="Tahoma" w:hAnsi="Tahoma" w:cs="Tahoma"/>
                <w:sz w:val="24"/>
                <w:szCs w:val="24"/>
              </w:rPr>
              <w:t>interpreted accurately.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There is some explanation of current state of health.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There is some explanation of potential health risks.</w:t>
            </w:r>
          </w:p>
        </w:tc>
        <w:tc>
          <w:tcPr>
            <w:tcW w:w="3591" w:type="dxa"/>
          </w:tcPr>
          <w:p w:rsidR="00833E62" w:rsidRPr="008635CC" w:rsidRDefault="002F7A37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Data is </w:t>
            </w:r>
            <w:r w:rsidR="00833E62" w:rsidRPr="008635CC">
              <w:rPr>
                <w:rFonts w:ascii="Tahoma" w:hAnsi="Tahoma" w:cs="Tahoma"/>
                <w:sz w:val="24"/>
                <w:szCs w:val="24"/>
              </w:rPr>
              <w:t>interpreted accurately.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There is a clear and detailed explanation of current state of health.</w:t>
            </w: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833E62" w:rsidRPr="008635CC" w:rsidRDefault="00833E62" w:rsidP="00833E62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There is a clear and detailed explanation of potential health risks.</w:t>
            </w:r>
          </w:p>
        </w:tc>
      </w:tr>
      <w:tr w:rsidR="00833E62" w:rsidRPr="00325762" w:rsidTr="00D8669F">
        <w:trPr>
          <w:trHeight w:val="807"/>
        </w:trPr>
        <w:tc>
          <w:tcPr>
            <w:tcW w:w="3590" w:type="dxa"/>
          </w:tcPr>
          <w:p w:rsidR="002F7A37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Designing a health and wellbeing</w:t>
            </w:r>
          </w:p>
          <w:p w:rsidR="00833E62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improvement plan</w:t>
            </w:r>
          </w:p>
        </w:tc>
        <w:tc>
          <w:tcPr>
            <w:tcW w:w="3590" w:type="dxa"/>
          </w:tcPr>
          <w:p w:rsidR="00833E62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No rewardable material.</w:t>
            </w:r>
          </w:p>
        </w:tc>
        <w:tc>
          <w:tcPr>
            <w:tcW w:w="3590" w:type="dxa"/>
          </w:tcPr>
          <w:p w:rsidR="00833E62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Basic recommendati</w:t>
            </w:r>
            <w:r w:rsidR="008635CC">
              <w:rPr>
                <w:rFonts w:ascii="Tahoma" w:hAnsi="Tahoma" w:cs="Tahoma"/>
                <w:sz w:val="24"/>
                <w:szCs w:val="24"/>
              </w:rPr>
              <w:t xml:space="preserve">ons are made </w:t>
            </w:r>
            <w:r w:rsidRPr="008635CC">
              <w:rPr>
                <w:rFonts w:ascii="Tahoma" w:hAnsi="Tahoma" w:cs="Tahoma"/>
                <w:sz w:val="24"/>
                <w:szCs w:val="24"/>
              </w:rPr>
              <w:t>that have limited relevance to the scenario, with vague and generalised targets.</w:t>
            </w:r>
          </w:p>
          <w:p w:rsidR="008635CC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F7A37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Limited information about sources </w:t>
            </w:r>
            <w:r>
              <w:rPr>
                <w:rFonts w:ascii="Tahoma" w:hAnsi="Tahoma" w:cs="Tahoma"/>
                <w:sz w:val="24"/>
                <w:szCs w:val="24"/>
              </w:rPr>
              <w:t xml:space="preserve">of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support is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provided.</w:t>
            </w:r>
          </w:p>
        </w:tc>
        <w:tc>
          <w:tcPr>
            <w:tcW w:w="3967" w:type="dxa"/>
            <w:gridSpan w:val="2"/>
          </w:tcPr>
          <w:p w:rsidR="00833E62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Recommended actions are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ide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ntified, with specific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targets set</w:t>
            </w:r>
          </w:p>
          <w:p w:rsidR="002F7A37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F7A37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Sources of support are identified with some links to the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targets.</w:t>
            </w:r>
          </w:p>
        </w:tc>
        <w:tc>
          <w:tcPr>
            <w:tcW w:w="3213" w:type="dxa"/>
            <w:gridSpan w:val="2"/>
          </w:tcPr>
          <w:p w:rsidR="00833E62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Recommended actions are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described,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with specific short- and long-term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targets set.</w:t>
            </w:r>
          </w:p>
          <w:p w:rsidR="002F7A37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F7A37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An explanation is given for how the suggested support will help achieve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the targets.</w:t>
            </w:r>
          </w:p>
        </w:tc>
        <w:tc>
          <w:tcPr>
            <w:tcW w:w="3591" w:type="dxa"/>
          </w:tcPr>
          <w:p w:rsidR="00833E62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Recommended actions are </w:t>
            </w:r>
            <w:r>
              <w:rPr>
                <w:rFonts w:ascii="Tahoma" w:hAnsi="Tahoma" w:cs="Tahoma"/>
                <w:sz w:val="24"/>
                <w:szCs w:val="24"/>
              </w:rPr>
              <w:t xml:space="preserve">described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clearly, with specific and </w:t>
            </w:r>
            <w:r>
              <w:rPr>
                <w:rFonts w:ascii="Tahoma" w:hAnsi="Tahoma" w:cs="Tahoma"/>
                <w:sz w:val="24"/>
                <w:szCs w:val="24"/>
              </w:rPr>
              <w:t xml:space="preserve">realistic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short- and long-term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targets set.</w:t>
            </w:r>
          </w:p>
          <w:p w:rsidR="002F7A37" w:rsidRPr="008635CC" w:rsidRDefault="002F7A37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2F7A37" w:rsidRPr="008635CC" w:rsidRDefault="008635CC" w:rsidP="002F7A37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 xml:space="preserve">A convincing explanation </w:t>
            </w:r>
            <w:r>
              <w:rPr>
                <w:rFonts w:ascii="Tahoma" w:hAnsi="Tahoma" w:cs="Tahoma"/>
                <w:sz w:val="24"/>
                <w:szCs w:val="24"/>
              </w:rPr>
              <w:t xml:space="preserve">is given for </w:t>
            </w:r>
            <w:r w:rsidRPr="008635CC">
              <w:rPr>
                <w:rFonts w:ascii="Tahoma" w:hAnsi="Tahoma" w:cs="Tahoma"/>
                <w:sz w:val="24"/>
                <w:szCs w:val="24"/>
              </w:rPr>
              <w:t xml:space="preserve">how the suggested support will help achieve </w:t>
            </w:r>
            <w:r w:rsidR="002F7A37" w:rsidRPr="008635CC">
              <w:rPr>
                <w:rFonts w:ascii="Tahoma" w:hAnsi="Tahoma" w:cs="Tahoma"/>
                <w:sz w:val="24"/>
                <w:szCs w:val="24"/>
              </w:rPr>
              <w:t>the targets.</w:t>
            </w:r>
          </w:p>
        </w:tc>
      </w:tr>
      <w:tr w:rsidR="008635CC" w:rsidRPr="00325762" w:rsidTr="00D8669F">
        <w:trPr>
          <w:trHeight w:val="807"/>
        </w:trPr>
        <w:tc>
          <w:tcPr>
            <w:tcW w:w="3590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Rationale for </w:t>
            </w:r>
            <w:r w:rsidRPr="008635CC">
              <w:rPr>
                <w:rFonts w:ascii="Tahoma" w:hAnsi="Tahoma" w:cs="Tahoma"/>
                <w:sz w:val="24"/>
                <w:szCs w:val="24"/>
              </w:rPr>
              <w:t>health and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wellbeing </w:t>
            </w:r>
            <w:r w:rsidRPr="008635CC">
              <w:rPr>
                <w:rFonts w:ascii="Tahoma" w:hAnsi="Tahoma" w:cs="Tahoma"/>
                <w:sz w:val="24"/>
                <w:szCs w:val="24"/>
              </w:rPr>
              <w:t>improvement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8635CC">
              <w:rPr>
                <w:rFonts w:ascii="Tahoma" w:hAnsi="Tahoma" w:cs="Tahoma"/>
                <w:sz w:val="24"/>
                <w:szCs w:val="24"/>
              </w:rPr>
              <w:t>plan</w:t>
            </w:r>
          </w:p>
        </w:tc>
        <w:tc>
          <w:tcPr>
            <w:tcW w:w="3590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 rewardable </w:t>
            </w:r>
            <w:r w:rsidRPr="008635CC">
              <w:rPr>
                <w:rFonts w:ascii="Tahoma" w:hAnsi="Tahoma" w:cs="Tahoma"/>
                <w:sz w:val="24"/>
                <w:szCs w:val="24"/>
              </w:rPr>
              <w:t>material.</w:t>
            </w:r>
          </w:p>
        </w:tc>
        <w:tc>
          <w:tcPr>
            <w:tcW w:w="3590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There are few relevant comments to link the plan </w:t>
            </w:r>
            <w:r w:rsidRPr="008635CC">
              <w:rPr>
                <w:rFonts w:ascii="Tahoma" w:hAnsi="Tahoma" w:cs="Tahoma"/>
                <w:sz w:val="24"/>
                <w:szCs w:val="24"/>
              </w:rPr>
              <w:t>to needs,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wishes and </w:t>
            </w:r>
            <w:r w:rsidRPr="008635CC">
              <w:rPr>
                <w:rFonts w:ascii="Tahoma" w:hAnsi="Tahoma" w:cs="Tahoma"/>
                <w:sz w:val="24"/>
                <w:szCs w:val="24"/>
              </w:rPr>
              <w:t>circumstances.</w:t>
            </w:r>
          </w:p>
        </w:tc>
        <w:tc>
          <w:tcPr>
            <w:tcW w:w="3967" w:type="dxa"/>
            <w:gridSpan w:val="2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There is a straightforward explanation for how the plan addresses needs, wishes and </w:t>
            </w:r>
            <w:r w:rsidRPr="008635CC">
              <w:rPr>
                <w:rFonts w:ascii="Tahoma" w:hAnsi="Tahoma" w:cs="Tahoma"/>
                <w:sz w:val="24"/>
                <w:szCs w:val="24"/>
              </w:rPr>
              <w:t>circumstances.</w:t>
            </w:r>
          </w:p>
        </w:tc>
        <w:tc>
          <w:tcPr>
            <w:tcW w:w="3213" w:type="dxa"/>
            <w:gridSpan w:val="2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There is a clear explanation for how the plan addresses needs, wishes and </w:t>
            </w:r>
            <w:r w:rsidRPr="008635CC">
              <w:rPr>
                <w:rFonts w:ascii="Tahoma" w:hAnsi="Tahoma" w:cs="Tahoma"/>
                <w:sz w:val="24"/>
                <w:szCs w:val="24"/>
              </w:rPr>
              <w:t>circumstances.</w:t>
            </w:r>
          </w:p>
        </w:tc>
        <w:tc>
          <w:tcPr>
            <w:tcW w:w="3591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There is a clear and comprehensive </w:t>
            </w:r>
            <w:r w:rsidRPr="008635CC">
              <w:rPr>
                <w:rFonts w:ascii="Tahoma" w:hAnsi="Tahoma" w:cs="Tahoma"/>
                <w:sz w:val="24"/>
                <w:szCs w:val="24"/>
              </w:rPr>
              <w:t>explanati</w:t>
            </w:r>
            <w:r>
              <w:rPr>
                <w:rFonts w:ascii="Tahoma" w:hAnsi="Tahoma" w:cs="Tahoma"/>
                <w:sz w:val="24"/>
                <w:szCs w:val="24"/>
              </w:rPr>
              <w:t>on for how the plan addresses needs, wishes and c</w:t>
            </w:r>
            <w:r w:rsidRPr="008635CC">
              <w:rPr>
                <w:rFonts w:ascii="Tahoma" w:hAnsi="Tahoma" w:cs="Tahoma"/>
                <w:sz w:val="24"/>
                <w:szCs w:val="24"/>
              </w:rPr>
              <w:t>ircumstances.</w:t>
            </w:r>
          </w:p>
        </w:tc>
      </w:tr>
      <w:tr w:rsidR="008635CC" w:rsidRPr="00325762" w:rsidTr="00D8669F">
        <w:trPr>
          <w:trHeight w:val="807"/>
        </w:trPr>
        <w:tc>
          <w:tcPr>
            <w:tcW w:w="3590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Obstacles and how to overcome </w:t>
            </w:r>
            <w:r w:rsidRPr="008635CC">
              <w:rPr>
                <w:rFonts w:ascii="Tahoma" w:hAnsi="Tahoma" w:cs="Tahoma"/>
                <w:sz w:val="24"/>
                <w:szCs w:val="24"/>
              </w:rPr>
              <w:t>them</w:t>
            </w:r>
          </w:p>
        </w:tc>
        <w:tc>
          <w:tcPr>
            <w:tcW w:w="3590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 rewardable </w:t>
            </w:r>
            <w:r w:rsidRPr="008635CC">
              <w:rPr>
                <w:rFonts w:ascii="Tahoma" w:hAnsi="Tahoma" w:cs="Tahoma"/>
                <w:sz w:val="24"/>
                <w:szCs w:val="24"/>
              </w:rPr>
              <w:t>material.</w:t>
            </w:r>
          </w:p>
        </w:tc>
        <w:tc>
          <w:tcPr>
            <w:tcW w:w="3590" w:type="dxa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Few relevant </w:t>
            </w:r>
            <w:r w:rsidRPr="008635CC">
              <w:rPr>
                <w:rFonts w:ascii="Tahoma" w:hAnsi="Tahoma" w:cs="Tahoma"/>
                <w:sz w:val="24"/>
                <w:szCs w:val="24"/>
              </w:rPr>
              <w:t>obstacles are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identified without </w:t>
            </w:r>
            <w:r w:rsidRPr="008635CC">
              <w:rPr>
                <w:rFonts w:ascii="Tahoma" w:hAnsi="Tahoma" w:cs="Tahoma"/>
                <w:sz w:val="24"/>
                <w:szCs w:val="24"/>
              </w:rPr>
              <w:t>suggestions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for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how these can be </w:t>
            </w:r>
            <w:r w:rsidRPr="008635CC">
              <w:rPr>
                <w:rFonts w:ascii="Tahoma" w:hAnsi="Tahoma" w:cs="Tahoma"/>
                <w:sz w:val="24"/>
                <w:szCs w:val="24"/>
              </w:rPr>
              <w:t>minimised.</w:t>
            </w:r>
          </w:p>
        </w:tc>
        <w:tc>
          <w:tcPr>
            <w:tcW w:w="3967" w:type="dxa"/>
            <w:gridSpan w:val="2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Obstacles are </w:t>
            </w:r>
            <w:r w:rsidRPr="008635CC">
              <w:rPr>
                <w:rFonts w:ascii="Tahoma" w:hAnsi="Tahoma" w:cs="Tahoma"/>
                <w:sz w:val="24"/>
                <w:szCs w:val="24"/>
              </w:rPr>
              <w:t>identified with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basic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suggestions for how these can be </w:t>
            </w:r>
            <w:r w:rsidRPr="008635CC">
              <w:rPr>
                <w:rFonts w:ascii="Tahoma" w:hAnsi="Tahoma" w:cs="Tahoma"/>
                <w:sz w:val="24"/>
                <w:szCs w:val="24"/>
              </w:rPr>
              <w:t>minimised.</w:t>
            </w:r>
          </w:p>
        </w:tc>
        <w:tc>
          <w:tcPr>
            <w:tcW w:w="3213" w:type="dxa"/>
            <w:gridSpan w:val="2"/>
          </w:tcPr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Obstacles are described </w:t>
            </w:r>
            <w:r w:rsidRPr="008635CC">
              <w:rPr>
                <w:rFonts w:ascii="Tahoma" w:hAnsi="Tahoma" w:cs="Tahoma"/>
                <w:sz w:val="24"/>
                <w:szCs w:val="24"/>
              </w:rPr>
              <w:t>with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suggestions </w:t>
            </w:r>
            <w:r w:rsidRPr="008635CC">
              <w:rPr>
                <w:rFonts w:ascii="Tahoma" w:hAnsi="Tahoma" w:cs="Tahoma"/>
                <w:sz w:val="24"/>
                <w:szCs w:val="24"/>
              </w:rPr>
              <w:t>for how these</w:t>
            </w:r>
          </w:p>
          <w:p w:rsidR="008635CC" w:rsidRPr="008635CC" w:rsidRDefault="008635CC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can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be </w:t>
            </w:r>
            <w:r w:rsidRPr="008635CC">
              <w:rPr>
                <w:rFonts w:ascii="Tahoma" w:hAnsi="Tahoma" w:cs="Tahoma"/>
                <w:sz w:val="24"/>
                <w:szCs w:val="24"/>
              </w:rPr>
              <w:t>minimised.</w:t>
            </w:r>
          </w:p>
        </w:tc>
        <w:tc>
          <w:tcPr>
            <w:tcW w:w="3591" w:type="dxa"/>
          </w:tcPr>
          <w:p w:rsidR="008635CC" w:rsidRPr="008635CC" w:rsidRDefault="00574A3A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Obstacles are </w:t>
            </w:r>
            <w:r w:rsidR="008635CC" w:rsidRPr="008635CC">
              <w:rPr>
                <w:rFonts w:ascii="Tahoma" w:hAnsi="Tahoma" w:cs="Tahoma"/>
                <w:sz w:val="24"/>
                <w:szCs w:val="24"/>
              </w:rPr>
              <w:t>described</w:t>
            </w:r>
          </w:p>
          <w:p w:rsidR="008635CC" w:rsidRPr="008635CC" w:rsidRDefault="00574A3A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clearly with realistic suggestions </w:t>
            </w:r>
            <w:r w:rsidR="008635CC" w:rsidRPr="008635CC">
              <w:rPr>
                <w:rFonts w:ascii="Tahoma" w:hAnsi="Tahoma" w:cs="Tahoma"/>
                <w:sz w:val="24"/>
                <w:szCs w:val="24"/>
              </w:rPr>
              <w:t>for how these</w:t>
            </w:r>
          </w:p>
          <w:p w:rsidR="008635CC" w:rsidRPr="008635CC" w:rsidRDefault="00574A3A" w:rsidP="008635CC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can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be </w:t>
            </w:r>
            <w:r w:rsidR="008635CC" w:rsidRPr="008635CC">
              <w:rPr>
                <w:rFonts w:ascii="Tahoma" w:hAnsi="Tahoma" w:cs="Tahoma"/>
                <w:sz w:val="24"/>
                <w:szCs w:val="24"/>
              </w:rPr>
              <w:t>minimised.</w:t>
            </w:r>
          </w:p>
        </w:tc>
      </w:tr>
    </w:tbl>
    <w:p w:rsidR="00374C50" w:rsidRDefault="00374C50"/>
    <w:sectPr w:rsidR="00374C50" w:rsidSect="008635C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50"/>
    <w:rsid w:val="002F7A37"/>
    <w:rsid w:val="00325762"/>
    <w:rsid w:val="00374C50"/>
    <w:rsid w:val="00400AD0"/>
    <w:rsid w:val="00574A3A"/>
    <w:rsid w:val="00687C5A"/>
    <w:rsid w:val="00833E62"/>
    <w:rsid w:val="008635CC"/>
    <w:rsid w:val="00A60ED1"/>
    <w:rsid w:val="00A7141E"/>
    <w:rsid w:val="00C650E7"/>
    <w:rsid w:val="00D8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1DCDD-D282-4DA5-906D-6AF54465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96EBD-F2CB-454E-951F-31ECECD04819}"/>
</file>

<file path=customXml/itemProps2.xml><?xml version="1.0" encoding="utf-8"?>
<ds:datastoreItem xmlns:ds="http://schemas.openxmlformats.org/officeDocument/2006/customXml" ds:itemID="{44293742-7A16-4FE8-9B9A-58580B50B2FA}"/>
</file>

<file path=customXml/itemProps3.xml><?xml version="1.0" encoding="utf-8"?>
<ds:datastoreItem xmlns:ds="http://schemas.openxmlformats.org/officeDocument/2006/customXml" ds:itemID="{A50FE6A1-6ABE-4179-9D37-E55158D3F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Jenny Main</cp:lastModifiedBy>
  <cp:revision>2</cp:revision>
  <dcterms:created xsi:type="dcterms:W3CDTF">2019-12-02T10:08:00Z</dcterms:created>
  <dcterms:modified xsi:type="dcterms:W3CDTF">2019-12-02T10:08:00Z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