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62CC" w14:textId="23B9A97A" w:rsidR="00437EAB" w:rsidRDefault="00B91951" w:rsidP="00B91951">
      <w:pPr>
        <w:pStyle w:val="Heading2"/>
        <w:rPr>
          <w:rFonts w:eastAsia="Times New Roman"/>
          <w:b/>
          <w:sz w:val="36"/>
          <w:bdr w:val="none" w:sz="0" w:space="0" w:color="auto" w:frame="1"/>
          <w:shd w:val="clear" w:color="auto" w:fill="FFFFFF"/>
          <w:lang w:eastAsia="en-GB"/>
        </w:rPr>
      </w:pPr>
      <w:r w:rsidRPr="00B91951">
        <w:rPr>
          <w:rFonts w:eastAsia="Times New Roman"/>
          <w:b/>
          <w:sz w:val="36"/>
          <w:bdr w:val="none" w:sz="0" w:space="0" w:color="auto" w:frame="1"/>
          <w:shd w:val="clear" w:color="auto" w:fill="FFFFFF"/>
          <w:lang w:eastAsia="en-GB"/>
        </w:rPr>
        <w:t>TOPIC: Rivers</w:t>
      </w:r>
    </w:p>
    <w:p w14:paraId="24A76299" w14:textId="32FFCC63" w:rsidR="00B91951" w:rsidRPr="00B91951" w:rsidRDefault="00B91951" w:rsidP="00B91951">
      <w:pPr>
        <w:tabs>
          <w:tab w:val="left" w:pos="4002"/>
        </w:tabs>
        <w:rPr>
          <w:lang w:eastAsia="en-GB"/>
        </w:rPr>
      </w:pPr>
      <w:r>
        <w:rPr>
          <w:lang w:eastAsia="en-GB"/>
        </w:rPr>
        <w:tab/>
      </w:r>
      <w:bookmarkStart w:id="0" w:name="_GoBack"/>
      <w:bookmarkEnd w:id="0"/>
    </w:p>
    <w:p w14:paraId="57D162CD" w14:textId="23F05DE6" w:rsidR="00437EAB" w:rsidRDefault="00437EAB" w:rsidP="00FB2BE6">
      <w:pPr>
        <w:pStyle w:val="Heading2"/>
        <w:rPr>
          <w:rFonts w:eastAsia="Times New Roman"/>
          <w:bdr w:val="none" w:sz="0" w:space="0" w:color="auto" w:frame="1"/>
          <w:shd w:val="clear" w:color="auto" w:fill="FFFFFF"/>
          <w:lang w:eastAsia="en-GB"/>
        </w:rPr>
      </w:pPr>
      <w:r>
        <w:rPr>
          <w:rFonts w:eastAsia="Times New Roman"/>
          <w:bdr w:val="none" w:sz="0" w:space="0" w:color="auto" w:frame="1"/>
          <w:shd w:val="clear" w:color="auto" w:fill="FFFFFF"/>
          <w:lang w:eastAsia="en-GB"/>
        </w:rPr>
        <w:t>Books</w:t>
      </w:r>
      <w:r w:rsidR="00B91951">
        <w:rPr>
          <w:rFonts w:eastAsia="Times New Roman"/>
          <w:bdr w:val="none" w:sz="0" w:space="0" w:color="auto" w:frame="1"/>
          <w:shd w:val="clear" w:color="auto" w:fill="FFFFFF"/>
          <w:lang w:eastAsia="en-GB"/>
        </w:rPr>
        <w:t xml:space="preserve"> available for loan through our school library</w:t>
      </w:r>
    </w:p>
    <w:p w14:paraId="57D162CE" w14:textId="77777777" w:rsidR="00437EAB" w:rsidRDefault="00437EAB">
      <w:pPr>
        <w:rPr>
          <w:rFonts w:ascii="Calibri" w:eastAsia="Times New Roman" w:hAnsi="Calibri" w:cs="Calibri"/>
          <w:color w:val="000000"/>
          <w:sz w:val="24"/>
          <w:szCs w:val="24"/>
          <w:bdr w:val="none" w:sz="0" w:space="0" w:color="auto" w:frame="1"/>
          <w:shd w:val="clear" w:color="auto" w:fill="FFFFFF"/>
          <w:lang w:eastAsia="en-GB"/>
        </w:rPr>
      </w:pPr>
    </w:p>
    <w:tbl>
      <w:tblPr>
        <w:tblStyle w:val="TableGrid"/>
        <w:tblW w:w="0" w:type="auto"/>
        <w:tblLayout w:type="fixed"/>
        <w:tblLook w:val="04A0" w:firstRow="1" w:lastRow="0" w:firstColumn="1" w:lastColumn="0" w:noHBand="0" w:noVBand="1"/>
      </w:tblPr>
      <w:tblGrid>
        <w:gridCol w:w="1271"/>
        <w:gridCol w:w="992"/>
        <w:gridCol w:w="993"/>
        <w:gridCol w:w="1019"/>
        <w:gridCol w:w="1729"/>
        <w:gridCol w:w="1662"/>
        <w:gridCol w:w="1350"/>
      </w:tblGrid>
      <w:tr w:rsidR="00FB2BE6" w:rsidRPr="00FB2BE6" w14:paraId="166E1C4E" w14:textId="77777777" w:rsidTr="00FB2BE6">
        <w:tc>
          <w:tcPr>
            <w:tcW w:w="1271" w:type="dxa"/>
            <w:shd w:val="clear" w:color="auto" w:fill="66FFFF"/>
          </w:tcPr>
          <w:p w14:paraId="7C38BF3C" w14:textId="5A793DD3" w:rsidR="00FB2BE6" w:rsidRPr="00FB2BE6" w:rsidRDefault="00FB2BE6" w:rsidP="00FB2BE6">
            <w:pPr>
              <w:rPr>
                <w:b/>
                <w:color w:val="0070C0"/>
              </w:rPr>
            </w:pPr>
            <w:r w:rsidRPr="00FB2BE6">
              <w:rPr>
                <w:b/>
                <w:color w:val="0070C0"/>
              </w:rPr>
              <w:t xml:space="preserve">Title </w:t>
            </w:r>
          </w:p>
        </w:tc>
        <w:tc>
          <w:tcPr>
            <w:tcW w:w="992" w:type="dxa"/>
            <w:shd w:val="clear" w:color="auto" w:fill="66FFFF"/>
          </w:tcPr>
          <w:p w14:paraId="280D4DAB" w14:textId="208100DD" w:rsidR="00FB2BE6" w:rsidRPr="00FB2BE6" w:rsidRDefault="00FB2BE6" w:rsidP="00F571E4">
            <w:pPr>
              <w:rPr>
                <w:b/>
                <w:color w:val="0070C0"/>
              </w:rPr>
            </w:pPr>
            <w:r w:rsidRPr="00FB2BE6">
              <w:rPr>
                <w:b/>
                <w:color w:val="0070C0"/>
              </w:rPr>
              <w:t>Author</w:t>
            </w:r>
          </w:p>
        </w:tc>
        <w:tc>
          <w:tcPr>
            <w:tcW w:w="993" w:type="dxa"/>
            <w:shd w:val="clear" w:color="auto" w:fill="66FFFF"/>
          </w:tcPr>
          <w:p w14:paraId="2169701D" w14:textId="4F16701B" w:rsidR="00FB2BE6" w:rsidRPr="00FB2BE6" w:rsidRDefault="00FB2BE6" w:rsidP="00F571E4">
            <w:pPr>
              <w:rPr>
                <w:b/>
                <w:color w:val="0070C0"/>
              </w:rPr>
            </w:pPr>
            <w:r w:rsidRPr="00FB2BE6">
              <w:rPr>
                <w:b/>
                <w:color w:val="0070C0"/>
              </w:rPr>
              <w:t>Medium</w:t>
            </w:r>
          </w:p>
        </w:tc>
        <w:tc>
          <w:tcPr>
            <w:tcW w:w="1019" w:type="dxa"/>
            <w:shd w:val="clear" w:color="auto" w:fill="66FFFF"/>
          </w:tcPr>
          <w:p w14:paraId="64FEDDF4" w14:textId="7063ECEE" w:rsidR="00FB2BE6" w:rsidRPr="00FB2BE6" w:rsidRDefault="00FB2BE6" w:rsidP="00F571E4">
            <w:pPr>
              <w:rPr>
                <w:b/>
                <w:color w:val="0070C0"/>
              </w:rPr>
            </w:pPr>
            <w:r w:rsidRPr="00FB2BE6">
              <w:rPr>
                <w:b/>
                <w:color w:val="0070C0"/>
              </w:rPr>
              <w:t>Where?</w:t>
            </w:r>
          </w:p>
        </w:tc>
        <w:tc>
          <w:tcPr>
            <w:tcW w:w="1729" w:type="dxa"/>
            <w:shd w:val="clear" w:color="auto" w:fill="66FFFF"/>
          </w:tcPr>
          <w:p w14:paraId="2095B62E" w14:textId="52BC5912" w:rsidR="00FB2BE6" w:rsidRPr="00FB2BE6" w:rsidRDefault="00FB2BE6" w:rsidP="00437EAB">
            <w:pPr>
              <w:rPr>
                <w:b/>
                <w:color w:val="0070C0"/>
              </w:rPr>
            </w:pPr>
            <w:r w:rsidRPr="00FB2BE6">
              <w:rPr>
                <w:b/>
                <w:color w:val="0070C0"/>
              </w:rPr>
              <w:t>Description</w:t>
            </w:r>
          </w:p>
        </w:tc>
        <w:tc>
          <w:tcPr>
            <w:tcW w:w="1662" w:type="dxa"/>
            <w:shd w:val="clear" w:color="auto" w:fill="66FFFF"/>
          </w:tcPr>
          <w:p w14:paraId="2A7AC2B4" w14:textId="24EA6A94" w:rsidR="00FB2BE6" w:rsidRPr="00FB2BE6" w:rsidRDefault="00FB2BE6" w:rsidP="00F571E4">
            <w:pPr>
              <w:rPr>
                <w:rFonts w:ascii="Arial" w:hAnsi="Arial" w:cs="Arial"/>
                <w:b/>
                <w:noProof/>
                <w:color w:val="0070C0"/>
                <w:sz w:val="20"/>
                <w:szCs w:val="20"/>
                <w:lang w:eastAsia="en-GB"/>
              </w:rPr>
            </w:pPr>
            <w:r w:rsidRPr="00FB2BE6">
              <w:rPr>
                <w:rFonts w:ascii="Arial" w:hAnsi="Arial" w:cs="Arial"/>
                <w:b/>
                <w:noProof/>
                <w:color w:val="0070C0"/>
                <w:sz w:val="20"/>
                <w:szCs w:val="20"/>
                <w:lang w:eastAsia="en-GB"/>
              </w:rPr>
              <w:t>Image</w:t>
            </w:r>
          </w:p>
        </w:tc>
        <w:tc>
          <w:tcPr>
            <w:tcW w:w="1350" w:type="dxa"/>
            <w:shd w:val="clear" w:color="auto" w:fill="66FFFF"/>
          </w:tcPr>
          <w:p w14:paraId="428C2B83" w14:textId="03693F99" w:rsidR="00FB2BE6" w:rsidRPr="00FB2BE6" w:rsidRDefault="00FB2BE6" w:rsidP="00F571E4">
            <w:pPr>
              <w:rPr>
                <w:b/>
                <w:color w:val="0070C0"/>
              </w:rPr>
            </w:pPr>
            <w:r w:rsidRPr="00FB2BE6">
              <w:rPr>
                <w:b/>
                <w:color w:val="0070C0"/>
              </w:rPr>
              <w:t>Classification</w:t>
            </w:r>
          </w:p>
        </w:tc>
      </w:tr>
      <w:tr w:rsidR="005C234B" w:rsidRPr="009C01DC" w14:paraId="57D162D7" w14:textId="77777777" w:rsidTr="00FB2BE6">
        <w:tc>
          <w:tcPr>
            <w:tcW w:w="1271" w:type="dxa"/>
          </w:tcPr>
          <w:p w14:paraId="57D162CF" w14:textId="77777777" w:rsidR="00437EAB" w:rsidRDefault="00437EAB" w:rsidP="00F571E4">
            <w:r w:rsidRPr="004E315D">
              <w:t>GCSE Geography</w:t>
            </w:r>
          </w:p>
          <w:p w14:paraId="57D162D0" w14:textId="77777777" w:rsidR="00437EAB" w:rsidRPr="009C01DC" w:rsidRDefault="00437EAB" w:rsidP="00F571E4"/>
        </w:tc>
        <w:tc>
          <w:tcPr>
            <w:tcW w:w="992" w:type="dxa"/>
          </w:tcPr>
          <w:p w14:paraId="57D162D1" w14:textId="77777777" w:rsidR="00437EAB" w:rsidRPr="009C01DC" w:rsidRDefault="00437EAB" w:rsidP="00F571E4">
            <w:r w:rsidRPr="004E315D">
              <w:t>Parsons, Richard</w:t>
            </w:r>
          </w:p>
        </w:tc>
        <w:tc>
          <w:tcPr>
            <w:tcW w:w="993" w:type="dxa"/>
          </w:tcPr>
          <w:p w14:paraId="57D162D2" w14:textId="77777777" w:rsidR="00437EAB" w:rsidRDefault="00437EAB" w:rsidP="00F571E4">
            <w:r>
              <w:t>Book</w:t>
            </w:r>
          </w:p>
        </w:tc>
        <w:tc>
          <w:tcPr>
            <w:tcW w:w="1019" w:type="dxa"/>
          </w:tcPr>
          <w:p w14:paraId="57D162D3" w14:textId="77777777" w:rsidR="00437EAB" w:rsidRDefault="00437EAB" w:rsidP="00F571E4">
            <w:r>
              <w:t>Library</w:t>
            </w:r>
          </w:p>
        </w:tc>
        <w:tc>
          <w:tcPr>
            <w:tcW w:w="1729" w:type="dxa"/>
          </w:tcPr>
          <w:p w14:paraId="57D162D4" w14:textId="77777777" w:rsidR="00437EAB" w:rsidRPr="009C01DC" w:rsidRDefault="00437EAB" w:rsidP="00437EAB">
            <w:r>
              <w:t xml:space="preserve">See section 3 – Rivers. </w:t>
            </w:r>
            <w:r w:rsidRPr="004E315D">
              <w:t>This book is full of clear revision notes, detailed diagrams and practice exam questions for GCSE Geography students</w:t>
            </w:r>
          </w:p>
        </w:tc>
        <w:tc>
          <w:tcPr>
            <w:tcW w:w="1662" w:type="dxa"/>
          </w:tcPr>
          <w:p w14:paraId="57D162D5" w14:textId="77777777" w:rsidR="00437EAB" w:rsidRPr="009C01DC" w:rsidRDefault="00437EAB" w:rsidP="00F571E4">
            <w:r>
              <w:rPr>
                <w:rFonts w:ascii="Arial" w:hAnsi="Arial" w:cs="Arial"/>
                <w:noProof/>
                <w:color w:val="1A0DAB"/>
                <w:sz w:val="20"/>
                <w:szCs w:val="20"/>
                <w:lang w:eastAsia="en-GB"/>
              </w:rPr>
              <w:drawing>
                <wp:inline distT="0" distB="0" distL="0" distR="0" wp14:anchorId="57D1634B" wp14:editId="57D1634C">
                  <wp:extent cx="819150" cy="1198756"/>
                  <wp:effectExtent l="0" t="0" r="0" b="1905"/>
                  <wp:docPr id="11" name="Picture 11" descr="Image result for ~97818414637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978184146374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568" cy="1211075"/>
                          </a:xfrm>
                          <a:prstGeom prst="rect">
                            <a:avLst/>
                          </a:prstGeom>
                          <a:noFill/>
                          <a:ln>
                            <a:noFill/>
                          </a:ln>
                        </pic:spPr>
                      </pic:pic>
                    </a:graphicData>
                  </a:graphic>
                </wp:inline>
              </w:drawing>
            </w:r>
          </w:p>
        </w:tc>
        <w:tc>
          <w:tcPr>
            <w:tcW w:w="1350" w:type="dxa"/>
          </w:tcPr>
          <w:p w14:paraId="57D162D6" w14:textId="77777777" w:rsidR="00437EAB" w:rsidRPr="009C01DC" w:rsidRDefault="00437EAB" w:rsidP="00F571E4">
            <w:r>
              <w:t>371.3</w:t>
            </w:r>
          </w:p>
        </w:tc>
      </w:tr>
      <w:tr w:rsidR="005C234B" w:rsidRPr="009C01DC" w14:paraId="57D162DF" w14:textId="77777777" w:rsidTr="00FB2BE6">
        <w:tc>
          <w:tcPr>
            <w:tcW w:w="1271" w:type="dxa"/>
          </w:tcPr>
          <w:p w14:paraId="57D162D8" w14:textId="77777777" w:rsidR="00437EAB" w:rsidRPr="009C01DC" w:rsidRDefault="00CF6120" w:rsidP="00F571E4">
            <w:r w:rsidRPr="00CF6120">
              <w:t>River Nile, The</w:t>
            </w:r>
          </w:p>
        </w:tc>
        <w:tc>
          <w:tcPr>
            <w:tcW w:w="992" w:type="dxa"/>
          </w:tcPr>
          <w:p w14:paraId="57D162D9" w14:textId="77777777" w:rsidR="00437EAB" w:rsidRPr="009C01DC" w:rsidRDefault="00CF6120" w:rsidP="00F571E4">
            <w:r w:rsidRPr="00CF6120">
              <w:t>Throp, Claire</w:t>
            </w:r>
          </w:p>
        </w:tc>
        <w:tc>
          <w:tcPr>
            <w:tcW w:w="993" w:type="dxa"/>
          </w:tcPr>
          <w:p w14:paraId="57D162DA" w14:textId="77777777" w:rsidR="00437EAB" w:rsidRDefault="00437EAB" w:rsidP="00F571E4">
            <w:r>
              <w:t>Book</w:t>
            </w:r>
          </w:p>
        </w:tc>
        <w:tc>
          <w:tcPr>
            <w:tcW w:w="1019" w:type="dxa"/>
          </w:tcPr>
          <w:p w14:paraId="57D162DB" w14:textId="77777777" w:rsidR="00437EAB" w:rsidRDefault="00437EAB" w:rsidP="00F571E4">
            <w:r>
              <w:t>Library</w:t>
            </w:r>
          </w:p>
        </w:tc>
        <w:tc>
          <w:tcPr>
            <w:tcW w:w="1729" w:type="dxa"/>
          </w:tcPr>
          <w:p w14:paraId="57D162DC" w14:textId="77777777" w:rsidR="00437EAB" w:rsidRPr="009C01DC" w:rsidRDefault="00CF6120" w:rsidP="00F571E4">
            <w:r w:rsidRPr="00CF6120">
              <w:t>This title teaches readers about the first brave, but sometimes ill-informed, explorers who ventured onto the banks of the Nile. Read all about the region, the river, and some of the most bizarre takes of its exploration.</w:t>
            </w:r>
          </w:p>
        </w:tc>
        <w:tc>
          <w:tcPr>
            <w:tcW w:w="1662" w:type="dxa"/>
          </w:tcPr>
          <w:p w14:paraId="57D162DD" w14:textId="77777777" w:rsidR="00437EAB" w:rsidRPr="009C01DC" w:rsidRDefault="00CF6120" w:rsidP="00F571E4">
            <w:r>
              <w:rPr>
                <w:rFonts w:ascii="Arial" w:hAnsi="Arial" w:cs="Arial"/>
                <w:noProof/>
                <w:color w:val="666666"/>
                <w:sz w:val="20"/>
                <w:szCs w:val="20"/>
                <w:lang w:eastAsia="en-GB"/>
              </w:rPr>
              <w:drawing>
                <wp:inline distT="0" distB="0" distL="0" distR="0" wp14:anchorId="57D1634D" wp14:editId="57D1634E">
                  <wp:extent cx="952500" cy="1428750"/>
                  <wp:effectExtent l="0" t="0" r="0" b="0"/>
                  <wp:docPr id="1" name="Picture 1" descr="The River N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22279B54" descr="The River N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1350" w:type="dxa"/>
          </w:tcPr>
          <w:p w14:paraId="57D162DE" w14:textId="77777777" w:rsidR="00437EAB" w:rsidRPr="009C01DC" w:rsidRDefault="00CF6120" w:rsidP="00F571E4">
            <w:r>
              <w:t>916.2</w:t>
            </w:r>
          </w:p>
        </w:tc>
      </w:tr>
      <w:tr w:rsidR="005C234B" w:rsidRPr="009C01DC" w14:paraId="57D162E7" w14:textId="77777777" w:rsidTr="00FB2BE6">
        <w:tc>
          <w:tcPr>
            <w:tcW w:w="1271" w:type="dxa"/>
          </w:tcPr>
          <w:p w14:paraId="57D162E0" w14:textId="77777777" w:rsidR="00437EAB" w:rsidRPr="009C01DC" w:rsidRDefault="004D20E2" w:rsidP="00F571E4">
            <w:r w:rsidRPr="004D20E2">
              <w:t>World Book Encyclopedia of People and Places I - L</w:t>
            </w:r>
          </w:p>
        </w:tc>
        <w:tc>
          <w:tcPr>
            <w:tcW w:w="992" w:type="dxa"/>
          </w:tcPr>
          <w:p w14:paraId="57D162E1" w14:textId="77777777" w:rsidR="00437EAB" w:rsidRPr="009C01DC" w:rsidRDefault="004D20E2" w:rsidP="00F571E4">
            <w:r w:rsidRPr="004D20E2">
              <w:t>Various</w:t>
            </w:r>
          </w:p>
        </w:tc>
        <w:tc>
          <w:tcPr>
            <w:tcW w:w="993" w:type="dxa"/>
          </w:tcPr>
          <w:p w14:paraId="57D162E2" w14:textId="77777777" w:rsidR="00437EAB" w:rsidRDefault="00437EAB" w:rsidP="00F571E4">
            <w:r>
              <w:t>Book</w:t>
            </w:r>
          </w:p>
        </w:tc>
        <w:tc>
          <w:tcPr>
            <w:tcW w:w="1019" w:type="dxa"/>
          </w:tcPr>
          <w:p w14:paraId="57D162E3" w14:textId="77777777" w:rsidR="00437EAB" w:rsidRDefault="00437EAB" w:rsidP="00F571E4">
            <w:r>
              <w:t>Library</w:t>
            </w:r>
          </w:p>
        </w:tc>
        <w:tc>
          <w:tcPr>
            <w:tcW w:w="1729" w:type="dxa"/>
          </w:tcPr>
          <w:p w14:paraId="57D162E4" w14:textId="77777777" w:rsidR="00437EAB" w:rsidRPr="009C01DC" w:rsidRDefault="004D20E2" w:rsidP="00F571E4">
            <w:r>
              <w:t>Page 626 has info on The River Ganges… see the other encylopedias for more rivers.</w:t>
            </w:r>
          </w:p>
        </w:tc>
        <w:tc>
          <w:tcPr>
            <w:tcW w:w="1662" w:type="dxa"/>
          </w:tcPr>
          <w:p w14:paraId="57D162E5" w14:textId="77777777" w:rsidR="00437EAB" w:rsidRPr="009C01DC" w:rsidRDefault="004D20E2" w:rsidP="00F571E4">
            <w:r>
              <w:rPr>
                <w:rFonts w:ascii="Helvetica" w:hAnsi="Helvetica" w:cs="Helvetica"/>
                <w:noProof/>
                <w:color w:val="0654BA"/>
                <w:lang w:eastAsia="en-GB"/>
              </w:rPr>
              <w:drawing>
                <wp:inline distT="0" distB="0" distL="0" distR="0" wp14:anchorId="57D1634F" wp14:editId="57D16350">
                  <wp:extent cx="969479" cy="779462"/>
                  <wp:effectExtent l="0" t="0" r="2540" b="1905"/>
                  <wp:docPr id="2" name="Picture 2" descr="The World Book Encyclopedia of People and Plac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orld Book Encyclopedia of People and Place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69" cy="815312"/>
                          </a:xfrm>
                          <a:prstGeom prst="rect">
                            <a:avLst/>
                          </a:prstGeom>
                          <a:noFill/>
                          <a:ln>
                            <a:noFill/>
                          </a:ln>
                        </pic:spPr>
                      </pic:pic>
                    </a:graphicData>
                  </a:graphic>
                </wp:inline>
              </w:drawing>
            </w:r>
          </w:p>
        </w:tc>
        <w:tc>
          <w:tcPr>
            <w:tcW w:w="1350" w:type="dxa"/>
          </w:tcPr>
          <w:p w14:paraId="57D162E6" w14:textId="77777777" w:rsidR="00437EAB" w:rsidRPr="009C01DC" w:rsidRDefault="004D20E2" w:rsidP="00F571E4">
            <w:r>
              <w:t>913</w:t>
            </w:r>
          </w:p>
        </w:tc>
      </w:tr>
      <w:tr w:rsidR="005C234B" w:rsidRPr="009C01DC" w14:paraId="57D162EF" w14:textId="77777777" w:rsidTr="00FB2BE6">
        <w:tc>
          <w:tcPr>
            <w:tcW w:w="1271" w:type="dxa"/>
          </w:tcPr>
          <w:p w14:paraId="57D162E8" w14:textId="77777777" w:rsidR="006F0490" w:rsidRDefault="006F0490" w:rsidP="006F0490">
            <w:r w:rsidRPr="00175272">
              <w:t>Ganges, The</w:t>
            </w:r>
          </w:p>
        </w:tc>
        <w:tc>
          <w:tcPr>
            <w:tcW w:w="992" w:type="dxa"/>
          </w:tcPr>
          <w:p w14:paraId="57D162E9" w14:textId="77777777" w:rsidR="006F0490" w:rsidRDefault="006F0490" w:rsidP="006F0490">
            <w:r w:rsidRPr="00175272">
              <w:t>Manning, Paul</w:t>
            </w:r>
          </w:p>
        </w:tc>
        <w:tc>
          <w:tcPr>
            <w:tcW w:w="993" w:type="dxa"/>
          </w:tcPr>
          <w:p w14:paraId="57D162EA" w14:textId="77777777" w:rsidR="006F0490" w:rsidRDefault="006F0490" w:rsidP="006F0490">
            <w:r>
              <w:t>Book</w:t>
            </w:r>
          </w:p>
        </w:tc>
        <w:tc>
          <w:tcPr>
            <w:tcW w:w="1019" w:type="dxa"/>
          </w:tcPr>
          <w:p w14:paraId="57D162EB" w14:textId="77777777" w:rsidR="006F0490" w:rsidRDefault="006F0490" w:rsidP="006F0490">
            <w:r>
              <w:t>School Library</w:t>
            </w:r>
          </w:p>
        </w:tc>
        <w:tc>
          <w:tcPr>
            <w:tcW w:w="1729" w:type="dxa"/>
          </w:tcPr>
          <w:p w14:paraId="57D162EC" w14:textId="77777777" w:rsidR="006F0490" w:rsidRDefault="006F0490" w:rsidP="006F0490">
            <w:r w:rsidRPr="00175272">
              <w:t xml:space="preserve">River Adventures takes intrepid young explorers on fascinating journeys of discovery along some of the world`s major rivers, from </w:t>
            </w:r>
            <w:r w:rsidRPr="00175272">
              <w:lastRenderedPageBreak/>
              <w:t>source to mouth. Along the way, readers find out about geography, settlement and trade, history, buildings and culture</w:t>
            </w:r>
          </w:p>
        </w:tc>
        <w:tc>
          <w:tcPr>
            <w:tcW w:w="1662" w:type="dxa"/>
          </w:tcPr>
          <w:p w14:paraId="57D162ED" w14:textId="77777777" w:rsidR="006F0490" w:rsidRDefault="006F0490" w:rsidP="006F0490">
            <w:r>
              <w:rPr>
                <w:rFonts w:ascii="Arial" w:hAnsi="Arial" w:cs="Arial"/>
                <w:noProof/>
                <w:color w:val="1A0DAB"/>
                <w:sz w:val="20"/>
                <w:szCs w:val="20"/>
                <w:lang w:eastAsia="en-GB"/>
              </w:rPr>
              <w:lastRenderedPageBreak/>
              <w:drawing>
                <wp:inline distT="0" distB="0" distL="0" distR="0" wp14:anchorId="57D16351" wp14:editId="57D16352">
                  <wp:extent cx="752475" cy="1113663"/>
                  <wp:effectExtent l="0" t="0" r="0" b="0"/>
                  <wp:docPr id="7" name="Picture 7" descr="The Ganges">
                    <a:hlinkClick xmlns:a="http://schemas.openxmlformats.org/drawingml/2006/main" r:id="rId12" tooltip="&quot;The Gang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CDA3306" descr="The Ganges">
                            <a:hlinkClick r:id="rId12" tooltip="&quot;The Gange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870" cy="1118688"/>
                          </a:xfrm>
                          <a:prstGeom prst="rect">
                            <a:avLst/>
                          </a:prstGeom>
                          <a:noFill/>
                          <a:ln>
                            <a:noFill/>
                          </a:ln>
                        </pic:spPr>
                      </pic:pic>
                    </a:graphicData>
                  </a:graphic>
                </wp:inline>
              </w:drawing>
            </w:r>
          </w:p>
        </w:tc>
        <w:tc>
          <w:tcPr>
            <w:tcW w:w="1350" w:type="dxa"/>
          </w:tcPr>
          <w:p w14:paraId="57D162EE" w14:textId="77777777" w:rsidR="006F0490" w:rsidRDefault="006F0490" w:rsidP="006F0490">
            <w:r w:rsidRPr="00175272">
              <w:t>915.41</w:t>
            </w:r>
          </w:p>
        </w:tc>
      </w:tr>
      <w:tr w:rsidR="005C234B" w:rsidRPr="009C01DC" w14:paraId="57D162FA" w14:textId="77777777" w:rsidTr="00FB2BE6">
        <w:tc>
          <w:tcPr>
            <w:tcW w:w="1271" w:type="dxa"/>
          </w:tcPr>
          <w:p w14:paraId="57D162F0" w14:textId="77777777" w:rsidR="006F0490" w:rsidRPr="009C01DC" w:rsidRDefault="00B17099" w:rsidP="006F0490">
            <w:r w:rsidRPr="00B17099">
              <w:t>Water Cycle, The: Evaporation, Condensation and Erosion</w:t>
            </w:r>
          </w:p>
        </w:tc>
        <w:tc>
          <w:tcPr>
            <w:tcW w:w="992" w:type="dxa"/>
          </w:tcPr>
          <w:p w14:paraId="57D162F1" w14:textId="77777777" w:rsidR="006F0490" w:rsidRPr="009C01DC" w:rsidRDefault="00B17099" w:rsidP="006F0490">
            <w:r w:rsidRPr="00B17099">
              <w:t>Harman, Rebecca</w:t>
            </w:r>
          </w:p>
        </w:tc>
        <w:tc>
          <w:tcPr>
            <w:tcW w:w="993" w:type="dxa"/>
          </w:tcPr>
          <w:p w14:paraId="57D162F2" w14:textId="77777777" w:rsidR="006F0490" w:rsidRDefault="006F0490" w:rsidP="006F0490">
            <w:r>
              <w:t>Book</w:t>
            </w:r>
          </w:p>
        </w:tc>
        <w:tc>
          <w:tcPr>
            <w:tcW w:w="1019" w:type="dxa"/>
          </w:tcPr>
          <w:p w14:paraId="57D162F3" w14:textId="77777777" w:rsidR="006F0490" w:rsidRDefault="006F0490" w:rsidP="006F0490">
            <w:r>
              <w:t>Library</w:t>
            </w:r>
          </w:p>
        </w:tc>
        <w:tc>
          <w:tcPr>
            <w:tcW w:w="1729" w:type="dxa"/>
          </w:tcPr>
          <w:p w14:paraId="57D162F4" w14:textId="77777777" w:rsidR="006F0490" w:rsidRPr="009C01DC" w:rsidRDefault="00B17099" w:rsidP="006F0490">
            <w:r w:rsidRPr="00B17099">
              <w:t>Using an enquiry approach, this series explores earth science topics enabling students to learn about the natural processes and cycles that make the earth the way it is today. Various geological, hydrological, chemical and meteorological processes are explained</w:t>
            </w:r>
          </w:p>
        </w:tc>
        <w:tc>
          <w:tcPr>
            <w:tcW w:w="1662" w:type="dxa"/>
          </w:tcPr>
          <w:p w14:paraId="57D162F5" w14:textId="77777777" w:rsidR="006F0490" w:rsidRPr="009C01DC" w:rsidRDefault="007D0911" w:rsidP="006F0490">
            <w:r>
              <w:rPr>
                <w:noProof/>
                <w:lang w:eastAsia="en-GB"/>
              </w:rPr>
              <w:drawing>
                <wp:inline distT="0" distB="0" distL="0" distR="0" wp14:anchorId="57D16353" wp14:editId="57D16354">
                  <wp:extent cx="838197" cy="1065648"/>
                  <wp:effectExtent l="0" t="0" r="635" b="1270"/>
                  <wp:docPr id="4" name="Picture 4" descr="The Water Cycle : Rebecca Harman : 978043101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ater Cycle : Rebecca Harman : 9780431013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613" cy="1085247"/>
                          </a:xfrm>
                          <a:prstGeom prst="rect">
                            <a:avLst/>
                          </a:prstGeom>
                          <a:noFill/>
                          <a:ln>
                            <a:noFill/>
                          </a:ln>
                        </pic:spPr>
                      </pic:pic>
                    </a:graphicData>
                  </a:graphic>
                </wp:inline>
              </w:drawing>
            </w:r>
          </w:p>
        </w:tc>
        <w:tc>
          <w:tcPr>
            <w:tcW w:w="1350" w:type="dxa"/>
          </w:tcPr>
          <w:p w14:paraId="57D162F6" w14:textId="77777777" w:rsidR="007D0911" w:rsidRDefault="007D0911" w:rsidP="006F0490">
            <w:r w:rsidRPr="00B17099">
              <w:t>551.48</w:t>
            </w:r>
          </w:p>
          <w:p w14:paraId="57D162F7" w14:textId="77777777" w:rsidR="007D0911" w:rsidRDefault="007D0911" w:rsidP="006F0490"/>
          <w:p w14:paraId="57D162F8" w14:textId="77777777" w:rsidR="007D0911" w:rsidRDefault="007D0911" w:rsidP="006F0490"/>
          <w:p w14:paraId="57D162F9" w14:textId="77777777" w:rsidR="006F0490" w:rsidRPr="009C01DC" w:rsidRDefault="00B17099" w:rsidP="006F0490">
            <w:r>
              <w:t>17344</w:t>
            </w:r>
          </w:p>
        </w:tc>
      </w:tr>
      <w:tr w:rsidR="005C234B" w:rsidRPr="009C01DC" w14:paraId="57D16305" w14:textId="77777777" w:rsidTr="00FB2BE6">
        <w:tc>
          <w:tcPr>
            <w:tcW w:w="1271" w:type="dxa"/>
          </w:tcPr>
          <w:p w14:paraId="57D162FB" w14:textId="77777777" w:rsidR="006F0490" w:rsidRPr="009C01DC" w:rsidRDefault="007D0911" w:rsidP="006F0490">
            <w:r>
              <w:t>The River</w:t>
            </w:r>
          </w:p>
        </w:tc>
        <w:tc>
          <w:tcPr>
            <w:tcW w:w="992" w:type="dxa"/>
          </w:tcPr>
          <w:p w14:paraId="57D162FC" w14:textId="77777777" w:rsidR="006F0490" w:rsidRPr="009C01DC" w:rsidRDefault="007D0911" w:rsidP="006F0490">
            <w:r w:rsidRPr="007D0911">
              <w:t>Bellamy, D</w:t>
            </w:r>
          </w:p>
        </w:tc>
        <w:tc>
          <w:tcPr>
            <w:tcW w:w="993" w:type="dxa"/>
          </w:tcPr>
          <w:p w14:paraId="57D162FD" w14:textId="77777777" w:rsidR="006F0490" w:rsidRDefault="006F0490" w:rsidP="006F0490">
            <w:r>
              <w:t>Book</w:t>
            </w:r>
          </w:p>
        </w:tc>
        <w:tc>
          <w:tcPr>
            <w:tcW w:w="1019" w:type="dxa"/>
          </w:tcPr>
          <w:p w14:paraId="57D162FE" w14:textId="77777777" w:rsidR="006F0490" w:rsidRDefault="006F0490" w:rsidP="006F0490">
            <w:r>
              <w:t>Library</w:t>
            </w:r>
          </w:p>
        </w:tc>
        <w:tc>
          <w:tcPr>
            <w:tcW w:w="1729" w:type="dxa"/>
          </w:tcPr>
          <w:p w14:paraId="57D162FF" w14:textId="77777777" w:rsidR="006F0490" w:rsidRPr="009C01DC" w:rsidRDefault="00EF7910" w:rsidP="006F0490">
            <w:r>
              <w:t xml:space="preserve">Beuatiful illustrations. </w:t>
            </w:r>
            <w:r w:rsidR="007D0911" w:rsidRPr="007D0911">
              <w:t>This is part of a set of four books addressing the main conservation and ecology issues by the famous conservationist. The illustrations reveal the complex and ever-changing world of wildlife in different environments</w:t>
            </w:r>
          </w:p>
        </w:tc>
        <w:tc>
          <w:tcPr>
            <w:tcW w:w="1662" w:type="dxa"/>
          </w:tcPr>
          <w:p w14:paraId="57D16300" w14:textId="77777777" w:rsidR="006F0490" w:rsidRPr="009C01DC" w:rsidRDefault="007D0911" w:rsidP="006F0490">
            <w:r>
              <w:rPr>
                <w:noProof/>
                <w:lang w:eastAsia="en-GB"/>
              </w:rPr>
              <w:drawing>
                <wp:inline distT="0" distB="0" distL="0" distR="0" wp14:anchorId="57D16355" wp14:editId="57D16356">
                  <wp:extent cx="952413" cy="1287978"/>
                  <wp:effectExtent l="0" t="0" r="635" b="7620"/>
                  <wp:docPr id="3" name="Picture 3" descr="9780517568019: OUR CHANGING WORLD THE RIVER - AbeBooks - Bella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0517568019: OUR CHANGING WORLD THE RIVER - AbeBooks - Bellam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760" cy="1304675"/>
                          </a:xfrm>
                          <a:prstGeom prst="rect">
                            <a:avLst/>
                          </a:prstGeom>
                          <a:noFill/>
                          <a:ln>
                            <a:noFill/>
                          </a:ln>
                        </pic:spPr>
                      </pic:pic>
                    </a:graphicData>
                  </a:graphic>
                </wp:inline>
              </w:drawing>
            </w:r>
          </w:p>
        </w:tc>
        <w:tc>
          <w:tcPr>
            <w:tcW w:w="1350" w:type="dxa"/>
          </w:tcPr>
          <w:p w14:paraId="57D16301" w14:textId="77777777" w:rsidR="006F0490" w:rsidRDefault="00EF7910" w:rsidP="006F0490">
            <w:r w:rsidRPr="00EF7910">
              <w:t>551.48</w:t>
            </w:r>
          </w:p>
          <w:p w14:paraId="57D16302" w14:textId="77777777" w:rsidR="00EF7910" w:rsidRDefault="00EF7910" w:rsidP="006F0490"/>
          <w:p w14:paraId="57D16303" w14:textId="77777777" w:rsidR="00EF7910" w:rsidRDefault="00EF7910" w:rsidP="006F0490">
            <w:r>
              <w:t>Barcode</w:t>
            </w:r>
          </w:p>
          <w:p w14:paraId="57D16304" w14:textId="77777777" w:rsidR="00EF7910" w:rsidRPr="009C01DC" w:rsidRDefault="00EF7910" w:rsidP="006F0490">
            <w:r>
              <w:t>2973</w:t>
            </w:r>
          </w:p>
        </w:tc>
      </w:tr>
      <w:tr w:rsidR="005C234B" w:rsidRPr="009C01DC" w14:paraId="57D16310" w14:textId="77777777" w:rsidTr="00FB2BE6">
        <w:tc>
          <w:tcPr>
            <w:tcW w:w="1271" w:type="dxa"/>
          </w:tcPr>
          <w:p w14:paraId="57D16306" w14:textId="77777777" w:rsidR="006F0490" w:rsidRPr="009C01DC" w:rsidRDefault="00EF7910" w:rsidP="006F0490">
            <w:r w:rsidRPr="00EF7910">
              <w:t>Water on the Land</w:t>
            </w:r>
          </w:p>
        </w:tc>
        <w:tc>
          <w:tcPr>
            <w:tcW w:w="992" w:type="dxa"/>
          </w:tcPr>
          <w:p w14:paraId="57D16307" w14:textId="77777777" w:rsidR="006F0490" w:rsidRPr="009C01DC" w:rsidRDefault="00EF7910" w:rsidP="006F0490">
            <w:r w:rsidRPr="00EF7910">
              <w:t>Bain, I</w:t>
            </w:r>
          </w:p>
        </w:tc>
        <w:tc>
          <w:tcPr>
            <w:tcW w:w="993" w:type="dxa"/>
          </w:tcPr>
          <w:p w14:paraId="57D16308" w14:textId="77777777" w:rsidR="006F0490" w:rsidRDefault="006F0490" w:rsidP="006F0490">
            <w:r>
              <w:t>Book</w:t>
            </w:r>
          </w:p>
        </w:tc>
        <w:tc>
          <w:tcPr>
            <w:tcW w:w="1019" w:type="dxa"/>
          </w:tcPr>
          <w:p w14:paraId="57D16309" w14:textId="77777777" w:rsidR="006F0490" w:rsidRDefault="006F0490" w:rsidP="006F0490">
            <w:r>
              <w:t>Library</w:t>
            </w:r>
          </w:p>
        </w:tc>
        <w:tc>
          <w:tcPr>
            <w:tcW w:w="1729" w:type="dxa"/>
          </w:tcPr>
          <w:p w14:paraId="57D1630A" w14:textId="77777777" w:rsidR="006F0490" w:rsidRPr="009C01DC" w:rsidRDefault="00EF7910" w:rsidP="006F0490">
            <w:r>
              <w:rPr>
                <w:rFonts w:ascii="Arial" w:hAnsi="Arial" w:cs="Arial"/>
                <w:color w:val="4D5156"/>
                <w:sz w:val="21"/>
                <w:szCs w:val="21"/>
                <w:shd w:val="clear" w:color="auto" w:fill="FFFFFF"/>
              </w:rPr>
              <w:t xml:space="preserve">Explores the origins and effects of water on the landscape </w:t>
            </w:r>
            <w:r>
              <w:rPr>
                <w:rFonts w:ascii="Arial" w:hAnsi="Arial" w:cs="Arial"/>
                <w:color w:val="4D5156"/>
                <w:sz w:val="21"/>
                <w:szCs w:val="21"/>
                <w:shd w:val="clear" w:color="auto" w:fill="FFFFFF"/>
              </w:rPr>
              <w:lastRenderedPageBreak/>
              <w:t>including the formation of streams and rivers and the impact of erosion.</w:t>
            </w:r>
          </w:p>
        </w:tc>
        <w:tc>
          <w:tcPr>
            <w:tcW w:w="1662" w:type="dxa"/>
          </w:tcPr>
          <w:p w14:paraId="57D1630B" w14:textId="77777777" w:rsidR="006F0490" w:rsidRPr="009C01DC" w:rsidRDefault="006F0490" w:rsidP="006F0490"/>
        </w:tc>
        <w:tc>
          <w:tcPr>
            <w:tcW w:w="1350" w:type="dxa"/>
          </w:tcPr>
          <w:p w14:paraId="57D1630C" w14:textId="77777777" w:rsidR="006F0490" w:rsidRDefault="00EF7910" w:rsidP="006F0490">
            <w:r w:rsidRPr="00EF7910">
              <w:t>551.4</w:t>
            </w:r>
          </w:p>
          <w:p w14:paraId="57D1630D" w14:textId="77777777" w:rsidR="00EF7910" w:rsidRDefault="00EF7910" w:rsidP="006F0490"/>
          <w:p w14:paraId="57D1630E" w14:textId="77777777" w:rsidR="00EF7910" w:rsidRDefault="00EF7910" w:rsidP="006F0490">
            <w:r>
              <w:t>Barcode</w:t>
            </w:r>
          </w:p>
          <w:p w14:paraId="57D1630F" w14:textId="77777777" w:rsidR="00EF7910" w:rsidRPr="009C01DC" w:rsidRDefault="00EF7910" w:rsidP="006F0490">
            <w:r>
              <w:t>3020</w:t>
            </w:r>
          </w:p>
        </w:tc>
      </w:tr>
      <w:tr w:rsidR="005C234B" w:rsidRPr="009C01DC" w14:paraId="57D1631B" w14:textId="77777777" w:rsidTr="00FB2BE6">
        <w:tc>
          <w:tcPr>
            <w:tcW w:w="1271" w:type="dxa"/>
          </w:tcPr>
          <w:p w14:paraId="57D16311" w14:textId="77777777" w:rsidR="006F0490" w:rsidRPr="009C01DC" w:rsidRDefault="00BB3804" w:rsidP="006F0490">
            <w:r w:rsidRPr="00BB3804">
              <w:t>Rivers and Lakes</w:t>
            </w:r>
          </w:p>
        </w:tc>
        <w:tc>
          <w:tcPr>
            <w:tcW w:w="992" w:type="dxa"/>
          </w:tcPr>
          <w:p w14:paraId="57D16312" w14:textId="77777777" w:rsidR="006F0490" w:rsidRPr="009C01DC" w:rsidRDefault="004A44CE" w:rsidP="006F0490">
            <w:r w:rsidRPr="004A44CE">
              <w:t>Rowland-Entwistle, T</w:t>
            </w:r>
          </w:p>
        </w:tc>
        <w:tc>
          <w:tcPr>
            <w:tcW w:w="993" w:type="dxa"/>
          </w:tcPr>
          <w:p w14:paraId="57D16313" w14:textId="77777777" w:rsidR="006F0490" w:rsidRDefault="006F0490" w:rsidP="006F0490">
            <w:r>
              <w:t>Book</w:t>
            </w:r>
          </w:p>
        </w:tc>
        <w:tc>
          <w:tcPr>
            <w:tcW w:w="1019" w:type="dxa"/>
          </w:tcPr>
          <w:p w14:paraId="57D16314" w14:textId="77777777" w:rsidR="006F0490" w:rsidRDefault="006F0490" w:rsidP="006F0490">
            <w:r>
              <w:t>Library</w:t>
            </w:r>
          </w:p>
        </w:tc>
        <w:tc>
          <w:tcPr>
            <w:tcW w:w="1729" w:type="dxa"/>
          </w:tcPr>
          <w:p w14:paraId="57D16315" w14:textId="77777777" w:rsidR="006F0490" w:rsidRPr="009C01DC" w:rsidRDefault="004A44CE" w:rsidP="006F0490">
            <w:r>
              <w:rPr>
                <w:rFonts w:ascii="Arial" w:hAnsi="Arial" w:cs="Arial"/>
                <w:color w:val="4D5156"/>
                <w:sz w:val="21"/>
                <w:szCs w:val="21"/>
                <w:shd w:val="clear" w:color="auto" w:fill="FFFFFF"/>
              </w:rPr>
              <w:t>Describes the characteristics of different kinds of rivers and lakes and their importance to the surrounding plant, animal, and human life.</w:t>
            </w:r>
          </w:p>
        </w:tc>
        <w:tc>
          <w:tcPr>
            <w:tcW w:w="1662" w:type="dxa"/>
          </w:tcPr>
          <w:p w14:paraId="57D16316" w14:textId="77777777" w:rsidR="006F0490" w:rsidRPr="009C01DC" w:rsidRDefault="004A44CE" w:rsidP="006F0490">
            <w:r>
              <w:rPr>
                <w:noProof/>
                <w:lang w:eastAsia="en-GB"/>
              </w:rPr>
              <w:drawing>
                <wp:inline distT="0" distB="0" distL="0" distR="0" wp14:anchorId="57D16357" wp14:editId="57D16358">
                  <wp:extent cx="857090" cy="1074721"/>
                  <wp:effectExtent l="0" t="0" r="635" b="0"/>
                  <wp:docPr id="5" name="Picture 5" descr="encrypted-tbn1.gstatic.com/images?q=tbn:ANd9G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rypted-tbn1.gstatic.com/images?q=tbn:ANd9G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868" cy="1107045"/>
                          </a:xfrm>
                          <a:prstGeom prst="rect">
                            <a:avLst/>
                          </a:prstGeom>
                          <a:noFill/>
                          <a:ln>
                            <a:noFill/>
                          </a:ln>
                        </pic:spPr>
                      </pic:pic>
                    </a:graphicData>
                  </a:graphic>
                </wp:inline>
              </w:drawing>
            </w:r>
          </w:p>
        </w:tc>
        <w:tc>
          <w:tcPr>
            <w:tcW w:w="1350" w:type="dxa"/>
          </w:tcPr>
          <w:p w14:paraId="57D16317" w14:textId="77777777" w:rsidR="004A44CE" w:rsidRDefault="004A44CE" w:rsidP="006F0490">
            <w:r w:rsidRPr="004A44CE">
              <w:t>551.48</w:t>
            </w:r>
          </w:p>
          <w:p w14:paraId="57D16318" w14:textId="77777777" w:rsidR="004A44CE" w:rsidRDefault="004A44CE" w:rsidP="004A44CE">
            <w:r>
              <w:t>Barcode</w:t>
            </w:r>
          </w:p>
          <w:p w14:paraId="57D16319" w14:textId="77777777" w:rsidR="004A44CE" w:rsidRDefault="004A44CE" w:rsidP="006F0490"/>
          <w:p w14:paraId="57D1631A" w14:textId="77777777" w:rsidR="006F0490" w:rsidRPr="009C01DC" w:rsidRDefault="004A44CE" w:rsidP="006F0490">
            <w:r>
              <w:t>2917</w:t>
            </w:r>
          </w:p>
        </w:tc>
      </w:tr>
      <w:tr w:rsidR="005C234B" w:rsidRPr="009C01DC" w14:paraId="57D16326" w14:textId="77777777" w:rsidTr="00FB2BE6">
        <w:tc>
          <w:tcPr>
            <w:tcW w:w="1271" w:type="dxa"/>
          </w:tcPr>
          <w:p w14:paraId="57D1631C" w14:textId="77777777" w:rsidR="006F0490" w:rsidRPr="009C01DC" w:rsidRDefault="004C6DE0" w:rsidP="006F0490">
            <w:r w:rsidRPr="004C6DE0">
              <w:t>Great Rivers of Britain</w:t>
            </w:r>
          </w:p>
        </w:tc>
        <w:tc>
          <w:tcPr>
            <w:tcW w:w="992" w:type="dxa"/>
          </w:tcPr>
          <w:p w14:paraId="57D1631D" w14:textId="77777777" w:rsidR="006F0490" w:rsidRPr="009C01DC" w:rsidRDefault="004C6DE0" w:rsidP="006F0490">
            <w:r w:rsidRPr="004C6DE0">
              <w:t>Pollard, M</w:t>
            </w:r>
          </w:p>
        </w:tc>
        <w:tc>
          <w:tcPr>
            <w:tcW w:w="993" w:type="dxa"/>
          </w:tcPr>
          <w:p w14:paraId="57D1631E" w14:textId="77777777" w:rsidR="006F0490" w:rsidRDefault="006F0490" w:rsidP="006F0490">
            <w:r>
              <w:t>Book</w:t>
            </w:r>
          </w:p>
        </w:tc>
        <w:tc>
          <w:tcPr>
            <w:tcW w:w="1019" w:type="dxa"/>
          </w:tcPr>
          <w:p w14:paraId="57D1631F" w14:textId="77777777" w:rsidR="006F0490" w:rsidRDefault="006F0490" w:rsidP="006F0490">
            <w:r>
              <w:t>Library</w:t>
            </w:r>
          </w:p>
        </w:tc>
        <w:tc>
          <w:tcPr>
            <w:tcW w:w="1729" w:type="dxa"/>
          </w:tcPr>
          <w:p w14:paraId="57D16320" w14:textId="77777777" w:rsidR="006F0490" w:rsidRPr="009C01DC" w:rsidRDefault="004C6DE0" w:rsidP="006F0490">
            <w:r w:rsidRPr="004C6DE0">
              <w:t>Looking at the Thames, Severn, Trent, Clyde, Mersey and Tees, this book examines their formation and physical features; their history; the human settlements along their banks; the role of the rivers today and how they may develop in the future.</w:t>
            </w:r>
          </w:p>
        </w:tc>
        <w:tc>
          <w:tcPr>
            <w:tcW w:w="1662" w:type="dxa"/>
          </w:tcPr>
          <w:p w14:paraId="57D16321" w14:textId="77777777" w:rsidR="006F0490" w:rsidRPr="009C01DC" w:rsidRDefault="004C6DE0" w:rsidP="006F0490">
            <w:r>
              <w:rPr>
                <w:noProof/>
                <w:lang w:eastAsia="en-GB"/>
              </w:rPr>
              <w:drawing>
                <wp:inline distT="0" distB="0" distL="0" distR="0" wp14:anchorId="57D16359" wp14:editId="57D1635A">
                  <wp:extent cx="781050" cy="1173709"/>
                  <wp:effectExtent l="0" t="0" r="0" b="7620"/>
                  <wp:docPr id="6" name="Picture 6" descr="Great Rivers of Britain : Michael Pollard : 978023751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at Rivers of Britain : Michael Pollard : 97802375182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906" cy="1184011"/>
                          </a:xfrm>
                          <a:prstGeom prst="rect">
                            <a:avLst/>
                          </a:prstGeom>
                          <a:noFill/>
                          <a:ln>
                            <a:noFill/>
                          </a:ln>
                        </pic:spPr>
                      </pic:pic>
                    </a:graphicData>
                  </a:graphic>
                </wp:inline>
              </w:drawing>
            </w:r>
          </w:p>
        </w:tc>
        <w:tc>
          <w:tcPr>
            <w:tcW w:w="1350" w:type="dxa"/>
          </w:tcPr>
          <w:p w14:paraId="57D16322" w14:textId="77777777" w:rsidR="004C6DE0" w:rsidRDefault="004C6DE0" w:rsidP="004A44CE">
            <w:r w:rsidRPr="004C6DE0">
              <w:t>551.4</w:t>
            </w:r>
          </w:p>
          <w:p w14:paraId="57D16323" w14:textId="77777777" w:rsidR="004A44CE" w:rsidRDefault="004A44CE" w:rsidP="004A44CE">
            <w:r>
              <w:t>Barcode</w:t>
            </w:r>
          </w:p>
          <w:p w14:paraId="57D16324" w14:textId="77777777" w:rsidR="004C6DE0" w:rsidRDefault="004C6DE0" w:rsidP="004A44CE">
            <w:r>
              <w:t>7186</w:t>
            </w:r>
          </w:p>
          <w:p w14:paraId="57D16325" w14:textId="77777777" w:rsidR="006F0490" w:rsidRPr="009C01DC" w:rsidRDefault="006F0490" w:rsidP="006F0490"/>
        </w:tc>
      </w:tr>
      <w:tr w:rsidR="005C234B" w:rsidRPr="009C01DC" w14:paraId="57D16331" w14:textId="77777777" w:rsidTr="00FB2BE6">
        <w:tc>
          <w:tcPr>
            <w:tcW w:w="1271" w:type="dxa"/>
          </w:tcPr>
          <w:p w14:paraId="57D16327" w14:textId="77777777" w:rsidR="004A44CE" w:rsidRPr="009C01DC" w:rsidRDefault="00BD55A0" w:rsidP="00903A37">
            <w:r w:rsidRPr="00BD55A0">
              <w:t>Lake and River Peoples</w:t>
            </w:r>
          </w:p>
        </w:tc>
        <w:tc>
          <w:tcPr>
            <w:tcW w:w="992" w:type="dxa"/>
          </w:tcPr>
          <w:p w14:paraId="57D16328" w14:textId="77777777" w:rsidR="004A44CE" w:rsidRPr="009C01DC" w:rsidRDefault="00BD55A0" w:rsidP="00903A37">
            <w:r w:rsidRPr="00BD55A0">
              <w:t>Jennings, T</w:t>
            </w:r>
          </w:p>
        </w:tc>
        <w:tc>
          <w:tcPr>
            <w:tcW w:w="993" w:type="dxa"/>
          </w:tcPr>
          <w:p w14:paraId="57D16329" w14:textId="77777777" w:rsidR="004A44CE" w:rsidRDefault="004A44CE" w:rsidP="00903A37">
            <w:r>
              <w:t>Book</w:t>
            </w:r>
          </w:p>
        </w:tc>
        <w:tc>
          <w:tcPr>
            <w:tcW w:w="1019" w:type="dxa"/>
          </w:tcPr>
          <w:p w14:paraId="57D1632A" w14:textId="77777777" w:rsidR="004A44CE" w:rsidRDefault="004A44CE" w:rsidP="00903A37">
            <w:r>
              <w:t>Library</w:t>
            </w:r>
          </w:p>
        </w:tc>
        <w:tc>
          <w:tcPr>
            <w:tcW w:w="1729" w:type="dxa"/>
          </w:tcPr>
          <w:p w14:paraId="57D1632B" w14:textId="77777777" w:rsidR="004A44CE" w:rsidRPr="009C01DC" w:rsidRDefault="00BD55A0" w:rsidP="00903A37">
            <w:r>
              <w:rPr>
                <w:rFonts w:ascii="Arial" w:hAnsi="Arial" w:cs="Arial"/>
                <w:color w:val="333333"/>
                <w:sz w:val="20"/>
                <w:szCs w:val="20"/>
                <w:shd w:val="clear" w:color="auto" w:fill="FFFFFF"/>
              </w:rPr>
              <w:t>Examines cultures that live near rivers and lakes, from the industrialized societies along the Rhine and Volga Rivers to the Uru of Lake Titicaca who follow ancient ways of life. Also discusses ways in which commercialization and pollution threaten our fresh water resources.</w:t>
            </w:r>
          </w:p>
        </w:tc>
        <w:tc>
          <w:tcPr>
            <w:tcW w:w="1662" w:type="dxa"/>
          </w:tcPr>
          <w:p w14:paraId="57D1632C" w14:textId="77777777" w:rsidR="004A44CE" w:rsidRPr="009C01DC" w:rsidRDefault="00BD55A0" w:rsidP="00903A37">
            <w:r>
              <w:rPr>
                <w:noProof/>
                <w:lang w:eastAsia="en-GB"/>
              </w:rPr>
              <w:drawing>
                <wp:inline distT="0" distB="0" distL="0" distR="0" wp14:anchorId="57D1635B" wp14:editId="57D1635C">
                  <wp:extent cx="733425" cy="911051"/>
                  <wp:effectExtent l="0" t="0" r="0" b="3810"/>
                  <wp:docPr id="8" name="Picture 8"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Cov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879" cy="922795"/>
                          </a:xfrm>
                          <a:prstGeom prst="rect">
                            <a:avLst/>
                          </a:prstGeom>
                          <a:noFill/>
                          <a:ln>
                            <a:noFill/>
                          </a:ln>
                        </pic:spPr>
                      </pic:pic>
                    </a:graphicData>
                  </a:graphic>
                </wp:inline>
              </w:drawing>
            </w:r>
          </w:p>
        </w:tc>
        <w:tc>
          <w:tcPr>
            <w:tcW w:w="1350" w:type="dxa"/>
          </w:tcPr>
          <w:p w14:paraId="57D1632D" w14:textId="77777777" w:rsidR="00BD55A0" w:rsidRDefault="00BD55A0" w:rsidP="00903A37">
            <w:r w:rsidRPr="00BD55A0">
              <w:t>551.48</w:t>
            </w:r>
          </w:p>
          <w:p w14:paraId="57D1632E" w14:textId="77777777" w:rsidR="004A44CE" w:rsidRDefault="004A44CE" w:rsidP="00903A37">
            <w:r>
              <w:t>Barcode</w:t>
            </w:r>
          </w:p>
          <w:p w14:paraId="57D1632F" w14:textId="77777777" w:rsidR="00BD55A0" w:rsidRDefault="00BD55A0" w:rsidP="00903A37">
            <w:r>
              <w:t>2916</w:t>
            </w:r>
          </w:p>
          <w:p w14:paraId="57D16330" w14:textId="77777777" w:rsidR="004A44CE" w:rsidRPr="009C01DC" w:rsidRDefault="004A44CE" w:rsidP="00903A37"/>
        </w:tc>
      </w:tr>
      <w:tr w:rsidR="005C234B" w:rsidRPr="009C01DC" w14:paraId="57D1633D" w14:textId="77777777" w:rsidTr="00FB2BE6">
        <w:tc>
          <w:tcPr>
            <w:tcW w:w="1271" w:type="dxa"/>
          </w:tcPr>
          <w:p w14:paraId="57D16332" w14:textId="77777777" w:rsidR="004A44CE" w:rsidRPr="009C01DC" w:rsidRDefault="0099181E" w:rsidP="00903A37">
            <w:r>
              <w:lastRenderedPageBreak/>
              <w:t>Flood!</w:t>
            </w:r>
          </w:p>
        </w:tc>
        <w:tc>
          <w:tcPr>
            <w:tcW w:w="992" w:type="dxa"/>
          </w:tcPr>
          <w:p w14:paraId="57D16333" w14:textId="77777777" w:rsidR="004A44CE" w:rsidRPr="009C01DC" w:rsidRDefault="0099181E" w:rsidP="00903A37">
            <w:r w:rsidRPr="0099181E">
              <w:t>Ganeri, Anita</w:t>
            </w:r>
          </w:p>
        </w:tc>
        <w:tc>
          <w:tcPr>
            <w:tcW w:w="993" w:type="dxa"/>
          </w:tcPr>
          <w:p w14:paraId="57D16334" w14:textId="77777777" w:rsidR="004A44CE" w:rsidRDefault="004A44CE" w:rsidP="00903A37">
            <w:r>
              <w:t>Book</w:t>
            </w:r>
          </w:p>
        </w:tc>
        <w:tc>
          <w:tcPr>
            <w:tcW w:w="1019" w:type="dxa"/>
          </w:tcPr>
          <w:p w14:paraId="57D16335" w14:textId="77777777" w:rsidR="004A44CE" w:rsidRDefault="004A44CE" w:rsidP="00903A37">
            <w:r>
              <w:t>Library</w:t>
            </w:r>
          </w:p>
        </w:tc>
        <w:tc>
          <w:tcPr>
            <w:tcW w:w="1729" w:type="dxa"/>
          </w:tcPr>
          <w:p w14:paraId="57D16336" w14:textId="77777777" w:rsidR="004A44CE" w:rsidRPr="009C01DC" w:rsidRDefault="0099181E" w:rsidP="00903A37">
            <w:r>
              <w:rPr>
                <w:rFonts w:ascii="Arial" w:hAnsi="Arial" w:cs="Arial"/>
                <w:color w:val="4D5156"/>
                <w:sz w:val="21"/>
                <w:szCs w:val="21"/>
                <w:shd w:val="clear" w:color="auto" w:fill="FFFFFF"/>
              </w:rPr>
              <w:t>Flood! describes how and why floods happen.</w:t>
            </w:r>
          </w:p>
        </w:tc>
        <w:tc>
          <w:tcPr>
            <w:tcW w:w="1662" w:type="dxa"/>
          </w:tcPr>
          <w:p w14:paraId="57D16337" w14:textId="77777777" w:rsidR="004A44CE" w:rsidRPr="009C01DC" w:rsidRDefault="0099181E" w:rsidP="00903A37">
            <w:r>
              <w:rPr>
                <w:noProof/>
                <w:lang w:eastAsia="en-GB"/>
              </w:rPr>
              <w:drawing>
                <wp:inline distT="0" distB="0" distL="0" distR="0" wp14:anchorId="57D1635D" wp14:editId="57D1635E">
                  <wp:extent cx="895350" cy="1196132"/>
                  <wp:effectExtent l="0" t="0" r="0" b="4445"/>
                  <wp:docPr id="9" name="Picture 9"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ont Cov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1276" cy="1204049"/>
                          </a:xfrm>
                          <a:prstGeom prst="rect">
                            <a:avLst/>
                          </a:prstGeom>
                          <a:noFill/>
                          <a:ln>
                            <a:noFill/>
                          </a:ln>
                        </pic:spPr>
                      </pic:pic>
                    </a:graphicData>
                  </a:graphic>
                </wp:inline>
              </w:drawing>
            </w:r>
          </w:p>
        </w:tc>
        <w:tc>
          <w:tcPr>
            <w:tcW w:w="1350" w:type="dxa"/>
          </w:tcPr>
          <w:p w14:paraId="57D16338" w14:textId="77777777" w:rsidR="008E6F11" w:rsidRDefault="008E6F11" w:rsidP="008E6F11">
            <w:r w:rsidRPr="00BD55A0">
              <w:t>551.48</w:t>
            </w:r>
          </w:p>
          <w:p w14:paraId="57D16339" w14:textId="77777777" w:rsidR="000A32BA" w:rsidRDefault="000A32BA" w:rsidP="00903A37"/>
          <w:p w14:paraId="57D1633A" w14:textId="77777777" w:rsidR="004A44CE" w:rsidRDefault="004A44CE" w:rsidP="00903A37">
            <w:r>
              <w:t>Barcode</w:t>
            </w:r>
          </w:p>
          <w:p w14:paraId="57D1633B" w14:textId="77777777" w:rsidR="000A32BA" w:rsidRDefault="000A32BA" w:rsidP="00903A37">
            <w:r>
              <w:t>14297</w:t>
            </w:r>
          </w:p>
          <w:p w14:paraId="57D1633C" w14:textId="77777777" w:rsidR="004A44CE" w:rsidRPr="009C01DC" w:rsidRDefault="004A44CE" w:rsidP="00903A37"/>
        </w:tc>
      </w:tr>
      <w:tr w:rsidR="005C234B" w:rsidRPr="009C01DC" w14:paraId="57D16349" w14:textId="77777777" w:rsidTr="00FB2BE6">
        <w:tc>
          <w:tcPr>
            <w:tcW w:w="1271" w:type="dxa"/>
          </w:tcPr>
          <w:p w14:paraId="57D1633E" w14:textId="77777777" w:rsidR="005C234B" w:rsidRPr="009C01DC" w:rsidRDefault="005C234B" w:rsidP="00903A37">
            <w:r w:rsidRPr="005C234B">
              <w:t>Raging Rivers</w:t>
            </w:r>
          </w:p>
        </w:tc>
        <w:tc>
          <w:tcPr>
            <w:tcW w:w="992" w:type="dxa"/>
          </w:tcPr>
          <w:p w14:paraId="57D1633F" w14:textId="77777777" w:rsidR="005C234B" w:rsidRPr="009C01DC" w:rsidRDefault="005C234B" w:rsidP="00903A37">
            <w:r w:rsidRPr="0099181E">
              <w:t>Ganeri, Anita</w:t>
            </w:r>
          </w:p>
        </w:tc>
        <w:tc>
          <w:tcPr>
            <w:tcW w:w="993" w:type="dxa"/>
          </w:tcPr>
          <w:p w14:paraId="57D16340" w14:textId="77777777" w:rsidR="005C234B" w:rsidRDefault="005C234B" w:rsidP="00903A37">
            <w:r>
              <w:t>Book</w:t>
            </w:r>
          </w:p>
        </w:tc>
        <w:tc>
          <w:tcPr>
            <w:tcW w:w="1019" w:type="dxa"/>
          </w:tcPr>
          <w:p w14:paraId="57D16341" w14:textId="77777777" w:rsidR="005C234B" w:rsidRDefault="005C234B" w:rsidP="00903A37">
            <w:r>
              <w:t>Library</w:t>
            </w:r>
          </w:p>
        </w:tc>
        <w:tc>
          <w:tcPr>
            <w:tcW w:w="1729" w:type="dxa"/>
          </w:tcPr>
          <w:p w14:paraId="57D16342" w14:textId="77777777" w:rsidR="005C234B" w:rsidRPr="009C01DC" w:rsidRDefault="005C234B" w:rsidP="00903A37">
            <w:r w:rsidRPr="005C234B">
              <w:t>Wave goodbye to boring geography lessons. This book takes us on a turbulent river tour from ice cap to ocean, read the secret diary of a brave river explorer and get to know your watery wildlife with the spotter's guide.</w:t>
            </w:r>
          </w:p>
        </w:tc>
        <w:tc>
          <w:tcPr>
            <w:tcW w:w="1662" w:type="dxa"/>
          </w:tcPr>
          <w:p w14:paraId="57D16343" w14:textId="77777777" w:rsidR="005C234B" w:rsidRPr="009C01DC" w:rsidRDefault="005C234B" w:rsidP="00903A37">
            <w:r>
              <w:rPr>
                <w:noProof/>
                <w:lang w:eastAsia="en-GB"/>
              </w:rPr>
              <w:drawing>
                <wp:inline distT="0" distB="0" distL="0" distR="0" wp14:anchorId="57D1635F" wp14:editId="57D16360">
                  <wp:extent cx="895350" cy="1410551"/>
                  <wp:effectExtent l="0" t="0" r="0" b="0"/>
                  <wp:docPr id="12" name="Picture 12" descr="9780439013635: Raging Rivers (Horrible Geography) - Abe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780439013635: Raging Rivers (Horrible Geography) - AbeBook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9331" cy="1432576"/>
                          </a:xfrm>
                          <a:prstGeom prst="rect">
                            <a:avLst/>
                          </a:prstGeom>
                          <a:noFill/>
                          <a:ln>
                            <a:noFill/>
                          </a:ln>
                        </pic:spPr>
                      </pic:pic>
                    </a:graphicData>
                  </a:graphic>
                </wp:inline>
              </w:drawing>
            </w:r>
          </w:p>
        </w:tc>
        <w:tc>
          <w:tcPr>
            <w:tcW w:w="1350" w:type="dxa"/>
          </w:tcPr>
          <w:p w14:paraId="57D16344" w14:textId="77777777" w:rsidR="005C234B" w:rsidRDefault="005C234B" w:rsidP="00903A37">
            <w:r w:rsidRPr="00BD55A0">
              <w:t>551.48</w:t>
            </w:r>
          </w:p>
          <w:p w14:paraId="57D16345" w14:textId="77777777" w:rsidR="005C234B" w:rsidRDefault="005C234B" w:rsidP="00903A37"/>
          <w:p w14:paraId="57D16346" w14:textId="77777777" w:rsidR="005C234B" w:rsidRDefault="005C234B" w:rsidP="00903A37">
            <w:r>
              <w:t>Barcode</w:t>
            </w:r>
          </w:p>
          <w:p w14:paraId="57D16347" w14:textId="77777777" w:rsidR="005C234B" w:rsidRDefault="005C234B" w:rsidP="00903A37">
            <w:r>
              <w:t>14297</w:t>
            </w:r>
          </w:p>
          <w:p w14:paraId="57D16348" w14:textId="77777777" w:rsidR="005C234B" w:rsidRPr="009C01DC" w:rsidRDefault="005C234B" w:rsidP="00903A37"/>
        </w:tc>
      </w:tr>
    </w:tbl>
    <w:p w14:paraId="57D1634A" w14:textId="77777777" w:rsidR="00437EAB" w:rsidRDefault="00437EAB"/>
    <w:sectPr w:rsidR="00437EAB">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BBD62" w14:textId="77777777" w:rsidR="00FB2BE6" w:rsidRDefault="00FB2BE6" w:rsidP="00FB2BE6">
      <w:pPr>
        <w:spacing w:after="0" w:line="240" w:lineRule="auto"/>
      </w:pPr>
      <w:r>
        <w:separator/>
      </w:r>
    </w:p>
  </w:endnote>
  <w:endnote w:type="continuationSeparator" w:id="0">
    <w:p w14:paraId="005848BC" w14:textId="77777777" w:rsidR="00FB2BE6" w:rsidRDefault="00FB2BE6" w:rsidP="00FB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DA49" w14:textId="77777777" w:rsidR="00FB2BE6" w:rsidRDefault="00FB2BE6" w:rsidP="00FB2BE6">
      <w:pPr>
        <w:spacing w:after="0" w:line="240" w:lineRule="auto"/>
      </w:pPr>
      <w:r>
        <w:separator/>
      </w:r>
    </w:p>
  </w:footnote>
  <w:footnote w:type="continuationSeparator" w:id="0">
    <w:p w14:paraId="61828A4F" w14:textId="77777777" w:rsidR="00FB2BE6" w:rsidRDefault="00FB2BE6" w:rsidP="00FB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DF64" w14:textId="23D42F2C" w:rsidR="00B91951" w:rsidRPr="00FB2BE6" w:rsidRDefault="00B91951" w:rsidP="00B91951">
    <w:pPr>
      <w:shd w:val="clear" w:color="auto" w:fill="66FFFF"/>
      <w:jc w:val="center"/>
      <w:rPr>
        <w:rFonts w:ascii="Calibri" w:eastAsia="Times New Roman" w:hAnsi="Calibri" w:cs="Calibri"/>
        <w:b/>
        <w:color w:val="0070C0"/>
        <w:sz w:val="28"/>
        <w:szCs w:val="24"/>
        <w:bdr w:val="none" w:sz="0" w:space="0" w:color="auto" w:frame="1"/>
        <w:shd w:val="clear" w:color="auto" w:fill="FFFFFF"/>
        <w:lang w:eastAsia="en-GB"/>
      </w:rPr>
    </w:pPr>
    <w:r w:rsidRPr="005E5D6B">
      <w:rPr>
        <w:rFonts w:ascii="Calibri" w:eastAsia="Times New Roman" w:hAnsi="Calibri" w:cs="Calibri"/>
        <w:b/>
        <w:color w:val="0070C0"/>
        <w:sz w:val="28"/>
        <w:szCs w:val="24"/>
        <w:highlight w:val="cyan"/>
        <w:bdr w:val="none" w:sz="0" w:space="0" w:color="auto" w:frame="1"/>
        <w:shd w:val="clear" w:color="auto" w:fill="FFFFFF"/>
        <w:lang w:eastAsia="en-GB"/>
      </w:rPr>
      <w:t xml:space="preserve">GEOGRAPHY – YEAR 7 – </w:t>
    </w:r>
    <w:r w:rsidRPr="00B91951">
      <w:rPr>
        <w:rFonts w:ascii="Calibri" w:eastAsia="Times New Roman" w:hAnsi="Calibri" w:cs="Calibri"/>
        <w:b/>
        <w:color w:val="0070C0"/>
        <w:sz w:val="28"/>
        <w:szCs w:val="24"/>
        <w:highlight w:val="cyan"/>
        <w:bdr w:val="none" w:sz="0" w:space="0" w:color="auto" w:frame="1"/>
        <w:shd w:val="clear" w:color="auto" w:fill="FFFFFF"/>
        <w:lang w:eastAsia="en-GB"/>
      </w:rPr>
      <w:t>AUTUMN</w:t>
    </w:r>
    <w:r w:rsidRPr="00FB2BE6">
      <w:rPr>
        <w:rFonts w:ascii="Calibri" w:eastAsia="Times New Roman" w:hAnsi="Calibri" w:cs="Calibri"/>
        <w:b/>
        <w:color w:val="0070C0"/>
        <w:sz w:val="28"/>
        <w:szCs w:val="24"/>
        <w:bdr w:val="none" w:sz="0" w:space="0" w:color="auto" w:frame="1"/>
        <w:shd w:val="clear" w:color="auto" w:fill="FFFFFF"/>
        <w:lang w:eastAsia="en-GB"/>
      </w:rPr>
      <w:t xml:space="preserve"> </w:t>
    </w:r>
  </w:p>
  <w:p w14:paraId="655A3633" w14:textId="0E4C653B" w:rsidR="00B91951" w:rsidRDefault="00B91951">
    <w:pPr>
      <w:pStyle w:val="Header"/>
    </w:pPr>
  </w:p>
  <w:p w14:paraId="7C6A5EA8" w14:textId="77777777" w:rsidR="00B91951" w:rsidRDefault="00B91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23"/>
    <w:rsid w:val="000A32BA"/>
    <w:rsid w:val="00175B3F"/>
    <w:rsid w:val="0028352E"/>
    <w:rsid w:val="00437EAB"/>
    <w:rsid w:val="004A44CE"/>
    <w:rsid w:val="004C6DE0"/>
    <w:rsid w:val="004D20E2"/>
    <w:rsid w:val="004E1309"/>
    <w:rsid w:val="005C234B"/>
    <w:rsid w:val="005D46F4"/>
    <w:rsid w:val="005E5D6B"/>
    <w:rsid w:val="006F0490"/>
    <w:rsid w:val="007D0911"/>
    <w:rsid w:val="00873532"/>
    <w:rsid w:val="008E6F11"/>
    <w:rsid w:val="0099181E"/>
    <w:rsid w:val="00B17099"/>
    <w:rsid w:val="00B83791"/>
    <w:rsid w:val="00B91951"/>
    <w:rsid w:val="00BB3804"/>
    <w:rsid w:val="00BD55A0"/>
    <w:rsid w:val="00CF6120"/>
    <w:rsid w:val="00EF7910"/>
    <w:rsid w:val="00F16C23"/>
    <w:rsid w:val="00FB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62BA"/>
  <w15:chartTrackingRefBased/>
  <w15:docId w15:val="{252D1B79-B558-41B3-A780-EE99E10B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1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B2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2B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75B3F"/>
    <w:rPr>
      <w:color w:val="0000FF"/>
      <w:u w:val="single"/>
    </w:rPr>
  </w:style>
  <w:style w:type="character" w:customStyle="1" w:styleId="Heading1Char">
    <w:name w:val="Heading 1 Char"/>
    <w:basedOn w:val="DefaultParagraphFont"/>
    <w:link w:val="Heading1"/>
    <w:uiPriority w:val="9"/>
    <w:rsid w:val="004E130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B2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E6"/>
  </w:style>
  <w:style w:type="paragraph" w:styleId="Footer">
    <w:name w:val="footer"/>
    <w:basedOn w:val="Normal"/>
    <w:link w:val="FooterChar"/>
    <w:uiPriority w:val="99"/>
    <w:unhideWhenUsed/>
    <w:rsid w:val="00FB2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E6"/>
  </w:style>
  <w:style w:type="character" w:customStyle="1" w:styleId="Heading2Char">
    <w:name w:val="Heading 2 Char"/>
    <w:basedOn w:val="DefaultParagraphFont"/>
    <w:link w:val="Heading2"/>
    <w:uiPriority w:val="9"/>
    <w:rsid w:val="00FB2B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B2BE6"/>
    <w:rPr>
      <w:rFonts w:asciiTheme="majorHAnsi" w:eastAsiaTheme="majorEastAsia" w:hAnsiTheme="majorHAnsi" w:cstheme="majorBidi"/>
      <w:color w:val="1F4D78" w:themeColor="accent1" w:themeShade="7F"/>
      <w:sz w:val="24"/>
      <w:szCs w:val="24"/>
    </w:rPr>
  </w:style>
  <w:style w:type="table" w:styleId="GridTable4-Accent5">
    <w:name w:val="Grid Table 4 Accent 5"/>
    <w:basedOn w:val="TableNormal"/>
    <w:uiPriority w:val="49"/>
    <w:rsid w:val="00FB2BE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1996">
      <w:bodyDiv w:val="1"/>
      <w:marLeft w:val="0"/>
      <w:marRight w:val="0"/>
      <w:marTop w:val="0"/>
      <w:marBottom w:val="0"/>
      <w:divBdr>
        <w:top w:val="none" w:sz="0" w:space="0" w:color="auto"/>
        <w:left w:val="none" w:sz="0" w:space="0" w:color="auto"/>
        <w:bottom w:val="none" w:sz="0" w:space="0" w:color="auto"/>
        <w:right w:val="none" w:sz="0" w:space="0" w:color="auto"/>
      </w:divBdr>
    </w:div>
    <w:div w:id="324625492">
      <w:bodyDiv w:val="1"/>
      <w:marLeft w:val="0"/>
      <w:marRight w:val="0"/>
      <w:marTop w:val="0"/>
      <w:marBottom w:val="0"/>
      <w:divBdr>
        <w:top w:val="none" w:sz="0" w:space="0" w:color="auto"/>
        <w:left w:val="none" w:sz="0" w:space="0" w:color="auto"/>
        <w:bottom w:val="none" w:sz="0" w:space="0" w:color="auto"/>
        <w:right w:val="none" w:sz="0" w:space="0" w:color="auto"/>
      </w:divBdr>
      <w:divsChild>
        <w:div w:id="1346708252">
          <w:marLeft w:val="0"/>
          <w:marRight w:val="0"/>
          <w:marTop w:val="0"/>
          <w:marBottom w:val="0"/>
          <w:divBdr>
            <w:top w:val="none" w:sz="0" w:space="0" w:color="auto"/>
            <w:left w:val="none" w:sz="0" w:space="0" w:color="auto"/>
            <w:bottom w:val="none" w:sz="0" w:space="0" w:color="auto"/>
            <w:right w:val="none" w:sz="0" w:space="0" w:color="auto"/>
          </w:divBdr>
        </w:div>
        <w:div w:id="1905338513">
          <w:marLeft w:val="0"/>
          <w:marRight w:val="0"/>
          <w:marTop w:val="0"/>
          <w:marBottom w:val="0"/>
          <w:divBdr>
            <w:top w:val="none" w:sz="0" w:space="0" w:color="auto"/>
            <w:left w:val="none" w:sz="0" w:space="0" w:color="auto"/>
            <w:bottom w:val="none" w:sz="0" w:space="0" w:color="auto"/>
            <w:right w:val="none" w:sz="0" w:space="0" w:color="auto"/>
          </w:divBdr>
        </w:div>
        <w:div w:id="1620259818">
          <w:marLeft w:val="0"/>
          <w:marRight w:val="0"/>
          <w:marTop w:val="0"/>
          <w:marBottom w:val="0"/>
          <w:divBdr>
            <w:top w:val="none" w:sz="0" w:space="0" w:color="auto"/>
            <w:left w:val="none" w:sz="0" w:space="0" w:color="auto"/>
            <w:bottom w:val="none" w:sz="0" w:space="0" w:color="auto"/>
            <w:right w:val="none" w:sz="0" w:space="0" w:color="auto"/>
          </w:divBdr>
        </w:div>
        <w:div w:id="94476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ng.com/images/search?view=detailV2&amp;ccid=lnKitVK3&amp;id=201DD5DA0747795337C3612A410FB6A4790091C5&amp;thid=OIP.lnKitVK32YbYqdiQ5BOTxgAAAA&amp;mediaurl=https://images-na.ssl-images-amazon.com/images/I/41WHuCxS-HL._SY344_BO1,204,203,200_.jpg&amp;exph=346&amp;expw=245&amp;q=~9781841463742&amp;simid=607994462203284342&amp;ck=DA7B4440FA1B804D2CE7D50C4A7A9461&amp;selectedIndex=1&amp;adlt=strict" TargetMode="External"/><Relationship Id="rId12" Type="http://schemas.openxmlformats.org/officeDocument/2006/relationships/hyperlink" Target="https://www.bing.com/search?q=The+Ganges+Paul+Manning&amp;filters=ufn:%22The+Ganges+Paul+Manning%22+sid:%221eb070d8-eacc-6427-5ccc-0f48e0481c81%22&amp;FORM=SNAPST"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FEBC-E68E-437C-A581-2A906A4B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21</cp:revision>
  <dcterms:created xsi:type="dcterms:W3CDTF">2020-06-18T11:04:00Z</dcterms:created>
  <dcterms:modified xsi:type="dcterms:W3CDTF">2020-11-09T21:28:00Z</dcterms:modified>
</cp:coreProperties>
</file>