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8D5" w:rsidRDefault="003838D5" w:rsidP="003838D5">
      <w:pPr>
        <w:shd w:val="clear" w:color="auto" w:fill="FFFFFF"/>
        <w:spacing w:before="100" w:beforeAutospacing="1"/>
        <w:jc w:val="center"/>
        <w:rPr>
          <w:rFonts w:ascii="Arial" w:hAnsi="Arial" w:cs="Arial"/>
          <w:color w:val="000000"/>
        </w:rPr>
      </w:pPr>
      <w:r>
        <w:rPr>
          <w:rFonts w:ascii="Arial" w:eastAsia="Times New Roman" w:hAnsi="Arial" w:cs="Arial"/>
          <w:b/>
          <w:bCs/>
          <w:color w:val="00B0F0"/>
          <w:sz w:val="28"/>
          <w:szCs w:val="32"/>
          <w:shd w:val="clear" w:color="auto" w:fill="FFFFFF"/>
        </w:rPr>
        <w:t>WLD Teaching and Learning Digest – w/c 2</w:t>
      </w:r>
      <w:r>
        <w:rPr>
          <w:rFonts w:ascii="Arial" w:eastAsia="Times New Roman" w:hAnsi="Arial" w:cs="Arial"/>
          <w:b/>
          <w:bCs/>
          <w:color w:val="00B0F0"/>
          <w:sz w:val="28"/>
          <w:szCs w:val="32"/>
          <w:shd w:val="clear" w:color="auto" w:fill="FFFFFF"/>
          <w:vertAlign w:val="superscript"/>
        </w:rPr>
        <w:t>nd</w:t>
      </w:r>
      <w:r>
        <w:rPr>
          <w:rFonts w:ascii="Arial" w:eastAsia="Times New Roman" w:hAnsi="Arial" w:cs="Arial"/>
          <w:b/>
          <w:bCs/>
          <w:color w:val="00B0F0"/>
          <w:sz w:val="28"/>
          <w:szCs w:val="32"/>
          <w:shd w:val="clear" w:color="auto" w:fill="FFFFFF"/>
        </w:rPr>
        <w:t xml:space="preserve"> July 2018</w:t>
      </w:r>
    </w:p>
    <w:p w:rsidR="003838D5" w:rsidRDefault="003838D5" w:rsidP="003838D5">
      <w:pPr>
        <w:shd w:val="clear" w:color="auto" w:fill="FFFFFF"/>
        <w:spacing w:before="100" w:beforeAutospacing="1"/>
        <w:jc w:val="center"/>
        <w:rPr>
          <w:rFonts w:ascii="Arial" w:hAnsi="Arial" w:cs="Arial"/>
          <w:color w:val="000000"/>
        </w:rPr>
      </w:pPr>
      <w:r>
        <w:rPr>
          <w:rFonts w:ascii="Arial" w:eastAsia="Times New Roman" w:hAnsi="Arial" w:cs="Arial"/>
          <w:color w:val="000000"/>
          <w:shd w:val="clear" w:color="auto" w:fill="FFFFFF"/>
        </w:rPr>
        <w:t> </w:t>
      </w:r>
    </w:p>
    <w:tbl>
      <w:tblPr>
        <w:tblW w:w="0" w:type="auto"/>
        <w:jc w:val="center"/>
        <w:shd w:val="clear" w:color="auto" w:fill="F7CAA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0"/>
        <w:gridCol w:w="3416"/>
      </w:tblGrid>
      <w:tr w:rsidR="003838D5" w:rsidTr="003838D5">
        <w:trPr>
          <w:jc w:val="center"/>
        </w:trPr>
        <w:tc>
          <w:tcPr>
            <w:tcW w:w="52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CAA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8D5" w:rsidRDefault="003838D5">
            <w:pPr>
              <w:spacing w:before="100" w:beforeAutospacing="1"/>
              <w:jc w:val="center"/>
            </w:pPr>
            <w:r>
              <w:rPr>
                <w:rFonts w:eastAsia="Times New Roman" w:cstheme="minorHAnsi"/>
                <w:b/>
                <w:bCs/>
                <w:color w:val="0070C0"/>
                <w:szCs w:val="20"/>
                <w:u w:val="single"/>
              </w:rPr>
              <w:t>COMMUNICATION FOCUSES</w:t>
            </w:r>
          </w:p>
          <w:p w:rsidR="003838D5" w:rsidRDefault="003838D5">
            <w:pPr>
              <w:spacing w:before="100" w:beforeAutospacing="1"/>
              <w:jc w:val="center"/>
            </w:pPr>
            <w:r>
              <w:rPr>
                <w:rFonts w:eastAsia="Times New Roman" w:cstheme="minorHAnsi"/>
              </w:rPr>
              <w:t> </w:t>
            </w:r>
          </w:p>
          <w:p w:rsidR="003838D5" w:rsidRDefault="003838D5">
            <w:pPr>
              <w:spacing w:before="100" w:beforeAutospacing="1"/>
              <w:jc w:val="center"/>
            </w:pPr>
            <w:r>
              <w:rPr>
                <w:rFonts w:eastAsia="Times New Roman" w:cstheme="minorHAnsi"/>
                <w:color w:val="0070C0"/>
                <w:szCs w:val="20"/>
              </w:rPr>
              <w:t xml:space="preserve">How are you checking that your students spell key subject specific words correctly?  </w:t>
            </w:r>
          </w:p>
          <w:p w:rsidR="003838D5" w:rsidRDefault="003838D5">
            <w:pPr>
              <w:spacing w:before="100" w:beforeAutospacing="1"/>
              <w:jc w:val="center"/>
            </w:pPr>
            <w:r>
              <w:rPr>
                <w:rFonts w:eastAsia="Times New Roman" w:cstheme="minorHAnsi"/>
                <w:color w:val="0070C0"/>
                <w:szCs w:val="20"/>
              </w:rPr>
              <w:t> </w:t>
            </w:r>
          </w:p>
          <w:p w:rsidR="003838D5" w:rsidRDefault="003838D5">
            <w:pPr>
              <w:spacing w:before="100" w:beforeAutospacing="1"/>
              <w:jc w:val="center"/>
            </w:pPr>
            <w:r>
              <w:rPr>
                <w:rFonts w:eastAsia="Times New Roman" w:cstheme="minorHAnsi"/>
                <w:i/>
                <w:color w:val="0070C0"/>
                <w:szCs w:val="20"/>
              </w:rPr>
              <w:t>‘Good literacy skills provide the building blocks for academic success, fulfilling careers and rewarding lives.’</w:t>
            </w:r>
            <w:r>
              <w:rPr>
                <w:rFonts w:eastAsia="Times New Roman" w:cstheme="minorHAnsi"/>
                <w:color w:val="0070C0"/>
                <w:szCs w:val="20"/>
              </w:rPr>
              <w:t xml:space="preserve"> (EEF Chief Executive, </w:t>
            </w:r>
            <w:proofErr w:type="spellStart"/>
            <w:r>
              <w:rPr>
                <w:rFonts w:eastAsia="Times New Roman" w:cstheme="minorHAnsi"/>
                <w:color w:val="0070C0"/>
                <w:szCs w:val="20"/>
              </w:rPr>
              <w:t>Kevan</w:t>
            </w:r>
            <w:proofErr w:type="spellEnd"/>
            <w:r>
              <w:rPr>
                <w:rFonts w:eastAsia="Times New Roman" w:cstheme="minorHAnsi"/>
                <w:color w:val="0070C0"/>
                <w:szCs w:val="20"/>
              </w:rPr>
              <w:t xml:space="preserve"> Collins)</w:t>
            </w:r>
          </w:p>
        </w:tc>
        <w:tc>
          <w:tcPr>
            <w:tcW w:w="3416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7CAA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8D5" w:rsidRDefault="003838D5">
            <w:pPr>
              <w:spacing w:before="100" w:beforeAutospacing="1"/>
              <w:jc w:val="center"/>
            </w:pPr>
            <w:r>
              <w:rPr>
                <w:rFonts w:eastAsia="Times New Roman" w:cstheme="minorHAnsi"/>
                <w:b/>
                <w:bCs/>
                <w:color w:val="0070C0"/>
                <w:szCs w:val="20"/>
                <w:u w:val="single"/>
              </w:rPr>
              <w:t>DYSLEXIA-FRIENDLY STRATEGY</w:t>
            </w:r>
          </w:p>
          <w:p w:rsidR="003838D5" w:rsidRDefault="003838D5">
            <w:pPr>
              <w:spacing w:before="100" w:beforeAutospacing="1"/>
            </w:pPr>
            <w:r>
              <w:rPr>
                <w:rFonts w:eastAsia="Times New Roman" w:cstheme="minorHAnsi"/>
                <w:color w:val="0070C0"/>
                <w:szCs w:val="20"/>
              </w:rPr>
              <w:t> </w:t>
            </w:r>
          </w:p>
          <w:p w:rsidR="003838D5" w:rsidRDefault="003838D5">
            <w:pPr>
              <w:spacing w:before="100" w:beforeAutospacing="1"/>
              <w:jc w:val="center"/>
            </w:pPr>
            <w:r>
              <w:rPr>
                <w:rFonts w:eastAsia="Times New Roman" w:cstheme="minorHAnsi"/>
                <w:color w:val="0070C0"/>
              </w:rPr>
              <w:t>Focus on positive behaviour and eliminate low-level disruption</w:t>
            </w:r>
          </w:p>
        </w:tc>
      </w:tr>
    </w:tbl>
    <w:p w:rsidR="003838D5" w:rsidRDefault="003838D5" w:rsidP="003838D5">
      <w:pPr>
        <w:shd w:val="clear" w:color="auto" w:fill="FFFFFF"/>
        <w:spacing w:before="100" w:beforeAutospacing="1"/>
        <w:rPr>
          <w:rFonts w:ascii="Arial" w:hAnsi="Arial" w:cs="Arial"/>
          <w:color w:val="000000"/>
        </w:rPr>
      </w:pPr>
      <w:r>
        <w:rPr>
          <w:rFonts w:ascii="Arial" w:eastAsia="Times New Roman" w:hAnsi="Arial" w:cstheme="minorHAnsi"/>
          <w:b/>
          <w:bCs/>
          <w:color w:val="C45911"/>
          <w:u w:val="single"/>
          <w:shd w:val="clear" w:color="auto" w:fill="FFFFFF"/>
        </w:rPr>
        <w:t>This week:</w:t>
      </w:r>
    </w:p>
    <w:p w:rsidR="003838D5" w:rsidRDefault="003838D5" w:rsidP="003838D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</w:rPr>
      </w:pPr>
      <w:r>
        <w:rPr>
          <w:rFonts w:ascii="Calibri" w:eastAsia="Times New Roman" w:hAnsi="Calibri" w:cs="Calibri"/>
          <w:color w:val="D05C12"/>
          <w:shd w:val="clear" w:color="auto" w:fill="FFFFFF"/>
        </w:rPr>
        <w:t>The </w:t>
      </w:r>
      <w:r>
        <w:rPr>
          <w:rFonts w:ascii="Calibri" w:eastAsia="Times New Roman" w:hAnsi="Calibri" w:cs="Calibri"/>
          <w:b/>
          <w:bCs/>
          <w:color w:val="FF0000"/>
          <w:shd w:val="clear" w:color="auto" w:fill="FFFFFF"/>
        </w:rPr>
        <w:t>thought for the week</w:t>
      </w:r>
      <w:r>
        <w:rPr>
          <w:rFonts w:ascii="Calibri" w:eastAsia="Times New Roman" w:hAnsi="Calibri" w:cs="Calibri"/>
          <w:color w:val="D05C12"/>
          <w:shd w:val="clear" w:color="auto" w:fill="FFFFFF"/>
        </w:rPr>
        <w:t> this week is </w:t>
      </w:r>
      <w:r>
        <w:rPr>
          <w:rFonts w:ascii="Calibri" w:eastAsia="Times New Roman" w:hAnsi="Calibri" w:cs="Calibri"/>
          <w:b/>
          <w:bCs/>
          <w:color w:val="D05C12"/>
          <w:shd w:val="clear" w:color="auto" w:fill="FFFFFF"/>
        </w:rPr>
        <w:t>‘Sun Safety’ (thanks again to Emma and her CREST-Awarders for preparing the materials</w:t>
      </w:r>
      <w:proofErr w:type="gramStart"/>
      <w:r>
        <w:rPr>
          <w:rFonts w:ascii="Calibri" w:eastAsia="Times New Roman" w:hAnsi="Calibri" w:cs="Calibri"/>
          <w:b/>
          <w:bCs/>
          <w:color w:val="D05C12"/>
          <w:shd w:val="clear" w:color="auto" w:fill="FFFFFF"/>
        </w:rPr>
        <w:t>)  –</w:t>
      </w:r>
      <w:proofErr w:type="gramEnd"/>
      <w:r>
        <w:rPr>
          <w:rFonts w:ascii="Calibri" w:eastAsia="Times New Roman" w:hAnsi="Calibri" w:cs="Calibri"/>
          <w:b/>
          <w:bCs/>
          <w:color w:val="D05C12"/>
          <w:shd w:val="clear" w:color="auto" w:fill="FFFFFF"/>
        </w:rPr>
        <w:t>–</w:t>
      </w:r>
      <w:r>
        <w:rPr>
          <w:rFonts w:ascii="Calibri" w:eastAsia="Times New Roman" w:hAnsi="Calibri" w:cs="Calibri"/>
          <w:color w:val="D05C12"/>
          <w:shd w:val="clear" w:color="auto" w:fill="FFFFFF"/>
        </w:rPr>
        <w:t> Please make use of the materials prepared, especially in light of the current heatwave.</w:t>
      </w:r>
      <w:r>
        <w:rPr>
          <w:rFonts w:ascii="Arial" w:eastAsia="Times New Roman" w:hAnsi="Arial" w:cs="Arial"/>
          <w:color w:val="000000"/>
        </w:rPr>
        <w:t xml:space="preserve"> </w:t>
      </w:r>
    </w:p>
    <w:p w:rsidR="003838D5" w:rsidRDefault="003838D5" w:rsidP="003838D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</w:rPr>
      </w:pPr>
      <w:r>
        <w:rPr>
          <w:rFonts w:ascii="Calibri" w:eastAsia="Times New Roman" w:hAnsi="Calibri" w:cs="Calibri"/>
          <w:b/>
          <w:color w:val="FF0000"/>
          <w:shd w:val="clear" w:color="auto" w:fill="FFFFFF"/>
        </w:rPr>
        <w:t xml:space="preserve">CPD Tonight – </w:t>
      </w:r>
      <w:r>
        <w:rPr>
          <w:rFonts w:ascii="Calibri" w:eastAsia="Times New Roman" w:hAnsi="Calibri" w:cs="Calibri"/>
          <w:color w:val="C45911" w:themeColor="accent2" w:themeShade="BF"/>
          <w:shd w:val="clear" w:color="auto" w:fill="FFFFFF"/>
        </w:rPr>
        <w:t xml:space="preserve">An email was sent out last week to clarify details.  This will be in D-block outside classrooms but will start in D10.  Group Leads need to bring their laptops (charged) please with PPTs open and ready to show. </w:t>
      </w:r>
      <w:r>
        <w:rPr>
          <w:rFonts w:ascii="Calibri" w:eastAsia="Times New Roman" w:hAnsi="Calibri" w:cs="Calibri"/>
          <w:b/>
          <w:color w:val="C45911" w:themeColor="accent2" w:themeShade="BF"/>
          <w:shd w:val="clear" w:color="auto" w:fill="FFFFFF"/>
        </w:rPr>
        <w:t xml:space="preserve"> </w:t>
      </w:r>
      <w:r>
        <w:rPr>
          <w:rFonts w:ascii="Arial" w:eastAsia="Times New Roman" w:hAnsi="Arial" w:cs="Arial"/>
          <w:b/>
          <w:bCs/>
          <w:color w:val="C45911"/>
        </w:rPr>
        <w:t> </w:t>
      </w:r>
    </w:p>
    <w:p w:rsidR="003838D5" w:rsidRDefault="003838D5" w:rsidP="003838D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/>
          <w:bCs/>
          <w:color w:val="FF0000"/>
        </w:rPr>
        <w:t>Year 7 Golden Rules</w:t>
      </w:r>
      <w:r>
        <w:rPr>
          <w:rFonts w:ascii="Arial" w:eastAsia="Times New Roman" w:hAnsi="Arial" w:cs="Arial"/>
          <w:color w:val="C45911"/>
        </w:rPr>
        <w:t xml:space="preserve"> - Thanks to those 8 who completed questionnaires. From these responses, it seems that the strategies are working so please keep them up to support one another.  </w:t>
      </w:r>
      <w:r>
        <w:rPr>
          <w:rFonts w:ascii="Arial" w:eastAsia="Times New Roman" w:hAnsi="Arial" w:cs="Arial"/>
          <w:color w:val="000000"/>
        </w:rPr>
        <w:t xml:space="preserve"> </w:t>
      </w:r>
    </w:p>
    <w:p w:rsidR="003838D5" w:rsidRDefault="003838D5" w:rsidP="003838D5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</w:rPr>
      </w:pPr>
      <w:r>
        <w:rPr>
          <w:rFonts w:ascii="Calibri" w:hAnsi="Calibri" w:cs="Calibri"/>
          <w:b/>
          <w:color w:val="00B050"/>
          <w:u w:val="single"/>
        </w:rPr>
        <w:t>Teaching Approach of the Week – Try It!</w:t>
      </w:r>
    </w:p>
    <w:p w:rsidR="003838D5" w:rsidRDefault="003838D5" w:rsidP="003838D5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>
        <w:rPr>
          <w:rFonts w:ascii="Calibri" w:hAnsi="Calibri" w:cs="Calibri"/>
          <w:color w:val="00B050"/>
        </w:rPr>
        <w:t xml:space="preserve">This approach links to our </w:t>
      </w:r>
      <w:r>
        <w:rPr>
          <w:rFonts w:ascii="Calibri" w:hAnsi="Calibri" w:cs="Calibri"/>
          <w:b/>
          <w:i/>
          <w:color w:val="FF0000"/>
        </w:rPr>
        <w:t>TOOLKIT: ‘Understanding from Memory’</w:t>
      </w:r>
      <w:r>
        <w:rPr>
          <w:rFonts w:ascii="Calibri" w:hAnsi="Calibri" w:cs="Calibri"/>
          <w:color w:val="00B050"/>
        </w:rPr>
        <w:t xml:space="preserve"> section (it specifically addresses ‘understanding’ and literacy).</w:t>
      </w:r>
    </w:p>
    <w:p w:rsidR="003838D5" w:rsidRDefault="003838D5" w:rsidP="003838D5">
      <w:pPr>
        <w:pStyle w:val="NormalWeb"/>
        <w:shd w:val="clear" w:color="auto" w:fill="FFFFFF"/>
        <w:spacing w:after="225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Calibri" w:hAnsi="Calibri" w:cs="Calibri"/>
          <w:color w:val="00B050"/>
        </w:rPr>
        <w:t xml:space="preserve">As summer approaches, many of our students will look forward to a break from their books.  We KNOW that literacy is key in preparing our students for every aspect of their lives; reading and vocabulary development is a massive factor.  </w:t>
      </w:r>
    </w:p>
    <w:p w:rsidR="003838D5" w:rsidRDefault="003838D5" w:rsidP="003838D5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>
        <w:rPr>
          <w:rFonts w:ascii="Calibri" w:hAnsi="Calibri" w:cs="Calibri"/>
          <w:b/>
          <w:i/>
          <w:color w:val="00B050"/>
        </w:rPr>
        <w:t>What does the evidence tell us?</w:t>
      </w:r>
    </w:p>
    <w:p w:rsidR="003838D5" w:rsidRDefault="003838D5" w:rsidP="003838D5">
      <w:pPr>
        <w:pStyle w:val="NormalWeb"/>
        <w:shd w:val="clear" w:color="auto" w:fill="FFFFFF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Calibri" w:hAnsi="Calibri" w:cs="Calibri"/>
          <w:color w:val="00B050"/>
        </w:rPr>
        <w:t>‘Vocabulary is intrinsically linked to academic success. Not having enough words ‘in the bank’ affects progress in school but also enjoyment of school (</w:t>
      </w:r>
      <w:hyperlink r:id="rId5" w:tgtFrame="_blank" w:history="1">
        <w:r>
          <w:rPr>
            <w:rStyle w:val="Hyperlink"/>
            <w:rFonts w:ascii="Calibri" w:hAnsi="Calibri" w:cs="Calibri"/>
            <w:color w:val="00B050"/>
            <w:u w:val="none"/>
            <w:bdr w:val="none" w:sz="0" w:space="0" w:color="auto" w:frame="1"/>
          </w:rPr>
          <w:t>Why Closing the Word Gap Matters: Oxford Language Report, 2018</w:t>
        </w:r>
      </w:hyperlink>
      <w:r>
        <w:rPr>
          <w:rFonts w:ascii="Calibri" w:hAnsi="Calibri" w:cs="Calibri"/>
          <w:color w:val="00B050"/>
        </w:rPr>
        <w:t>)’</w:t>
      </w:r>
    </w:p>
    <w:p w:rsidR="003838D5" w:rsidRDefault="003838D5" w:rsidP="003838D5">
      <w:pPr>
        <w:pStyle w:val="NormalWeb"/>
        <w:shd w:val="clear" w:color="auto" w:fill="FFFFFF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Calibri" w:hAnsi="Calibri" w:cs="Calibri"/>
          <w:color w:val="00B050"/>
        </w:rPr>
        <w:t> </w:t>
      </w:r>
    </w:p>
    <w:p w:rsidR="003838D5" w:rsidRDefault="003838D5" w:rsidP="003838D5">
      <w:pPr>
        <w:pStyle w:val="NormalWeb"/>
        <w:shd w:val="clear" w:color="auto" w:fill="FFFFFF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Calibri" w:hAnsi="Calibri" w:cs="Calibri"/>
          <w:color w:val="00B050"/>
        </w:rPr>
        <w:t>‘In ‘</w:t>
      </w:r>
      <w:hyperlink r:id="rId6" w:tgtFrame="_blank" w:history="1">
        <w:r>
          <w:rPr>
            <w:rStyle w:val="Hyperlink"/>
            <w:rFonts w:ascii="Calibri" w:hAnsi="Calibri" w:cs="Calibri"/>
            <w:color w:val="00B050"/>
            <w:u w:val="none"/>
            <w:bdr w:val="none" w:sz="0" w:space="0" w:color="auto" w:frame="1"/>
          </w:rPr>
          <w:t>The Early Catastrophe: The 30 Million Word Gap by Age 3</w:t>
        </w:r>
      </w:hyperlink>
      <w:r>
        <w:rPr>
          <w:rFonts w:ascii="Calibri" w:hAnsi="Calibri" w:cs="Calibri"/>
          <w:color w:val="00B050"/>
        </w:rPr>
        <w:t xml:space="preserve">’, Hart and </w:t>
      </w:r>
      <w:proofErr w:type="spellStart"/>
      <w:r>
        <w:rPr>
          <w:rFonts w:ascii="Calibri" w:hAnsi="Calibri" w:cs="Calibri"/>
          <w:color w:val="00B050"/>
        </w:rPr>
        <w:t>Risley</w:t>
      </w:r>
      <w:proofErr w:type="spellEnd"/>
      <w:r>
        <w:rPr>
          <w:rFonts w:ascii="Calibri" w:hAnsi="Calibri" w:cs="Calibri"/>
          <w:color w:val="00B050"/>
        </w:rPr>
        <w:t xml:space="preserve"> found that “in four years, an average child in a professional family would accumulate experience with 45 million words…and an average child in a welfare family 13 million words…Almost half (43%) of year 7 “have a word gap that affects their learning” and that vocabulary is a bigger predictor of GCSE results [in Maths and English Literature] than socio-economic background.’</w:t>
      </w:r>
    </w:p>
    <w:p w:rsidR="003838D5" w:rsidRDefault="003838D5" w:rsidP="003838D5">
      <w:pPr>
        <w:pStyle w:val="NormalWeb"/>
        <w:shd w:val="clear" w:color="auto" w:fill="FFFFFF"/>
        <w:spacing w:after="225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Calibri" w:hAnsi="Calibri" w:cs="Calibri"/>
          <w:color w:val="00B050"/>
        </w:rPr>
        <w:lastRenderedPageBreak/>
        <w:t> </w:t>
      </w:r>
    </w:p>
    <w:p w:rsidR="003838D5" w:rsidRDefault="003838D5" w:rsidP="003838D5">
      <w:pPr>
        <w:pStyle w:val="NormalWeb"/>
        <w:shd w:val="clear" w:color="auto" w:fill="FFFFFF"/>
        <w:spacing w:after="225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Theme="minorHAnsi" w:hAnsiTheme="minorHAnsi" w:cstheme="minorHAnsi"/>
          <w:b/>
          <w:color w:val="00B050"/>
        </w:rPr>
        <w:t>Try:</w:t>
      </w:r>
    </w:p>
    <w:p w:rsidR="003838D5" w:rsidRDefault="003838D5" w:rsidP="003838D5">
      <w:pPr>
        <w:pStyle w:val="NormalWeb"/>
        <w:shd w:val="clear" w:color="auto" w:fill="FFFFFF"/>
        <w:spacing w:after="225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Theme="minorHAnsi" w:hAnsiTheme="minorHAnsi" w:cstheme="minorHAnsi"/>
          <w:color w:val="00B050"/>
        </w:rPr>
        <w:t xml:space="preserve">Over the next few weeks, focus on building vocabulary.  </w:t>
      </w:r>
    </w:p>
    <w:p w:rsidR="003838D5" w:rsidRDefault="003838D5" w:rsidP="003838D5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000000"/>
        </w:rPr>
      </w:pPr>
      <w:r>
        <w:rPr>
          <w:rFonts w:asciiTheme="minorHAnsi" w:eastAsia="Times New Roman" w:hAnsiTheme="minorHAnsi" w:cstheme="minorHAnsi"/>
          <w:b/>
          <w:color w:val="00B050"/>
        </w:rPr>
        <w:t xml:space="preserve">Give students lots of opportunities to acquire, use and check the spelling of new words.  </w:t>
      </w:r>
    </w:p>
    <w:p w:rsidR="003838D5" w:rsidRDefault="003838D5" w:rsidP="003838D5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000000"/>
        </w:rPr>
      </w:pPr>
      <w:r>
        <w:rPr>
          <w:rFonts w:asciiTheme="minorHAnsi" w:eastAsia="Times New Roman" w:hAnsiTheme="minorHAnsi" w:cstheme="minorHAnsi"/>
          <w:color w:val="00B050"/>
          <w:szCs w:val="20"/>
        </w:rPr>
        <w:t xml:space="preserve">For </w:t>
      </w:r>
      <w:r>
        <w:rPr>
          <w:rFonts w:asciiTheme="minorHAnsi" w:eastAsia="Times New Roman" w:hAnsiTheme="minorHAnsi" w:cstheme="minorHAnsi"/>
          <w:b/>
          <w:color w:val="00B050"/>
          <w:szCs w:val="20"/>
          <w:u w:val="single"/>
        </w:rPr>
        <w:t>every</w:t>
      </w:r>
      <w:r>
        <w:rPr>
          <w:rFonts w:asciiTheme="minorHAnsi" w:eastAsia="Times New Roman" w:hAnsiTheme="minorHAnsi" w:cstheme="minorHAnsi"/>
          <w:color w:val="00B050"/>
          <w:szCs w:val="20"/>
        </w:rPr>
        <w:t xml:space="preserve"> piece of writing, ask students to explain their vocabulary choices. This includes whether it is a lengthy writing challenge or a carefully crafted sentence.</w:t>
      </w:r>
    </w:p>
    <w:p w:rsidR="003838D5" w:rsidRDefault="003838D5" w:rsidP="003838D5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000000"/>
        </w:rPr>
      </w:pPr>
      <w:r>
        <w:rPr>
          <w:rFonts w:ascii="Calibri" w:eastAsia="Times New Roman" w:hAnsi="Calibri" w:cs="Calibri"/>
          <w:color w:val="00B050"/>
        </w:rPr>
        <w:t>Try using self-assessment sentence stems such as ‘I used the word ____ here to convey _____’ and ‘If I had used [synonym for word chosen] instead of [actual word chosen], the meaning/effect would have been different because ______’.  This meta-cognitive approach will help students to recognise the value of the words that they choose and to consciously craft their language accordingly. </w:t>
      </w:r>
    </w:p>
    <w:p w:rsidR="003838D5" w:rsidRPr="003838D5" w:rsidRDefault="003838D5" w:rsidP="003838D5">
      <w:pPr>
        <w:rPr>
          <w:rFonts w:ascii="Arial" w:eastAsia="Times New Roman" w:hAnsi="Arial" w:cs="Arial"/>
          <w:color w:val="000000"/>
        </w:rPr>
      </w:pPr>
      <w:r>
        <w:rPr>
          <w:rFonts w:asciiTheme="minorHAnsi" w:eastAsia="Times New Roman" w:hAnsiTheme="minorHAnsi" w:cstheme="minorHAnsi"/>
          <w:b/>
          <w:bCs/>
          <w:color w:val="00B050"/>
        </w:rPr>
        <w:t>We are all responsible for this.  For further reading, click here:</w:t>
      </w:r>
      <w:r>
        <w:rPr>
          <w:rFonts w:ascii="Arial" w:eastAsia="Times New Roman" w:hAnsi="Arial" w:cs="Arial"/>
          <w:color w:val="000000"/>
        </w:rPr>
        <w:t xml:space="preserve"> </w:t>
      </w:r>
    </w:p>
    <w:p w:rsidR="003838D5" w:rsidRDefault="003838D5" w:rsidP="0063714C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hyperlink r:id="rId7" w:history="1">
        <w:r>
          <w:rPr>
            <w:rStyle w:val="Hyperlink"/>
            <w:rFonts w:ascii="Arial" w:eastAsia="Times New Roman" w:hAnsi="Arial" w:cstheme="minorHAnsi"/>
          </w:rPr>
          <w:t>https://www.teachertoolkit.co.uk/2018/06/25/strategies-boost-vocabulary/</w:t>
        </w:r>
      </w:hyperlink>
      <w:r>
        <w:rPr>
          <w:rFonts w:ascii="Arial" w:eastAsia="Times New Roman" w:hAnsi="Arial" w:cstheme="minorHAnsi"/>
          <w:b/>
          <w:bCs/>
          <w:color w:val="C00000"/>
          <w:u w:val="single"/>
          <w:shd w:val="clear" w:color="auto" w:fill="FFFFFF"/>
        </w:rPr>
        <w:t>Recent Top Tips (abridged)… Keep using them if they worked!</w:t>
      </w:r>
    </w:p>
    <w:p w:rsidR="003838D5" w:rsidRDefault="003838D5" w:rsidP="003838D5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C00000"/>
        </w:rPr>
      </w:pPr>
      <w:r>
        <w:rPr>
          <w:rFonts w:ascii="Arial" w:eastAsia="Times New Roman" w:hAnsi="Arial" w:cstheme="minorHAnsi"/>
          <w:b/>
          <w:color w:val="C00000"/>
        </w:rPr>
        <w:t>Reading strategy – sum up a paragraph at a time</w:t>
      </w:r>
      <w:r>
        <w:rPr>
          <w:rFonts w:ascii="Arial" w:eastAsia="Times New Roman" w:hAnsi="Arial" w:cs="Arial"/>
          <w:color w:val="C00000"/>
        </w:rPr>
        <w:t xml:space="preserve"> </w:t>
      </w:r>
    </w:p>
    <w:p w:rsidR="003838D5" w:rsidRDefault="003838D5" w:rsidP="003838D5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C00000"/>
        </w:rPr>
      </w:pPr>
      <w:r>
        <w:rPr>
          <w:rFonts w:ascii="Arial" w:eastAsia="Times New Roman" w:hAnsi="Arial" w:cstheme="minorHAnsi"/>
          <w:b/>
          <w:color w:val="C00000"/>
        </w:rPr>
        <w:t>Calm behaviour management – wait, cue in positive role models for behaviour</w:t>
      </w:r>
      <w:r>
        <w:rPr>
          <w:rFonts w:ascii="Arial" w:eastAsia="Times New Roman" w:hAnsi="Arial" w:cs="Arial"/>
          <w:color w:val="C00000"/>
        </w:rPr>
        <w:t xml:space="preserve"> </w:t>
      </w:r>
    </w:p>
    <w:p w:rsidR="003838D5" w:rsidRDefault="003838D5" w:rsidP="003838D5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C00000"/>
        </w:rPr>
      </w:pPr>
      <w:r>
        <w:rPr>
          <w:rFonts w:ascii="Arial" w:eastAsia="Times New Roman" w:hAnsi="Arial" w:cstheme="minorHAnsi"/>
          <w:b/>
          <w:color w:val="C00000"/>
        </w:rPr>
        <w:t>Black dot in a white square – focus on the positive</w:t>
      </w:r>
      <w:r>
        <w:rPr>
          <w:rFonts w:ascii="Arial" w:eastAsia="Times New Roman" w:hAnsi="Arial" w:cs="Arial"/>
          <w:color w:val="C00000"/>
        </w:rPr>
        <w:t xml:space="preserve"> </w:t>
      </w:r>
    </w:p>
    <w:p w:rsidR="003838D5" w:rsidRDefault="003838D5" w:rsidP="003838D5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C00000"/>
        </w:rPr>
      </w:pPr>
      <w:r>
        <w:rPr>
          <w:rFonts w:ascii="Arial" w:eastAsia="Times New Roman" w:hAnsi="Arial" w:cstheme="minorHAnsi"/>
          <w:b/>
          <w:bCs/>
          <w:color w:val="C00000"/>
          <w:shd w:val="clear" w:color="auto" w:fill="FFFFFF"/>
        </w:rPr>
        <w:t>Because, but, so – extend sentences and thinking</w:t>
      </w:r>
      <w:r>
        <w:rPr>
          <w:rFonts w:ascii="Arial" w:eastAsia="Times New Roman" w:hAnsi="Arial" w:cs="Arial"/>
          <w:color w:val="C00000"/>
        </w:rPr>
        <w:t xml:space="preserve"> </w:t>
      </w:r>
    </w:p>
    <w:p w:rsidR="003838D5" w:rsidRDefault="003838D5" w:rsidP="003838D5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C00000"/>
        </w:rPr>
      </w:pPr>
      <w:r>
        <w:rPr>
          <w:rFonts w:ascii="Arial" w:eastAsia="Times New Roman" w:hAnsi="Arial" w:cstheme="minorHAnsi"/>
          <w:b/>
          <w:bCs/>
          <w:color w:val="C00000"/>
          <w:shd w:val="clear" w:color="auto" w:fill="FFFFFF"/>
        </w:rPr>
        <w:t>Retrieval Practice – questions from last lesson, last week and last term</w:t>
      </w:r>
      <w:r>
        <w:rPr>
          <w:rFonts w:ascii="Arial" w:eastAsia="Times New Roman" w:hAnsi="Arial" w:cs="Arial"/>
          <w:color w:val="C00000"/>
        </w:rPr>
        <w:t xml:space="preserve"> </w:t>
      </w:r>
    </w:p>
    <w:p w:rsidR="003838D5" w:rsidRDefault="003838D5" w:rsidP="003838D5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C00000"/>
        </w:rPr>
      </w:pPr>
      <w:r>
        <w:rPr>
          <w:rFonts w:ascii="Arial" w:eastAsia="Times New Roman" w:hAnsi="Arial" w:cstheme="minorHAnsi"/>
          <w:b/>
          <w:bCs/>
          <w:color w:val="C00000"/>
          <w:shd w:val="clear" w:color="auto" w:fill="FFFFFF"/>
        </w:rPr>
        <w:t>The ‘BIG Question’</w:t>
      </w:r>
      <w:r>
        <w:rPr>
          <w:rFonts w:ascii="Arial" w:eastAsia="Times New Roman" w:hAnsi="Arial" w:cs="Arial"/>
          <w:color w:val="C00000"/>
        </w:rPr>
        <w:t xml:space="preserve"> </w:t>
      </w:r>
    </w:p>
    <w:p w:rsidR="003838D5" w:rsidRDefault="003838D5" w:rsidP="003838D5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C00000"/>
        </w:rPr>
      </w:pPr>
      <w:r>
        <w:rPr>
          <w:rFonts w:ascii="Arial" w:eastAsia="Times New Roman" w:hAnsi="Arial" w:cstheme="minorHAnsi"/>
          <w:b/>
          <w:bCs/>
          <w:color w:val="C00000"/>
          <w:shd w:val="clear" w:color="auto" w:fill="FFFFFF"/>
        </w:rPr>
        <w:t>3B4ME – promoting independence</w:t>
      </w:r>
      <w:r>
        <w:rPr>
          <w:rFonts w:ascii="Arial" w:eastAsia="Times New Roman" w:hAnsi="Arial" w:cs="Arial"/>
          <w:color w:val="C00000"/>
        </w:rPr>
        <w:t xml:space="preserve"> </w:t>
      </w:r>
    </w:p>
    <w:p w:rsidR="003838D5" w:rsidRDefault="003838D5" w:rsidP="003838D5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C00000"/>
        </w:rPr>
      </w:pPr>
      <w:r>
        <w:rPr>
          <w:rFonts w:ascii="Arial" w:eastAsia="Times New Roman" w:hAnsi="Arial" w:cstheme="minorHAnsi"/>
          <w:b/>
          <w:bCs/>
          <w:color w:val="C00000"/>
          <w:shd w:val="clear" w:color="auto" w:fill="FFFFFF"/>
        </w:rPr>
        <w:t>Pose, Pause, Pounce and Bounce</w:t>
      </w:r>
      <w:r>
        <w:rPr>
          <w:rFonts w:ascii="Arial" w:eastAsia="Times New Roman" w:hAnsi="Arial" w:cs="Arial"/>
          <w:color w:val="C00000"/>
        </w:rPr>
        <w:t xml:space="preserve"> </w:t>
      </w:r>
    </w:p>
    <w:p w:rsidR="003838D5" w:rsidRDefault="003838D5" w:rsidP="003838D5">
      <w:pPr>
        <w:shd w:val="clear" w:color="auto" w:fill="FFFFFF"/>
        <w:spacing w:before="100" w:beforeAutospacing="1"/>
        <w:rPr>
          <w:rFonts w:ascii="Arial" w:hAnsi="Arial" w:cs="Arial"/>
          <w:color w:val="000000"/>
        </w:rPr>
      </w:pPr>
      <w:r>
        <w:rPr>
          <w:rFonts w:ascii="Arial" w:eastAsia="Times New Roman" w:hAnsi="Arial" w:cstheme="minorHAnsi"/>
          <w:b/>
          <w:bCs/>
          <w:color w:val="7030A0"/>
          <w:u w:val="single"/>
          <w:shd w:val="clear" w:color="auto" w:fill="FFFFFF"/>
        </w:rPr>
        <w:t>Top Tips in Two this Half-Term</w:t>
      </w:r>
    </w:p>
    <w:p w:rsidR="003838D5" w:rsidRDefault="003838D5" w:rsidP="003838D5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theme="minorHAnsi"/>
          <w:strike/>
          <w:color w:val="7030A0"/>
        </w:rPr>
        <w:t>Monday 4</w:t>
      </w:r>
      <w:r>
        <w:rPr>
          <w:rFonts w:ascii="Arial" w:eastAsia="Times New Roman" w:hAnsi="Arial" w:cstheme="minorHAnsi"/>
          <w:strike/>
          <w:color w:val="7030A0"/>
          <w:vertAlign w:val="superscript"/>
        </w:rPr>
        <w:t>th</w:t>
      </w:r>
      <w:r>
        <w:rPr>
          <w:rFonts w:ascii="Arial" w:eastAsia="Times New Roman" w:hAnsi="Arial" w:cstheme="minorHAnsi"/>
          <w:strike/>
          <w:color w:val="7030A0"/>
        </w:rPr>
        <w:t xml:space="preserve"> June – A. Sam </w:t>
      </w:r>
      <w:r>
        <w:rPr>
          <w:rFonts w:ascii="Bradley Hand ITC" w:eastAsia="Times New Roman" w:hAnsi="Bradley Hand ITC" w:cstheme="minorHAnsi"/>
          <w:color w:val="FF0000"/>
          <w:shd w:val="clear" w:color="auto" w:fill="FFFFFF"/>
        </w:rPr>
        <w:t>Many thanks!</w:t>
      </w:r>
      <w:r>
        <w:rPr>
          <w:rFonts w:ascii="Arial" w:eastAsia="Times New Roman" w:hAnsi="Arial" w:cs="Arial"/>
          <w:color w:val="000000"/>
        </w:rPr>
        <w:t xml:space="preserve"> </w:t>
      </w:r>
    </w:p>
    <w:p w:rsidR="003838D5" w:rsidRDefault="003838D5" w:rsidP="003838D5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theme="minorHAnsi"/>
          <w:strike/>
          <w:color w:val="7030A0"/>
        </w:rPr>
        <w:t>Friday 15</w:t>
      </w:r>
      <w:r>
        <w:rPr>
          <w:rFonts w:ascii="Arial" w:eastAsia="Times New Roman" w:hAnsi="Arial" w:cstheme="minorHAnsi"/>
          <w:strike/>
          <w:color w:val="7030A0"/>
          <w:vertAlign w:val="superscript"/>
        </w:rPr>
        <w:t>th</w:t>
      </w:r>
      <w:r>
        <w:rPr>
          <w:rFonts w:ascii="Arial" w:eastAsia="Times New Roman" w:hAnsi="Arial" w:cstheme="minorHAnsi"/>
          <w:strike/>
          <w:color w:val="7030A0"/>
        </w:rPr>
        <w:t xml:space="preserve"> June – A. Lyons </w:t>
      </w:r>
      <w:r>
        <w:rPr>
          <w:rFonts w:ascii="Bradley Hand ITC" w:eastAsia="Times New Roman" w:hAnsi="Bradley Hand ITC" w:cstheme="minorHAnsi"/>
          <w:color w:val="FF0000"/>
          <w:shd w:val="clear" w:color="auto" w:fill="FFFFFF"/>
        </w:rPr>
        <w:t>Many thanks!</w:t>
      </w:r>
      <w:r>
        <w:rPr>
          <w:rFonts w:ascii="Arial" w:eastAsia="Times New Roman" w:hAnsi="Arial" w:cs="Arial"/>
          <w:color w:val="000000"/>
        </w:rPr>
        <w:t xml:space="preserve"> </w:t>
      </w:r>
    </w:p>
    <w:p w:rsidR="003838D5" w:rsidRDefault="003838D5" w:rsidP="003838D5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7030A0"/>
        </w:rPr>
      </w:pPr>
      <w:r>
        <w:rPr>
          <w:rFonts w:ascii="Arial" w:eastAsia="Times New Roman" w:hAnsi="Arial" w:cstheme="minorHAnsi"/>
          <w:color w:val="7030A0"/>
        </w:rPr>
        <w:t>Wednesday 4</w:t>
      </w:r>
      <w:r>
        <w:rPr>
          <w:rFonts w:ascii="Arial" w:eastAsia="Times New Roman" w:hAnsi="Arial" w:cstheme="minorHAnsi"/>
          <w:color w:val="7030A0"/>
          <w:vertAlign w:val="superscript"/>
        </w:rPr>
        <w:t>th</w:t>
      </w:r>
      <w:r>
        <w:rPr>
          <w:rFonts w:ascii="Arial" w:eastAsia="Times New Roman" w:hAnsi="Arial" w:cstheme="minorHAnsi"/>
          <w:color w:val="7030A0"/>
        </w:rPr>
        <w:t xml:space="preserve"> July – J. Mayor</w:t>
      </w:r>
      <w:r>
        <w:rPr>
          <w:rFonts w:ascii="Arial" w:eastAsia="Times New Roman" w:hAnsi="Arial" w:cs="Arial"/>
          <w:color w:val="7030A0"/>
        </w:rPr>
        <w:t xml:space="preserve"> </w:t>
      </w:r>
    </w:p>
    <w:p w:rsidR="003838D5" w:rsidRDefault="003838D5" w:rsidP="003838D5">
      <w:pPr>
        <w:shd w:val="clear" w:color="auto" w:fill="FFFFFF"/>
        <w:spacing w:before="100" w:beforeAutospacing="1"/>
        <w:rPr>
          <w:rFonts w:ascii="Arial" w:hAnsi="Arial" w:cs="Arial"/>
          <w:color w:val="000000"/>
        </w:rPr>
      </w:pPr>
      <w:r>
        <w:rPr>
          <w:rFonts w:ascii="Arial" w:eastAsia="Times New Roman" w:hAnsi="Arial" w:cstheme="minorHAnsi"/>
          <w:color w:val="000000"/>
          <w:shd w:val="clear" w:color="auto" w:fill="FFFFFF"/>
        </w:rPr>
        <w:t> </w:t>
      </w:r>
      <w:r>
        <w:rPr>
          <w:rFonts w:ascii="Arial" w:eastAsia="Times New Roman" w:hAnsi="Arial" w:cstheme="minorHAnsi"/>
          <w:b/>
          <w:color w:val="00B0F0"/>
          <w:u w:val="single"/>
          <w:shd w:val="clear" w:color="auto" w:fill="FFFFFF"/>
        </w:rPr>
        <w:t>Bright Spots!</w:t>
      </w:r>
    </w:p>
    <w:p w:rsidR="0063714C" w:rsidRDefault="003838D5" w:rsidP="003838D5">
      <w:pPr>
        <w:shd w:val="clear" w:color="auto" w:fill="FFFFFF"/>
        <w:spacing w:before="100" w:beforeAutospacing="1"/>
        <w:rPr>
          <w:rFonts w:ascii="Arial" w:hAnsi="Arial" w:cs="Arial"/>
          <w:color w:val="000000"/>
        </w:rPr>
      </w:pPr>
      <w:r>
        <w:rPr>
          <w:rFonts w:ascii="Arial" w:eastAsia="Times New Roman" w:hAnsi="Arial" w:cstheme="minorHAnsi"/>
          <w:color w:val="00B0F0"/>
          <w:shd w:val="clear" w:color="auto" w:fill="FFFFFF"/>
        </w:rPr>
        <w:t xml:space="preserve">As I wander, I am lucky to pick up lots of top tips and ideas from different </w:t>
      </w:r>
      <w:r w:rsidR="0063714C">
        <w:rPr>
          <w:rFonts w:ascii="Arial" w:eastAsia="Times New Roman" w:hAnsi="Arial" w:cstheme="minorHAnsi"/>
          <w:color w:val="00B0F0"/>
          <w:shd w:val="clear" w:color="auto" w:fill="FFFFFF"/>
        </w:rPr>
        <w:t>teachers.  This one is from Miss Hand</w:t>
      </w:r>
      <w:r>
        <w:rPr>
          <w:rFonts w:ascii="Arial" w:eastAsia="Times New Roman" w:hAnsi="Arial" w:cstheme="minorHAnsi"/>
          <w:color w:val="00B0F0"/>
          <w:shd w:val="clear" w:color="auto" w:fill="FFFFFF"/>
        </w:rPr>
        <w:t>…</w:t>
      </w:r>
    </w:p>
    <w:p w:rsidR="003838D5" w:rsidRDefault="003838D5" w:rsidP="003838D5">
      <w:pPr>
        <w:shd w:val="clear" w:color="auto" w:fill="FFFFFF"/>
        <w:spacing w:before="100" w:beforeAutospacing="1"/>
        <w:rPr>
          <w:rFonts w:ascii="Arial" w:hAnsi="Arial" w:cs="Arial"/>
          <w:color w:val="000000"/>
        </w:rPr>
      </w:pPr>
      <w:bookmarkStart w:id="0" w:name="_GoBack"/>
      <w:bookmarkEnd w:id="0"/>
      <w:r>
        <w:rPr>
          <w:rFonts w:ascii="Arial" w:eastAsia="Times New Roman" w:hAnsi="Arial" w:cstheme="minorHAnsi"/>
          <w:color w:val="00B0F0"/>
          <w:shd w:val="clear" w:color="auto" w:fill="FFFFFF"/>
        </w:rPr>
        <w:t>Rather than asking students to ‘</w:t>
      </w:r>
      <w:proofErr w:type="spellStart"/>
      <w:r>
        <w:rPr>
          <w:rFonts w:ascii="Arial" w:eastAsia="Times New Roman" w:hAnsi="Arial" w:cstheme="minorHAnsi"/>
          <w:color w:val="00B0F0"/>
          <w:shd w:val="clear" w:color="auto" w:fill="FFFFFF"/>
        </w:rPr>
        <w:t>ssshhh</w:t>
      </w:r>
      <w:proofErr w:type="spellEnd"/>
      <w:r>
        <w:rPr>
          <w:rFonts w:ascii="Arial" w:eastAsia="Times New Roman" w:hAnsi="Arial" w:cstheme="minorHAnsi"/>
          <w:color w:val="00B0F0"/>
          <w:shd w:val="clear" w:color="auto" w:fill="FFFFFF"/>
        </w:rPr>
        <w:t xml:space="preserve">’ or ‘be quiet’, </w:t>
      </w:r>
      <w:r w:rsidR="0063714C">
        <w:rPr>
          <w:rFonts w:ascii="Arial" w:eastAsia="Times New Roman" w:hAnsi="Arial" w:cstheme="minorHAnsi"/>
          <w:color w:val="00B0F0"/>
          <w:shd w:val="clear" w:color="auto" w:fill="FFFFFF"/>
        </w:rPr>
        <w:t>Miss Hand</w:t>
      </w:r>
      <w:r>
        <w:rPr>
          <w:rFonts w:ascii="Arial" w:eastAsia="Times New Roman" w:hAnsi="Arial" w:cstheme="minorHAnsi"/>
          <w:color w:val="00B0F0"/>
          <w:shd w:val="clear" w:color="auto" w:fill="FFFFFF"/>
        </w:rPr>
        <w:t xml:space="preserve"> simply says, </w:t>
      </w:r>
      <w:r>
        <w:rPr>
          <w:rFonts w:ascii="Arial" w:eastAsia="Times New Roman" w:hAnsi="Arial" w:cstheme="minorHAnsi"/>
          <w:b/>
          <w:i/>
          <w:color w:val="00B0F0"/>
          <w:shd w:val="clear" w:color="auto" w:fill="FFFFFF"/>
        </w:rPr>
        <w:t>‘one voice’</w:t>
      </w:r>
      <w:r>
        <w:rPr>
          <w:rFonts w:ascii="Arial" w:eastAsia="Times New Roman" w:hAnsi="Arial" w:cstheme="minorHAnsi"/>
          <w:color w:val="00B0F0"/>
          <w:shd w:val="clear" w:color="auto" w:fill="FFFFFF"/>
        </w:rPr>
        <w:t xml:space="preserve"> and students know what they need to do.  Simple and effective.  See if it works for you.</w:t>
      </w:r>
    </w:p>
    <w:p w:rsidR="006512F4" w:rsidRDefault="006512F4"/>
    <w:sectPr w:rsidR="006512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F54F9A"/>
    <w:multiLevelType w:val="multilevel"/>
    <w:tmpl w:val="0C06A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CCC5844"/>
    <w:multiLevelType w:val="multilevel"/>
    <w:tmpl w:val="D6B46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E8117B8"/>
    <w:multiLevelType w:val="multilevel"/>
    <w:tmpl w:val="2B025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B2330F6"/>
    <w:multiLevelType w:val="multilevel"/>
    <w:tmpl w:val="31444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8D5"/>
    <w:rsid w:val="003838D5"/>
    <w:rsid w:val="0063714C"/>
    <w:rsid w:val="00651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ACA5DD"/>
  <w15:chartTrackingRefBased/>
  <w15:docId w15:val="{05B035BD-3B6E-4226-8DDD-25C34CA1C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38D5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838D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838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94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teachertoolkit.co.uk/2018/06/25/strategies-boost-vocabular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ft.org/sites/default/files/periodicals/TheEarlyCatastrophe.pdf" TargetMode="External"/><Relationship Id="rId5" Type="http://schemas.openxmlformats.org/officeDocument/2006/relationships/hyperlink" Target="https://global.oup.com/education/content/dictionaries/key-issues/word-gap/?region=u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630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Harris</dc:creator>
  <cp:keywords/>
  <dc:description/>
  <cp:lastModifiedBy>J Harris</cp:lastModifiedBy>
  <cp:revision>1</cp:revision>
  <dcterms:created xsi:type="dcterms:W3CDTF">2018-07-02T06:26:00Z</dcterms:created>
  <dcterms:modified xsi:type="dcterms:W3CDTF">2018-07-02T06:51:00Z</dcterms:modified>
</cp:coreProperties>
</file>