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EA8F" w14:textId="77777777" w:rsidR="005307E6" w:rsidRDefault="005307E6" w:rsidP="005307E6">
      <w:pPr>
        <w:shd w:val="clear" w:color="auto" w:fill="FFFFFF"/>
        <w:spacing w:before="100" w:beforeAutospacing="1"/>
        <w:jc w:val="center"/>
        <w:rPr>
          <w:rFonts w:ascii="Arial" w:hAnsi="Arial" w:cs="Arial"/>
          <w:color w:val="000000"/>
        </w:rPr>
      </w:pPr>
      <w:r>
        <w:rPr>
          <w:rFonts w:ascii="Arial" w:eastAsia="Times New Roman" w:hAnsi="Arial" w:cs="Arial"/>
          <w:b/>
          <w:bCs/>
          <w:noProof/>
          <w:color w:val="00B0F0"/>
          <w:sz w:val="28"/>
          <w:szCs w:val="32"/>
          <w:shd w:val="clear" w:color="auto" w:fill="FFFFFF"/>
        </w:rPr>
        <w:drawing>
          <wp:inline distT="0" distB="0" distL="0" distR="0" wp14:anchorId="09B7688F" wp14:editId="5C32F616">
            <wp:extent cx="485775" cy="485775"/>
            <wp:effectExtent l="0" t="0" r="9525" b="9525"/>
            <wp:docPr id="2" name="Picture 2" descr="cid:c50d434a-9c2e-4654-8343-2b2a4740f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07701" descr="cid:c50d434a-9c2e-4654-8343-2b2a4740f6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Arial" w:eastAsia="Times New Roman" w:hAnsi="Arial" w:cs="Arial"/>
          <w:b/>
          <w:bCs/>
          <w:color w:val="00B0F0"/>
          <w:sz w:val="28"/>
          <w:szCs w:val="32"/>
          <w:shd w:val="clear" w:color="auto" w:fill="FFFFFF"/>
        </w:rPr>
        <w:t>  WLD Teaching and Learning Digest – w/c 21</w:t>
      </w:r>
      <w:r>
        <w:rPr>
          <w:rFonts w:ascii="Arial" w:eastAsia="Times New Roman" w:hAnsi="Arial" w:cs="Arial"/>
          <w:b/>
          <w:bCs/>
          <w:color w:val="00B0F0"/>
          <w:sz w:val="28"/>
          <w:szCs w:val="32"/>
          <w:shd w:val="clear" w:color="auto" w:fill="FFFFFF"/>
          <w:vertAlign w:val="superscript"/>
        </w:rPr>
        <w:t>st</w:t>
      </w:r>
      <w:r>
        <w:rPr>
          <w:rFonts w:ascii="Arial" w:eastAsia="Times New Roman" w:hAnsi="Arial" w:cs="Arial"/>
          <w:b/>
          <w:bCs/>
          <w:color w:val="00B0F0"/>
          <w:sz w:val="28"/>
          <w:szCs w:val="32"/>
          <w:shd w:val="clear" w:color="auto" w:fill="FFFFFF"/>
        </w:rPr>
        <w:t xml:space="preserve"> May 2018</w:t>
      </w:r>
    </w:p>
    <w:p w14:paraId="35224512" w14:textId="77777777" w:rsidR="005307E6" w:rsidRDefault="005307E6" w:rsidP="005307E6">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5240"/>
        <w:gridCol w:w="3416"/>
      </w:tblGrid>
      <w:tr w:rsidR="005307E6" w14:paraId="1DEBB190" w14:textId="77777777" w:rsidTr="005307E6">
        <w:trPr>
          <w:jc w:val="center"/>
        </w:trPr>
        <w:tc>
          <w:tcPr>
            <w:tcW w:w="524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14:paraId="7EC08433" w14:textId="77777777" w:rsidR="005307E6" w:rsidRDefault="005307E6">
            <w:pPr>
              <w:spacing w:before="100" w:beforeAutospacing="1"/>
              <w:jc w:val="center"/>
            </w:pPr>
            <w:r>
              <w:rPr>
                <w:rFonts w:eastAsia="Times New Roman" w:cstheme="minorHAnsi"/>
                <w:b/>
                <w:bCs/>
                <w:color w:val="0070C0"/>
                <w:szCs w:val="20"/>
                <w:u w:val="single"/>
              </w:rPr>
              <w:t>COMMUNICATION FOCUSES</w:t>
            </w:r>
          </w:p>
          <w:p w14:paraId="3A9C8F5D" w14:textId="77777777" w:rsidR="005307E6" w:rsidRDefault="005307E6">
            <w:pPr>
              <w:spacing w:before="100" w:beforeAutospacing="1"/>
              <w:jc w:val="center"/>
            </w:pPr>
            <w:r>
              <w:rPr>
                <w:rFonts w:eastAsia="Times New Roman" w:cstheme="minorHAnsi"/>
              </w:rPr>
              <w:t> </w:t>
            </w:r>
          </w:p>
          <w:p w14:paraId="2334BFEC" w14:textId="77777777" w:rsidR="005307E6" w:rsidRDefault="005307E6">
            <w:pPr>
              <w:spacing w:before="100" w:beforeAutospacing="1"/>
              <w:jc w:val="center"/>
            </w:pPr>
            <w:r>
              <w:rPr>
                <w:rFonts w:eastAsia="Times New Roman" w:cstheme="minorHAnsi"/>
                <w:color w:val="0070C0"/>
                <w:szCs w:val="20"/>
              </w:rPr>
              <w:t>Please encourage Year 7 to complete their summer reading challenge (attached for info). If they complete, they win a prize!</w:t>
            </w:r>
          </w:p>
        </w:tc>
        <w:tc>
          <w:tcPr>
            <w:tcW w:w="341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14:paraId="39B3921B" w14:textId="77777777" w:rsidR="005307E6" w:rsidRDefault="005307E6">
            <w:pPr>
              <w:spacing w:before="100" w:beforeAutospacing="1"/>
              <w:jc w:val="center"/>
            </w:pPr>
            <w:r>
              <w:rPr>
                <w:rFonts w:eastAsia="Times New Roman" w:cstheme="minorHAnsi"/>
                <w:b/>
                <w:bCs/>
                <w:color w:val="0070C0"/>
                <w:szCs w:val="20"/>
                <w:u w:val="single"/>
              </w:rPr>
              <w:t>DYSLEXIA-FRIENDLY STRATEGY</w:t>
            </w:r>
          </w:p>
          <w:p w14:paraId="38F8F9B0" w14:textId="77777777" w:rsidR="005307E6" w:rsidRDefault="005307E6">
            <w:pPr>
              <w:spacing w:before="100" w:beforeAutospacing="1"/>
            </w:pPr>
            <w:r>
              <w:rPr>
                <w:rFonts w:eastAsia="Times New Roman" w:cstheme="minorHAnsi"/>
                <w:color w:val="0070C0"/>
                <w:szCs w:val="20"/>
              </w:rPr>
              <w:t> </w:t>
            </w:r>
          </w:p>
          <w:p w14:paraId="428FB3A6" w14:textId="77777777" w:rsidR="005307E6" w:rsidRDefault="005307E6">
            <w:pPr>
              <w:spacing w:before="100" w:beforeAutospacing="1"/>
              <w:jc w:val="center"/>
            </w:pPr>
            <w:r>
              <w:rPr>
                <w:rFonts w:eastAsia="Times New Roman" w:cstheme="minorHAnsi"/>
                <w:color w:val="0070C0"/>
              </w:rPr>
              <w:t>Allow students take-up time</w:t>
            </w:r>
          </w:p>
        </w:tc>
      </w:tr>
    </w:tbl>
    <w:p w14:paraId="76079503" w14:textId="77777777" w:rsidR="005307E6" w:rsidRDefault="005307E6" w:rsidP="005307E6">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14:paraId="1BEC7AAB" w14:textId="77777777" w:rsidR="005307E6" w:rsidRDefault="005307E6" w:rsidP="005307E6">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‘Ramadan’ –</w:t>
      </w:r>
      <w:r>
        <w:rPr>
          <w:rFonts w:ascii="Calibri" w:eastAsia="Times New Roman" w:hAnsi="Calibri" w:cs="Calibri"/>
          <w:color w:val="D05C12"/>
          <w:shd w:val="clear" w:color="auto" w:fill="FFFFFF"/>
        </w:rPr>
        <w:t> Please share the PPT and article with your forms.  This is particularly relevant as it affects some of our students.  The central message to be taken by all is that it is a time of charity.</w:t>
      </w:r>
      <w:r>
        <w:rPr>
          <w:rFonts w:ascii="Arial" w:eastAsia="Times New Roman" w:hAnsi="Arial" w:cs="Arial"/>
          <w:color w:val="000000"/>
        </w:rPr>
        <w:t xml:space="preserve"> </w:t>
      </w:r>
    </w:p>
    <w:p w14:paraId="5A2ABF39" w14:textId="77777777" w:rsidR="005307E6" w:rsidRDefault="005307E6" w:rsidP="005307E6">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b/>
          <w:color w:val="FF0000"/>
          <w:shd w:val="clear" w:color="auto" w:fill="FFFFFF"/>
        </w:rPr>
        <w:t>Preston Teaching Schools’ Alliance</w:t>
      </w:r>
      <w:r>
        <w:rPr>
          <w:rFonts w:ascii="Calibri" w:eastAsia="Times New Roman" w:hAnsi="Calibri" w:cs="Calibri"/>
          <w:color w:val="D05C12"/>
          <w:shd w:val="clear" w:color="auto" w:fill="FFFFFF"/>
        </w:rPr>
        <w:t>: Trainee Teachers – meetings with Subject Mentors this week regarding end of placement assessments.</w:t>
      </w:r>
      <w:r>
        <w:rPr>
          <w:rFonts w:ascii="Arial" w:eastAsia="Times New Roman" w:hAnsi="Arial" w:cs="Arial"/>
          <w:color w:val="000000"/>
        </w:rPr>
        <w:t xml:space="preserve"> </w:t>
      </w:r>
    </w:p>
    <w:p w14:paraId="34F6C407" w14:textId="77777777" w:rsidR="005307E6" w:rsidRDefault="005307E6" w:rsidP="005307E6">
      <w:pPr>
        <w:numPr>
          <w:ilvl w:val="0"/>
          <w:numId w:val="1"/>
        </w:numPr>
        <w:shd w:val="clear" w:color="auto" w:fill="FFFFFF"/>
        <w:spacing w:before="100" w:beforeAutospacing="1" w:after="100" w:afterAutospacing="1"/>
        <w:rPr>
          <w:rFonts w:ascii="Arial" w:eastAsia="Times New Roman" w:hAnsi="Arial" w:cs="Arial"/>
          <w:color w:val="ED7D31" w:themeColor="accent2"/>
        </w:rPr>
      </w:pPr>
      <w:r>
        <w:rPr>
          <w:rFonts w:ascii="Calibri" w:eastAsia="Times New Roman" w:hAnsi="Calibri" w:cs="Calibri"/>
          <w:b/>
          <w:color w:val="FF0000"/>
          <w:shd w:val="clear" w:color="auto" w:fill="FFFFFF"/>
        </w:rPr>
        <w:t xml:space="preserve">Year 7 </w:t>
      </w:r>
      <w:r>
        <w:rPr>
          <w:rFonts w:ascii="Calibri" w:eastAsia="Times New Roman" w:hAnsi="Calibri" w:cs="Calibri"/>
          <w:b/>
          <w:color w:val="FF0000"/>
        </w:rPr>
        <w:t>Teachers</w:t>
      </w:r>
      <w:r>
        <w:rPr>
          <w:rFonts w:ascii="Calibri" w:eastAsia="Times New Roman" w:hAnsi="Calibri" w:cs="Calibri"/>
          <w:color w:val="C45911" w:themeColor="accent2" w:themeShade="BF"/>
        </w:rPr>
        <w:t xml:space="preserve"> – please continue to enforce the protocols emailed round last week to promote consistency and to facilitate progress for all. Thanks for your support.</w:t>
      </w:r>
      <w:r>
        <w:rPr>
          <w:rFonts w:ascii="Arial" w:eastAsia="Times New Roman" w:hAnsi="Arial" w:cs="Arial"/>
          <w:color w:val="ED7D31" w:themeColor="accent2"/>
        </w:rPr>
        <w:t xml:space="preserve"> </w:t>
      </w:r>
    </w:p>
    <w:p w14:paraId="79CAFD9B" w14:textId="77777777" w:rsidR="005307E6" w:rsidRDefault="005307E6" w:rsidP="005307E6">
      <w:pPr>
        <w:shd w:val="clear" w:color="auto" w:fill="FFFFFF"/>
        <w:spacing w:before="100" w:beforeAutospacing="1" w:after="100" w:afterAutospacing="1"/>
        <w:rPr>
          <w:rFonts w:ascii="Arial" w:hAnsi="Arial" w:cs="Arial"/>
          <w:color w:val="000000"/>
        </w:rPr>
      </w:pPr>
      <w:r>
        <w:rPr>
          <w:rFonts w:ascii="Calibri" w:eastAsia="Times New Roman" w:hAnsi="Calibri" w:cs="Calibri"/>
          <w:b/>
          <w:color w:val="00B050"/>
          <w:u w:val="single"/>
        </w:rPr>
        <w:t>Teaching Approach of the Week – Try It!</w:t>
      </w:r>
    </w:p>
    <w:p w14:paraId="7B7024EE"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xml:space="preserve">This approach links to our </w:t>
      </w:r>
      <w:r>
        <w:rPr>
          <w:rFonts w:ascii="Calibri" w:eastAsia="Times New Roman" w:hAnsi="Calibri" w:cs="Calibri"/>
          <w:b/>
          <w:i/>
          <w:color w:val="FF0000"/>
        </w:rPr>
        <w:t>TOOLKIT: ‘Understanding from Memory’</w:t>
      </w:r>
      <w:r>
        <w:rPr>
          <w:rFonts w:ascii="Calibri" w:eastAsia="Times New Roman" w:hAnsi="Calibri" w:cs="Calibri"/>
          <w:color w:val="00B050"/>
        </w:rPr>
        <w:t xml:space="preserve"> section </w:t>
      </w:r>
    </w:p>
    <w:p w14:paraId="1845C7F5"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w:t>
      </w:r>
      <w:r>
        <w:rPr>
          <w:rFonts w:ascii="Calibri" w:eastAsia="Times New Roman" w:hAnsi="Calibri" w:cs="Calibri"/>
          <w:noProof/>
          <w:color w:val="00B050"/>
        </w:rPr>
        <w:drawing>
          <wp:inline distT="0" distB="0" distL="0" distR="0" wp14:anchorId="5D1CE940" wp14:editId="392D20A8">
            <wp:extent cx="2981325" cy="2276475"/>
            <wp:effectExtent l="0" t="0" r="9525" b="9525"/>
            <wp:docPr id="1" name="Picture 1" descr="cid:95dbb4d2-e74f-46aa-9a3f-f45e33df7b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9945" descr="cid:95dbb4d2-e74f-46aa-9a3f-f45e33df7b3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1325" cy="2276475"/>
                    </a:xfrm>
                    <a:prstGeom prst="rect">
                      <a:avLst/>
                    </a:prstGeom>
                    <a:noFill/>
                    <a:ln>
                      <a:noFill/>
                    </a:ln>
                  </pic:spPr>
                </pic:pic>
              </a:graphicData>
            </a:graphic>
          </wp:inline>
        </w:drawing>
      </w:r>
      <w:r>
        <w:rPr>
          <w:rFonts w:ascii="Calibri" w:eastAsia="Times New Roman" w:hAnsi="Calibri" w:cs="Calibri"/>
          <w:color w:val="00B050"/>
        </w:rPr>
        <w:br/>
      </w:r>
    </w:p>
    <w:p w14:paraId="4814C178"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br/>
      </w:r>
    </w:p>
    <w:p w14:paraId="5F4EECA9" w14:textId="77777777" w:rsidR="005307E6" w:rsidRDefault="005307E6">
      <w:pPr>
        <w:spacing w:after="160" w:line="259" w:lineRule="auto"/>
        <w:rPr>
          <w:rFonts w:ascii="Arial" w:hAnsi="Arial" w:cs="Arial"/>
          <w:b/>
          <w:bCs/>
          <w:i/>
          <w:iCs/>
          <w:noProof/>
          <w:color w:val="00B050"/>
        </w:rPr>
      </w:pPr>
      <w:r>
        <w:rPr>
          <w:rFonts w:ascii="Arial" w:hAnsi="Arial" w:cs="Arial"/>
          <w:b/>
          <w:bCs/>
          <w:i/>
          <w:iCs/>
          <w:noProof/>
          <w:color w:val="00B050"/>
        </w:rPr>
        <w:br w:type="page"/>
      </w:r>
    </w:p>
    <w:p w14:paraId="71DA07F4"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Arial" w:hAnsi="Arial" w:cs="Arial"/>
          <w:b/>
          <w:bCs/>
          <w:i/>
          <w:iCs/>
          <w:noProof/>
          <w:color w:val="00B050"/>
        </w:rPr>
        <w:lastRenderedPageBreak/>
        <w:t>Comprehension skills or comprehension strategies?</w:t>
      </w:r>
    </w:p>
    <w:p w14:paraId="546FFF72"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Arial" w:hAnsi="Arial" w:cs="Arial"/>
          <w:noProof/>
          <w:color w:val="00B050"/>
        </w:rPr>
        <w:t>‘</w:t>
      </w:r>
      <w:r>
        <w:rPr>
          <w:rFonts w:ascii="Arial" w:hAnsi="Arial" w:cs="Arial"/>
          <w:i/>
          <w:noProof/>
          <w:color w:val="00B050"/>
        </w:rPr>
        <w:t>Comprehension skills</w:t>
      </w:r>
      <w:r>
        <w:rPr>
          <w:rFonts w:ascii="Arial" w:hAnsi="Arial" w:cs="Arial"/>
          <w:noProof/>
          <w:color w:val="00B050"/>
        </w:rPr>
        <w:t xml:space="preserve"> tend to refer to the abilities required to answer particular kinds of comprehension questions. Skills would include things like </w:t>
      </w:r>
      <w:r>
        <w:rPr>
          <w:rFonts w:ascii="Arial" w:hAnsi="Arial" w:cs="Arial"/>
          <w:b/>
          <w:noProof/>
          <w:color w:val="00B050"/>
        </w:rPr>
        <w:t xml:space="preserve">identifying the main idea, recognising supporting details, drawing conclusions, inference, comparing, contrasting, evaluating…knowing vocabulary meaning and sequencing events’.  </w:t>
      </w:r>
    </w:p>
    <w:p w14:paraId="67A79027"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Arial" w:hAnsi="Arial" w:cs="Arial"/>
          <w:noProof/>
          <w:color w:val="00B050"/>
        </w:rPr>
        <w:t>‘</w:t>
      </w:r>
      <w:r>
        <w:rPr>
          <w:rFonts w:ascii="Arial" w:hAnsi="Arial" w:cs="Arial"/>
          <w:i/>
          <w:noProof/>
          <w:color w:val="00B050"/>
        </w:rPr>
        <w:t>Comprehension strategies</w:t>
      </w:r>
      <w:r>
        <w:rPr>
          <w:rFonts w:ascii="Arial" w:hAnsi="Arial" w:cs="Arial"/>
          <w:noProof/>
          <w:color w:val="00B050"/>
        </w:rPr>
        <w:t xml:space="preserve">…describe the actions that may help a reader to figure out and remember the information from a text. For example, the idea of </w:t>
      </w:r>
      <w:r>
        <w:rPr>
          <w:rFonts w:ascii="Arial" w:hAnsi="Arial" w:cs="Arial"/>
          <w:b/>
          <w:i/>
          <w:noProof/>
          <w:color w:val="00B050"/>
        </w:rPr>
        <w:t>summarization</w:t>
      </w:r>
      <w:r>
        <w:rPr>
          <w:rFonts w:ascii="Arial" w:hAnsi="Arial" w:cs="Arial"/>
          <w:noProof/>
          <w:color w:val="00B050"/>
        </w:rPr>
        <w:t xml:space="preserve"> strategy is that </w:t>
      </w:r>
      <w:r>
        <w:rPr>
          <w:rFonts w:ascii="Arial" w:hAnsi="Arial" w:cs="Arial"/>
          <w:b/>
          <w:i/>
          <w:noProof/>
          <w:color w:val="00B050"/>
        </w:rPr>
        <w:t>readers should stop occasionally during reading to sum up what an author has said up to that point.</w:t>
      </w:r>
      <w:r>
        <w:rPr>
          <w:rFonts w:ascii="Arial" w:hAnsi="Arial" w:cs="Arial"/>
          <w:noProof/>
          <w:color w:val="00B050"/>
        </w:rPr>
        <w:t xml:space="preserve"> Doing that throughout a reading and at the end has found to increase recall…recall in general, not for any particular type of information.’</w:t>
      </w:r>
    </w:p>
    <w:p w14:paraId="22521CE9"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Arial" w:hAnsi="Arial" w:cs="Arial"/>
          <w:b/>
          <w:i/>
          <w:noProof/>
          <w:color w:val="00B050"/>
          <w:highlight w:val="yellow"/>
        </w:rPr>
        <w:t>Try it this week: ask students to pause and sum up what the author has said at various points. Perhaps take a paragraph at a time.</w:t>
      </w:r>
    </w:p>
    <w:p w14:paraId="432BC9F8"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Arial" w:hAnsi="Arial" w:cs="Arial"/>
          <w:noProof/>
          <w:color w:val="00B050"/>
        </w:rPr>
        <w:t>To read more, follow this link:</w:t>
      </w:r>
    </w:p>
    <w:bookmarkStart w:id="0" w:name="_GoBack"/>
    <w:bookmarkEnd w:id="0"/>
    <w:p w14:paraId="01F01932" w14:textId="77777777" w:rsidR="005307E6" w:rsidRDefault="005307E6" w:rsidP="005307E6">
      <w:pPr>
        <w:shd w:val="clear" w:color="auto" w:fill="FFFFFF"/>
        <w:spacing w:before="100" w:beforeAutospacing="1" w:after="100" w:afterAutospacing="1"/>
        <w:jc w:val="both"/>
        <w:rPr>
          <w:rFonts w:ascii="Arial" w:hAnsi="Arial" w:cs="Arial"/>
          <w:color w:val="000000"/>
        </w:rPr>
      </w:pPr>
      <w:r>
        <w:rPr>
          <w:rFonts w:ascii="Arial" w:hAnsi="Arial" w:cs="Arial"/>
          <w:color w:val="00B050"/>
        </w:rPr>
        <w:fldChar w:fldCharType="begin"/>
      </w:r>
      <w:r>
        <w:rPr>
          <w:rFonts w:ascii="Arial" w:hAnsi="Arial" w:cs="Arial"/>
          <w:color w:val="00B050"/>
        </w:rPr>
        <w:instrText xml:space="preserve"> HYPERLINK "http://www.shanahanonliteracy.com/blog/comprehension-skills-or-strategies-is-there-a-difference-and-does-it-matter" \l "sthash.uJeNvMhI.dpbs" </w:instrText>
      </w:r>
      <w:r>
        <w:rPr>
          <w:rFonts w:ascii="Arial" w:hAnsi="Arial" w:cs="Arial"/>
          <w:color w:val="00B050"/>
        </w:rPr>
        <w:fldChar w:fldCharType="separate"/>
      </w:r>
      <w:r>
        <w:rPr>
          <w:rStyle w:val="Hyperlink"/>
          <w:rFonts w:ascii="Arial" w:hAnsi="Arial" w:cs="Arial"/>
        </w:rPr>
        <w:t>http://www.shanahanonliteracy.com/blog/comprehension-skills-or-strategies-is-there-a-difference-and-does-it-matter#sthash.uJeNvMhI.dpbs</w:t>
      </w:r>
      <w:r>
        <w:rPr>
          <w:rFonts w:ascii="Arial" w:hAnsi="Arial" w:cs="Arial"/>
          <w:color w:val="00B050"/>
        </w:rPr>
        <w:fldChar w:fldCharType="end"/>
      </w:r>
    </w:p>
    <w:p w14:paraId="73034E6E" w14:textId="77777777" w:rsidR="005307E6" w:rsidRDefault="005307E6" w:rsidP="005307E6">
      <w:pPr>
        <w:shd w:val="clear" w:color="auto" w:fill="FFFFFF"/>
        <w:spacing w:before="100" w:beforeAutospacing="1" w:after="100" w:afterAutospacing="1"/>
        <w:jc w:val="both"/>
        <w:rPr>
          <w:rFonts w:ascii="Arial" w:hAnsi="Arial" w:cs="Arial"/>
          <w:color w:val="000000"/>
        </w:rPr>
      </w:pPr>
    </w:p>
    <w:p w14:paraId="60E4C5CD" w14:textId="77777777" w:rsidR="005307E6" w:rsidRDefault="005307E6" w:rsidP="005307E6">
      <w:pPr>
        <w:shd w:val="clear" w:color="auto" w:fill="FFFFFF"/>
        <w:spacing w:before="100" w:beforeAutospacing="1"/>
        <w:rPr>
          <w:rFonts w:ascii="Arial" w:hAnsi="Arial" w:cs="Arial"/>
          <w:color w:val="000000"/>
        </w:rPr>
      </w:pPr>
      <w:r>
        <w:rPr>
          <w:rFonts w:ascii="Arial" w:eastAsia="Times New Roman" w:hAnsi="Arial" w:cstheme="minorHAnsi"/>
          <w:b/>
          <w:bCs/>
          <w:color w:val="C00000"/>
          <w:u w:val="single"/>
          <w:shd w:val="clear" w:color="auto" w:fill="FFFFFF"/>
        </w:rPr>
        <w:t>Recent Top Tips (abridged)… Keep using them if they worked!</w:t>
      </w:r>
    </w:p>
    <w:p w14:paraId="43853359"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Calm behaviour management – wait, cue in positive role models for behaviour</w:t>
      </w:r>
      <w:r>
        <w:rPr>
          <w:rFonts w:ascii="Arial" w:eastAsia="Times New Roman" w:hAnsi="Arial" w:cs="Arial"/>
          <w:color w:val="C00000"/>
        </w:rPr>
        <w:t xml:space="preserve"> </w:t>
      </w:r>
    </w:p>
    <w:p w14:paraId="680FAA0E"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Competition in lessons</w:t>
      </w:r>
      <w:r>
        <w:rPr>
          <w:rFonts w:ascii="Arial" w:eastAsia="Times New Roman" w:hAnsi="Arial" w:cs="Arial"/>
          <w:color w:val="C00000"/>
        </w:rPr>
        <w:t xml:space="preserve"> </w:t>
      </w:r>
    </w:p>
    <w:p w14:paraId="3BFBDB4A"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Black dot in a white square – focus on the positives</w:t>
      </w:r>
      <w:r>
        <w:rPr>
          <w:rFonts w:ascii="Arial" w:eastAsia="Times New Roman" w:hAnsi="Arial" w:cs="Arial"/>
          <w:color w:val="C00000"/>
        </w:rPr>
        <w:t xml:space="preserve"> </w:t>
      </w:r>
    </w:p>
    <w:p w14:paraId="4818778E"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We Are Reading! – offer lots of opportunities for students to read</w:t>
      </w:r>
      <w:r>
        <w:rPr>
          <w:rFonts w:ascii="Arial" w:eastAsia="Times New Roman" w:hAnsi="Arial" w:cs="Arial"/>
          <w:color w:val="C00000"/>
        </w:rPr>
        <w:t xml:space="preserve"> </w:t>
      </w:r>
    </w:p>
    <w:p w14:paraId="6DAF5BF9"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Show the and in stages…think out loud</w:t>
      </w:r>
      <w:r>
        <w:rPr>
          <w:rFonts w:ascii="Arial" w:eastAsia="Times New Roman" w:hAnsi="Arial" w:cs="Arial"/>
          <w:color w:val="C00000"/>
        </w:rPr>
        <w:t xml:space="preserve"> </w:t>
      </w:r>
    </w:p>
    <w:p w14:paraId="7B68540B"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Verbal Feedback</w:t>
      </w:r>
      <w:r>
        <w:rPr>
          <w:rFonts w:ascii="Arial" w:eastAsia="Times New Roman" w:hAnsi="Arial" w:cs="Arial"/>
          <w:color w:val="C00000"/>
        </w:rPr>
        <w:t xml:space="preserve"> </w:t>
      </w:r>
    </w:p>
    <w:p w14:paraId="6C6D1C1C"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Because, but, so – extend sentences and thinking</w:t>
      </w:r>
      <w:r>
        <w:rPr>
          <w:rFonts w:ascii="Arial" w:eastAsia="Times New Roman" w:hAnsi="Arial" w:cs="Arial"/>
          <w:color w:val="C00000"/>
        </w:rPr>
        <w:t xml:space="preserve"> </w:t>
      </w:r>
    </w:p>
    <w:p w14:paraId="30DC5097"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PIE FACES – Features of good writing</w:t>
      </w:r>
      <w:r>
        <w:rPr>
          <w:rFonts w:ascii="Arial" w:eastAsia="Times New Roman" w:hAnsi="Arial" w:cs="Arial"/>
          <w:color w:val="C00000"/>
        </w:rPr>
        <w:t xml:space="preserve"> </w:t>
      </w:r>
    </w:p>
    <w:p w14:paraId="0F0C726C"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 ‘Just a Minute’ and ‘Exam Wrappers’</w:t>
      </w:r>
      <w:r>
        <w:rPr>
          <w:rFonts w:ascii="Arial" w:eastAsia="Times New Roman" w:hAnsi="Arial" w:cs="Arial"/>
          <w:color w:val="C00000"/>
        </w:rPr>
        <w:t xml:space="preserve"> </w:t>
      </w:r>
    </w:p>
    <w:p w14:paraId="6B8E4A3C"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Retrieval Practice – questions from last lesson, last week and last term</w:t>
      </w:r>
      <w:r>
        <w:rPr>
          <w:rFonts w:ascii="Arial" w:eastAsia="Times New Roman" w:hAnsi="Arial" w:cs="Arial"/>
          <w:color w:val="C00000"/>
        </w:rPr>
        <w:t xml:space="preserve"> </w:t>
      </w:r>
    </w:p>
    <w:p w14:paraId="4CC2D80E"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The ‘BIG Question’</w:t>
      </w:r>
      <w:r>
        <w:rPr>
          <w:rFonts w:ascii="Arial" w:eastAsia="Times New Roman" w:hAnsi="Arial" w:cs="Arial"/>
          <w:color w:val="C00000"/>
        </w:rPr>
        <w:t xml:space="preserve"> </w:t>
      </w:r>
    </w:p>
    <w:p w14:paraId="69E77F74"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3B4ME – promoting independence</w:t>
      </w:r>
      <w:r>
        <w:rPr>
          <w:rFonts w:ascii="Arial" w:eastAsia="Times New Roman" w:hAnsi="Arial" w:cs="Arial"/>
          <w:color w:val="C00000"/>
        </w:rPr>
        <w:t xml:space="preserve"> </w:t>
      </w:r>
    </w:p>
    <w:p w14:paraId="71117455"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WAGOLLs (what a good one looks like – use of model work)</w:t>
      </w:r>
      <w:r>
        <w:rPr>
          <w:rFonts w:ascii="Arial" w:eastAsia="Times New Roman" w:hAnsi="Arial" w:cs="Arial"/>
          <w:color w:val="C00000"/>
        </w:rPr>
        <w:t xml:space="preserve"> </w:t>
      </w:r>
    </w:p>
    <w:p w14:paraId="45A8CFFF"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Pose, Pause, Pounce and Bounce</w:t>
      </w:r>
      <w:r>
        <w:rPr>
          <w:rFonts w:ascii="Arial" w:eastAsia="Times New Roman" w:hAnsi="Arial" w:cs="Arial"/>
          <w:color w:val="C00000"/>
        </w:rPr>
        <w:t xml:space="preserve"> </w:t>
      </w:r>
    </w:p>
    <w:p w14:paraId="784051DC" w14:textId="77777777" w:rsidR="005307E6" w:rsidRDefault="005307E6" w:rsidP="005307E6">
      <w:pPr>
        <w:numPr>
          <w:ilvl w:val="0"/>
          <w:numId w:val="2"/>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Reading for understanding – mini-whiteboards, quick quizzes, verbal questioning, think-pair-share etc.</w:t>
      </w:r>
      <w:r>
        <w:rPr>
          <w:rFonts w:ascii="Arial" w:eastAsia="Times New Roman" w:hAnsi="Arial" w:cs="Arial"/>
          <w:color w:val="C00000"/>
        </w:rPr>
        <w:t xml:space="preserve"> </w:t>
      </w:r>
    </w:p>
    <w:p w14:paraId="56915829" w14:textId="77777777" w:rsidR="005307E6" w:rsidRDefault="005307E6" w:rsidP="005307E6">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Top Tips in Two this Half-Term</w:t>
      </w:r>
    </w:p>
    <w:p w14:paraId="20F004D3"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FF0000"/>
        </w:rPr>
      </w:pPr>
      <w:r>
        <w:rPr>
          <w:rFonts w:ascii="Arial" w:eastAsia="Times New Roman" w:hAnsi="Arial" w:cstheme="minorHAnsi"/>
          <w:strike/>
          <w:color w:val="7030A0"/>
          <w:shd w:val="clear" w:color="auto" w:fill="FFFFFF"/>
        </w:rPr>
        <w:t>Monday 9</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xml:space="preserve"> April –A. Christian – We Are Reading </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FF0000"/>
        </w:rPr>
        <w:t xml:space="preserve"> </w:t>
      </w:r>
    </w:p>
    <w:p w14:paraId="32F5C3A8"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13</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D. Turner – Doddle Revision</w:t>
      </w:r>
      <w:r>
        <w:rPr>
          <w:rFonts w:ascii="Arial" w:eastAsia="Times New Roman" w:hAnsi="Arial" w:cstheme="minorHAnsi"/>
          <w:color w:val="7030A0"/>
          <w:shd w:val="clear" w:color="auto" w:fill="FFFFFF"/>
        </w:rPr>
        <w:t xml:space="preserve"> - </w:t>
      </w:r>
      <w:r>
        <w:rPr>
          <w:rFonts w:ascii="Bradley Hand ITC" w:eastAsia="Times New Roman" w:hAnsi="Bradley Hand ITC" w:cstheme="minorHAnsi"/>
          <w:color w:val="FF0000"/>
          <w:shd w:val="clear" w:color="auto" w:fill="FFFFFF"/>
        </w:rPr>
        <w:t>Postponed</w:t>
      </w:r>
      <w:r>
        <w:rPr>
          <w:rFonts w:ascii="Arial" w:eastAsia="Times New Roman" w:hAnsi="Arial" w:cs="Arial"/>
          <w:color w:val="000000"/>
        </w:rPr>
        <w:t xml:space="preserve"> </w:t>
      </w:r>
    </w:p>
    <w:p w14:paraId="195FD5EE"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lastRenderedPageBreak/>
        <w:t>Wednesday 18</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G. Moore – revision strategy</w:t>
      </w:r>
      <w:r>
        <w:rPr>
          <w:rFonts w:ascii="Bradley Hand ITC" w:eastAsia="Times New Roman" w:hAnsi="Bradley Hand ITC" w:cstheme="minorHAnsi"/>
          <w:color w:val="FF0000"/>
          <w:shd w:val="clear" w:color="auto" w:fill="FFFFFF"/>
        </w:rPr>
        <w:t xml:space="preserve"> Many thanks!</w:t>
      </w:r>
      <w:r>
        <w:rPr>
          <w:rFonts w:ascii="Arial" w:eastAsia="Times New Roman" w:hAnsi="Arial" w:cs="Arial"/>
          <w:color w:val="000000"/>
        </w:rPr>
        <w:t xml:space="preserve"> </w:t>
      </w:r>
    </w:p>
    <w:p w14:paraId="0C9ED365"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27</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A. Halsall</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14:paraId="44208B8E"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4</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May – D. Turner – Read Write Gold</w:t>
      </w:r>
      <w:r>
        <w:rPr>
          <w:rFonts w:ascii="Arial" w:eastAsia="Times New Roman" w:hAnsi="Arial" w:cstheme="minorHAnsi"/>
          <w:color w:val="7030A0"/>
          <w:shd w:val="clear" w:color="auto" w:fill="FFFFFF"/>
        </w:rPr>
        <w:t xml:space="preserve"> -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14:paraId="2F969377"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rPr>
        <w:t>Friday 18</w:t>
      </w:r>
      <w:r>
        <w:rPr>
          <w:rFonts w:ascii="Arial" w:eastAsia="Times New Roman" w:hAnsi="Arial" w:cstheme="minorHAnsi"/>
          <w:strike/>
          <w:color w:val="7030A0"/>
          <w:vertAlign w:val="superscript"/>
        </w:rPr>
        <w:t>th</w:t>
      </w:r>
      <w:r>
        <w:rPr>
          <w:rFonts w:ascii="Arial" w:eastAsia="Times New Roman" w:hAnsi="Arial" w:cstheme="minorHAnsi"/>
          <w:strike/>
          <w:color w:val="7030A0"/>
        </w:rPr>
        <w:t xml:space="preserve"> May – C. Rowson and K. </w:t>
      </w:r>
      <w:proofErr w:type="spellStart"/>
      <w:r>
        <w:rPr>
          <w:rFonts w:ascii="Arial" w:eastAsia="Times New Roman" w:hAnsi="Arial" w:cstheme="minorHAnsi"/>
          <w:strike/>
          <w:color w:val="7030A0"/>
        </w:rPr>
        <w:t>McPartlan</w:t>
      </w:r>
      <w:proofErr w:type="spellEnd"/>
      <w:r>
        <w:rPr>
          <w:rFonts w:ascii="Arial" w:eastAsia="Times New Roman" w:hAnsi="Arial" w:cstheme="minorHAnsi"/>
          <w:strike/>
          <w:color w:val="7030A0"/>
        </w:rPr>
        <w:t xml:space="preserve"> – knowledge </w:t>
      </w:r>
      <w:proofErr w:type="gramStart"/>
      <w:r>
        <w:rPr>
          <w:rFonts w:ascii="Arial" w:eastAsia="Times New Roman" w:hAnsi="Arial" w:cstheme="minorHAnsi"/>
          <w:strike/>
          <w:color w:val="7030A0"/>
        </w:rPr>
        <w:t>retrieval</w:t>
      </w:r>
      <w:r>
        <w:rPr>
          <w:rFonts w:ascii="Arial" w:eastAsia="Times New Roman" w:hAnsi="Arial" w:cstheme="minorHAnsi"/>
          <w:color w:val="7030A0"/>
        </w:rPr>
        <w:t xml:space="preserve">  </w:t>
      </w:r>
      <w:r>
        <w:rPr>
          <w:rFonts w:ascii="Bradley Hand ITC" w:eastAsia="Times New Roman" w:hAnsi="Bradley Hand ITC" w:cstheme="minorHAnsi"/>
          <w:color w:val="FF0000"/>
          <w:shd w:val="clear" w:color="auto" w:fill="FFFFFF"/>
        </w:rPr>
        <w:t>Many</w:t>
      </w:r>
      <w:proofErr w:type="gramEnd"/>
      <w:r>
        <w:rPr>
          <w:rFonts w:ascii="Bradley Hand ITC" w:eastAsia="Times New Roman" w:hAnsi="Bradley Hand ITC" w:cstheme="minorHAnsi"/>
          <w:color w:val="FF0000"/>
          <w:shd w:val="clear" w:color="auto" w:fill="FFFFFF"/>
        </w:rPr>
        <w:t xml:space="preserve"> thanks!</w:t>
      </w:r>
      <w:r>
        <w:rPr>
          <w:rFonts w:ascii="Arial" w:eastAsia="Times New Roman" w:hAnsi="Arial" w:cs="Arial"/>
          <w:color w:val="000000"/>
        </w:rPr>
        <w:t xml:space="preserve"> </w:t>
      </w:r>
    </w:p>
    <w:p w14:paraId="3EA3FDA5"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Wednesday 23</w:t>
      </w:r>
      <w:r>
        <w:rPr>
          <w:rFonts w:ascii="Arial" w:eastAsia="Times New Roman" w:hAnsi="Arial" w:cstheme="minorHAnsi"/>
          <w:color w:val="7030A0"/>
          <w:vertAlign w:val="superscript"/>
        </w:rPr>
        <w:t>rd</w:t>
      </w:r>
      <w:r>
        <w:rPr>
          <w:rFonts w:ascii="Arial" w:eastAsia="Times New Roman" w:hAnsi="Arial" w:cstheme="minorHAnsi"/>
          <w:color w:val="7030A0"/>
        </w:rPr>
        <w:t xml:space="preserve"> May – J. Mayor</w:t>
      </w:r>
      <w:r>
        <w:rPr>
          <w:rFonts w:ascii="Arial" w:eastAsia="Times New Roman" w:hAnsi="Arial" w:cs="Arial"/>
          <w:color w:val="7030A0"/>
        </w:rPr>
        <w:t xml:space="preserve"> </w:t>
      </w:r>
    </w:p>
    <w:p w14:paraId="34466C5F"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Monday 4</w:t>
      </w:r>
      <w:r>
        <w:rPr>
          <w:rFonts w:ascii="Arial" w:eastAsia="Times New Roman" w:hAnsi="Arial" w:cstheme="minorHAnsi"/>
          <w:color w:val="7030A0"/>
          <w:vertAlign w:val="superscript"/>
        </w:rPr>
        <w:t>th</w:t>
      </w:r>
      <w:r>
        <w:rPr>
          <w:rFonts w:ascii="Arial" w:eastAsia="Times New Roman" w:hAnsi="Arial" w:cstheme="minorHAnsi"/>
          <w:color w:val="7030A0"/>
        </w:rPr>
        <w:t xml:space="preserve"> June – A. Sam </w:t>
      </w:r>
    </w:p>
    <w:p w14:paraId="0CB852A7"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Friday 15</w:t>
      </w:r>
      <w:r>
        <w:rPr>
          <w:rFonts w:ascii="Arial" w:eastAsia="Times New Roman" w:hAnsi="Arial" w:cstheme="minorHAnsi"/>
          <w:color w:val="7030A0"/>
          <w:vertAlign w:val="superscript"/>
        </w:rPr>
        <w:t>th</w:t>
      </w:r>
      <w:r>
        <w:rPr>
          <w:rFonts w:ascii="Arial" w:eastAsia="Times New Roman" w:hAnsi="Arial" w:cstheme="minorHAnsi"/>
          <w:color w:val="7030A0"/>
        </w:rPr>
        <w:t xml:space="preserve"> June – A. Lyons</w:t>
      </w:r>
      <w:r>
        <w:rPr>
          <w:rFonts w:ascii="Arial" w:eastAsia="Times New Roman" w:hAnsi="Arial" w:cs="Arial"/>
          <w:color w:val="7030A0"/>
        </w:rPr>
        <w:t xml:space="preserve"> </w:t>
      </w:r>
    </w:p>
    <w:p w14:paraId="164797DA" w14:textId="77777777" w:rsidR="005307E6" w:rsidRDefault="005307E6" w:rsidP="005307E6">
      <w:pPr>
        <w:numPr>
          <w:ilvl w:val="0"/>
          <w:numId w:val="3"/>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Wednesday 20</w:t>
      </w:r>
      <w:r>
        <w:rPr>
          <w:rFonts w:ascii="Arial" w:eastAsia="Times New Roman" w:hAnsi="Arial" w:cstheme="minorHAnsi"/>
          <w:color w:val="7030A0"/>
          <w:vertAlign w:val="superscript"/>
        </w:rPr>
        <w:t>th</w:t>
      </w:r>
      <w:r>
        <w:rPr>
          <w:rFonts w:ascii="Arial" w:eastAsia="Times New Roman" w:hAnsi="Arial" w:cstheme="minorHAnsi"/>
          <w:color w:val="7030A0"/>
        </w:rPr>
        <w:t xml:space="preserve"> June – E. Hand and S. Allen</w:t>
      </w:r>
      <w:r>
        <w:rPr>
          <w:rFonts w:ascii="Arial" w:eastAsia="Times New Roman" w:hAnsi="Arial" w:cs="Arial"/>
          <w:color w:val="7030A0"/>
        </w:rPr>
        <w:t xml:space="preserve"> </w:t>
      </w:r>
    </w:p>
    <w:p w14:paraId="53994F1A" w14:textId="77777777" w:rsidR="005307E6" w:rsidRDefault="005307E6" w:rsidP="005307E6">
      <w:pPr>
        <w:shd w:val="clear" w:color="auto" w:fill="FFFFFF"/>
        <w:spacing w:before="100" w:beforeAutospacing="1"/>
        <w:rPr>
          <w:rFonts w:ascii="Arial" w:hAnsi="Arial" w:cs="Arial"/>
          <w:color w:val="000000"/>
        </w:rPr>
      </w:pPr>
      <w:r>
        <w:rPr>
          <w:rFonts w:ascii="Arial" w:eastAsia="Times New Roman" w:hAnsi="Arial" w:cstheme="minorHAnsi"/>
          <w:color w:val="000000"/>
          <w:shd w:val="clear" w:color="auto" w:fill="FFFFFF"/>
        </w:rPr>
        <w:t> </w:t>
      </w:r>
    </w:p>
    <w:p w14:paraId="3B7C682B" w14:textId="77777777" w:rsidR="005307E6" w:rsidRDefault="005307E6" w:rsidP="005307E6">
      <w:pPr>
        <w:shd w:val="clear" w:color="auto" w:fill="FFFFFF"/>
        <w:spacing w:before="100" w:beforeAutospacing="1"/>
        <w:rPr>
          <w:rFonts w:ascii="Arial" w:hAnsi="Arial" w:cs="Arial"/>
          <w:color w:val="000000"/>
        </w:rPr>
      </w:pPr>
      <w:r>
        <w:rPr>
          <w:rFonts w:ascii="Arial" w:eastAsia="Times New Roman" w:hAnsi="Arial" w:cstheme="minorHAnsi"/>
          <w:color w:val="000000"/>
          <w:shd w:val="clear" w:color="auto" w:fill="FFFFFF"/>
        </w:rPr>
        <w:t>I know exams are underway and really appreciate the time spent reading this.  Let me know if you try something and it works…or even if it doesn’t.</w:t>
      </w:r>
    </w:p>
    <w:p w14:paraId="2EB51DA7" w14:textId="77777777" w:rsidR="005307E6" w:rsidRDefault="005307E6" w:rsidP="005307E6">
      <w:pPr>
        <w:rPr>
          <w:rFonts w:ascii="Arial" w:eastAsia="Times New Roman" w:hAnsi="Arial" w:cs="Arial"/>
          <w:color w:val="000000"/>
        </w:rPr>
      </w:pPr>
    </w:p>
    <w:p w14:paraId="753F55F3" w14:textId="77777777" w:rsidR="005307E6" w:rsidRDefault="005307E6" w:rsidP="005307E6">
      <w:pPr>
        <w:pStyle w:val="NormalWeb"/>
        <w:rPr>
          <w:rFonts w:ascii="Arial" w:hAnsi="Arial" w:cs="Arial"/>
          <w:color w:val="000000"/>
        </w:rPr>
      </w:pPr>
    </w:p>
    <w:p w14:paraId="19D133A8" w14:textId="77777777" w:rsidR="00704D0E" w:rsidRDefault="00704D0E"/>
    <w:sectPr w:rsidR="00704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E6336"/>
    <w:multiLevelType w:val="multilevel"/>
    <w:tmpl w:val="8F74F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92BB9"/>
    <w:multiLevelType w:val="multilevel"/>
    <w:tmpl w:val="4782C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96C46"/>
    <w:multiLevelType w:val="multilevel"/>
    <w:tmpl w:val="17BE3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E6"/>
    <w:rsid w:val="005307E6"/>
    <w:rsid w:val="0070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3284"/>
  <w15:chartTrackingRefBased/>
  <w15:docId w15:val="{161A7EBA-A8AF-441D-BCC5-88FBFDD9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7E6"/>
    <w:rPr>
      <w:color w:val="0000FF"/>
      <w:u w:val="single"/>
    </w:rPr>
  </w:style>
  <w:style w:type="paragraph" w:styleId="NormalWeb">
    <w:name w:val="Normal (Web)"/>
    <w:basedOn w:val="Normal"/>
    <w:uiPriority w:val="99"/>
    <w:semiHidden/>
    <w:unhideWhenUsed/>
    <w:rsid w:val="005307E6"/>
  </w:style>
  <w:style w:type="character" w:styleId="Emphasis">
    <w:name w:val="Emphasis"/>
    <w:basedOn w:val="DefaultParagraphFont"/>
    <w:uiPriority w:val="20"/>
    <w:qFormat/>
    <w:rsid w:val="005307E6"/>
    <w:rPr>
      <w:i/>
      <w:iCs/>
    </w:rPr>
  </w:style>
  <w:style w:type="character" w:styleId="Strong">
    <w:name w:val="Strong"/>
    <w:basedOn w:val="DefaultParagraphFont"/>
    <w:uiPriority w:val="22"/>
    <w:qFormat/>
    <w:rsid w:val="00530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5dbb4d2-e74f-46aa-9a3f-f45e33df7b3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50d434a-9c2e-4654-8343-2b2a4740f6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2018-05-21T06:23:00Z</dcterms:created>
  <dcterms:modified xsi:type="dcterms:W3CDTF">2018-05-21T06:27:00Z</dcterms:modified>
</cp:coreProperties>
</file>