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D6" w:rsidRDefault="000664D6" w:rsidP="000664D6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</w:rPr>
        <w:t>WLD Teaching and Learning Digest – w/c 25</w:t>
      </w: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</w:rPr>
        <w:t xml:space="preserve"> June 2018</w:t>
      </w:r>
    </w:p>
    <w:p w:rsidR="000664D6" w:rsidRDefault="000664D6" w:rsidP="000664D6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:rsidR="000664D6" w:rsidRDefault="000664D6" w:rsidP="000664D6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tbl>
      <w:tblPr>
        <w:tblW w:w="0" w:type="auto"/>
        <w:jc w:val="center"/>
        <w:shd w:val="clear" w:color="auto" w:fill="F7CAA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3416"/>
      </w:tblGrid>
      <w:tr w:rsidR="000664D6" w:rsidTr="000664D6">
        <w:trPr>
          <w:jc w:val="center"/>
        </w:trPr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D6" w:rsidRDefault="000664D6"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b/>
                <w:bCs/>
                <w:color w:val="0070C0"/>
                <w:szCs w:val="20"/>
                <w:u w:val="single"/>
              </w:rPr>
              <w:t>COMMUNICATION FOCUSES</w:t>
            </w:r>
          </w:p>
          <w:p w:rsidR="000664D6" w:rsidRDefault="000664D6"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</w:rPr>
              <w:t> </w:t>
            </w:r>
          </w:p>
          <w:p w:rsidR="000664D6" w:rsidRDefault="000664D6"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color w:val="0070C0"/>
                <w:szCs w:val="20"/>
              </w:rPr>
              <w:t xml:space="preserve">Deadline – Year 7 wider reading challenges due in today! </w:t>
            </w:r>
          </w:p>
        </w:tc>
        <w:tc>
          <w:tcPr>
            <w:tcW w:w="34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D6" w:rsidRDefault="000664D6"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b/>
                <w:bCs/>
                <w:color w:val="0070C0"/>
                <w:szCs w:val="20"/>
                <w:u w:val="single"/>
              </w:rPr>
              <w:t>DYSLEXIA-FRIENDLY STRATEGY</w:t>
            </w:r>
          </w:p>
          <w:p w:rsidR="000664D6" w:rsidRDefault="000664D6">
            <w:pPr>
              <w:spacing w:before="100" w:beforeAutospacing="1"/>
            </w:pPr>
            <w:r>
              <w:rPr>
                <w:rFonts w:eastAsia="Times New Roman" w:cstheme="minorHAnsi"/>
                <w:color w:val="0070C0"/>
                <w:szCs w:val="20"/>
              </w:rPr>
              <w:t> </w:t>
            </w:r>
          </w:p>
          <w:p w:rsidR="000664D6" w:rsidRDefault="000664D6"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color w:val="0070C0"/>
              </w:rPr>
              <w:t>Short, clear, concise instructions</w:t>
            </w:r>
          </w:p>
        </w:tc>
      </w:tr>
    </w:tbl>
    <w:p w:rsidR="000664D6" w:rsidRDefault="000664D6" w:rsidP="000664D6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:rsidR="000664D6" w:rsidRDefault="000664D6" w:rsidP="000664D6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bCs/>
          <w:color w:val="C45911"/>
          <w:shd w:val="clear" w:color="auto" w:fill="FFFFFF"/>
        </w:rPr>
        <w:t> </w:t>
      </w:r>
    </w:p>
    <w:p w:rsidR="000664D6" w:rsidRDefault="000664D6" w:rsidP="000664D6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bCs/>
          <w:color w:val="C45911"/>
          <w:u w:val="single"/>
          <w:shd w:val="clear" w:color="auto" w:fill="FFFFFF"/>
        </w:rPr>
        <w:t>This week:</w:t>
      </w:r>
    </w:p>
    <w:p w:rsidR="000664D6" w:rsidRDefault="000664D6" w:rsidP="000664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D05C12"/>
          <w:shd w:val="clear" w:color="auto" w:fill="FFFFFF"/>
        </w:rPr>
        <w:t>The </w:t>
      </w:r>
      <w:r>
        <w:rPr>
          <w:rFonts w:ascii="Calibri" w:eastAsia="Times New Roman" w:hAnsi="Calibri" w:cs="Calibri"/>
          <w:b/>
          <w:bCs/>
          <w:color w:val="FF0000"/>
          <w:shd w:val="clear" w:color="auto" w:fill="FFFFFF"/>
        </w:rPr>
        <w:t>thought for the week</w:t>
      </w:r>
      <w:r>
        <w:rPr>
          <w:rFonts w:ascii="Calibri" w:eastAsia="Times New Roman" w:hAnsi="Calibri" w:cs="Calibri"/>
          <w:color w:val="D05C12"/>
          <w:shd w:val="clear" w:color="auto" w:fill="FFFFFF"/>
        </w:rPr>
        <w:t> this week is </w:t>
      </w:r>
      <w:r>
        <w:rPr>
          <w:rFonts w:ascii="Calibri" w:eastAsia="Times New Roman" w:hAnsi="Calibri" w:cs="Calibri"/>
          <w:b/>
          <w:bCs/>
          <w:color w:val="D05C12"/>
          <w:shd w:val="clear" w:color="auto" w:fill="FFFFFF"/>
        </w:rPr>
        <w:t xml:space="preserve">‘What is Beauty?’ (thanks to </w:t>
      </w:r>
      <w:r>
        <w:rPr>
          <w:rFonts w:ascii="Calibri" w:eastAsia="Times New Roman" w:hAnsi="Calibri" w:cs="Calibri"/>
          <w:b/>
          <w:bCs/>
          <w:color w:val="D05C12"/>
          <w:shd w:val="clear" w:color="auto" w:fill="FFFFFF"/>
        </w:rPr>
        <w:t>Miss Hand</w:t>
      </w:r>
      <w:r>
        <w:rPr>
          <w:rFonts w:ascii="Calibri" w:eastAsia="Times New Roman" w:hAnsi="Calibri" w:cs="Calibri"/>
          <w:b/>
          <w:bCs/>
          <w:color w:val="D05C12"/>
          <w:shd w:val="clear" w:color="auto" w:fill="FFFFFF"/>
        </w:rPr>
        <w:t xml:space="preserve"> and her CREST-Awarders for preparing the materials)  ––</w:t>
      </w:r>
      <w:r>
        <w:rPr>
          <w:rFonts w:ascii="Calibri" w:eastAsia="Times New Roman" w:hAnsi="Calibri" w:cs="Calibri"/>
          <w:color w:val="D05C12"/>
          <w:shd w:val="clear" w:color="auto" w:fill="FFFFFF"/>
        </w:rPr>
        <w:t> Please use the PPT and the article with forms as they have spent time preparing them for us.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0664D6" w:rsidRDefault="000664D6" w:rsidP="000664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b/>
          <w:color w:val="FF0000"/>
          <w:shd w:val="clear" w:color="auto" w:fill="FFFFFF"/>
        </w:rPr>
        <w:t xml:space="preserve">CPD Update – </w:t>
      </w:r>
      <w:r>
        <w:rPr>
          <w:rFonts w:ascii="Calibri" w:eastAsia="Times New Roman" w:hAnsi="Calibri" w:cs="Calibri"/>
          <w:color w:val="C45911" w:themeColor="accent2" w:themeShade="BF"/>
          <w:shd w:val="clear" w:color="auto" w:fill="FFFFFF"/>
        </w:rPr>
        <w:t>please read the email sent out last Thursday (21</w:t>
      </w:r>
      <w:r>
        <w:rPr>
          <w:rFonts w:ascii="Calibri" w:eastAsia="Times New Roman" w:hAnsi="Calibri" w:cs="Calibri"/>
          <w:color w:val="C45911" w:themeColor="accent2" w:themeShade="BF"/>
          <w:shd w:val="clear" w:color="auto" w:fill="FFFFFF"/>
          <w:vertAlign w:val="superscript"/>
        </w:rPr>
        <w:t>st</w:t>
      </w:r>
      <w:r>
        <w:rPr>
          <w:rFonts w:ascii="Calibri" w:eastAsia="Times New Roman" w:hAnsi="Calibri" w:cs="Calibri"/>
          <w:color w:val="C45911" w:themeColor="accent2" w:themeShade="BF"/>
          <w:shd w:val="clear" w:color="auto" w:fill="FFFFFF"/>
        </w:rPr>
        <w:t xml:space="preserve"> June) as it contains information about the final CPD sessions of the year.  It also explains the different sessions being offered on 16</w:t>
      </w:r>
      <w:r>
        <w:rPr>
          <w:rFonts w:ascii="Calibri" w:eastAsia="Times New Roman" w:hAnsi="Calibri" w:cs="Calibri"/>
          <w:color w:val="C45911" w:themeColor="accent2" w:themeShade="BF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Calibri"/>
          <w:color w:val="C45911" w:themeColor="accent2" w:themeShade="BF"/>
          <w:shd w:val="clear" w:color="auto" w:fill="FFFFFF"/>
        </w:rPr>
        <w:t xml:space="preserve"> July as you will need to sign up to these sessions over the course of the next week (staffroom noticeboard).</w:t>
      </w:r>
      <w:r>
        <w:rPr>
          <w:rFonts w:ascii="Calibri" w:eastAsia="Times New Roman" w:hAnsi="Calibri" w:cs="Calibri"/>
          <w:b/>
          <w:color w:val="C45911" w:themeColor="accent2" w:themeShade="BF"/>
          <w:shd w:val="clear" w:color="auto" w:fill="FFFFFF"/>
        </w:rPr>
        <w:t xml:space="preserve">  </w:t>
      </w:r>
    </w:p>
    <w:p w:rsidR="000664D6" w:rsidRDefault="000664D6" w:rsidP="000664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b/>
          <w:color w:val="FF0000"/>
          <w:shd w:val="clear" w:color="auto" w:fill="FFFFFF"/>
        </w:rPr>
        <w:t>NQT and Staff Induction –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C45911" w:themeColor="accent2" w:themeShade="BF"/>
        </w:rPr>
        <w:t xml:space="preserve">Many thanks to those of you who have led a CPD session for NQTs or new staff this year.  I really appreciate it.  I have issued a timetable for next year to those concerned; please could you respond either way by the </w:t>
      </w:r>
      <w:r>
        <w:rPr>
          <w:rFonts w:ascii="Calibri" w:eastAsia="Times New Roman" w:hAnsi="Calibri" w:cs="Calibri"/>
          <w:color w:val="C45911" w:themeColor="accent2" w:themeShade="BF"/>
          <w:u w:val="single"/>
        </w:rPr>
        <w:t xml:space="preserve">end of today </w:t>
      </w:r>
      <w:r>
        <w:rPr>
          <w:rFonts w:ascii="Calibri" w:eastAsia="Times New Roman" w:hAnsi="Calibri" w:cs="Calibri"/>
          <w:color w:val="C45911" w:themeColor="accent2" w:themeShade="BF"/>
        </w:rPr>
        <w:t xml:space="preserve">as I need to get the booklets printed up for staff coming in for Year 6 day this week.  </w:t>
      </w:r>
    </w:p>
    <w:p w:rsidR="000664D6" w:rsidRDefault="000664D6" w:rsidP="000664D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color w:val="00B050"/>
          <w:u w:val="single"/>
        </w:rPr>
        <w:t>Teaching Approach of the Week – Try It!</w:t>
      </w:r>
    </w:p>
    <w:p w:rsidR="000664D6" w:rsidRDefault="000664D6" w:rsidP="000664D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00B050"/>
        </w:rPr>
        <w:t xml:space="preserve">This approach links to our </w:t>
      </w:r>
      <w:r>
        <w:rPr>
          <w:rFonts w:ascii="Arial" w:eastAsia="Times New Roman" w:hAnsi="Arial" w:cstheme="minorHAnsi"/>
          <w:b/>
          <w:i/>
          <w:color w:val="FF0000"/>
        </w:rPr>
        <w:t>TOOLKIT: ‘Understanding from Memory’</w:t>
      </w:r>
      <w:r>
        <w:rPr>
          <w:rFonts w:ascii="Arial" w:eastAsia="Times New Roman" w:hAnsi="Arial" w:cstheme="minorHAnsi"/>
          <w:color w:val="00B050"/>
        </w:rPr>
        <w:t xml:space="preserve"> section. </w:t>
      </w:r>
    </w:p>
    <w:p w:rsidR="000664D6" w:rsidRDefault="000664D6" w:rsidP="000664D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00B050"/>
        </w:rPr>
        <w:t xml:space="preserve">Thanks to </w:t>
      </w:r>
      <w:r>
        <w:rPr>
          <w:rFonts w:ascii="Arial" w:eastAsia="Times New Roman" w:hAnsi="Arial" w:cstheme="minorHAnsi"/>
          <w:color w:val="00B050"/>
        </w:rPr>
        <w:t xml:space="preserve">Mr Lyons </w:t>
      </w:r>
      <w:bookmarkStart w:id="0" w:name="_GoBack"/>
      <w:bookmarkEnd w:id="0"/>
      <w:r>
        <w:rPr>
          <w:rFonts w:ascii="Arial" w:eastAsia="Times New Roman" w:hAnsi="Arial" w:cstheme="minorHAnsi"/>
          <w:color w:val="00B050"/>
        </w:rPr>
        <w:t xml:space="preserve">for delivering a ‘top tip in two’ on this last week.  I have used both his PPT and the referenced blog to create this week’s T&amp;L Digest.  I know that we all use verbal ‘quizzing’ but the following research helps to justify why we should continue to ‘knowledge-check’ our students in every lesson.  </w:t>
      </w:r>
    </w:p>
    <w:p w:rsidR="000664D6" w:rsidRDefault="000664D6" w:rsidP="000664D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0664D6" w:rsidRDefault="000664D6" w:rsidP="000664D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i/>
          <w:color w:val="00B050"/>
          <w:szCs w:val="35"/>
        </w:rPr>
        <w:t>‘Over the course of a year and a half, while the teacher continued teaching as normal, students were regularly quizzed on the material with no-stakes quizzes, meaning they wouldn’t count against their grades. These quizzes only covered about one-third of what was being taught. The teacher left the room for every quiz, so she had no knowledge of what was included in the quizzes.</w:t>
      </w:r>
    </w:p>
    <w:p w:rsidR="000664D6" w:rsidRDefault="000664D6" w:rsidP="000664D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0664D6" w:rsidRDefault="000664D6" w:rsidP="000664D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i/>
          <w:color w:val="00B050"/>
          <w:szCs w:val="35"/>
        </w:rPr>
        <w:lastRenderedPageBreak/>
        <w:t>On end-of-unit exams, students scored</w:t>
      </w:r>
      <w:r>
        <w:rPr>
          <w:rFonts w:ascii="Arial" w:eastAsia="Times New Roman" w:hAnsi="Arial" w:cstheme="minorHAnsi"/>
          <w:i/>
          <w:iCs/>
          <w:color w:val="00B050"/>
          <w:szCs w:val="35"/>
        </w:rPr>
        <w:t> a full grade level higher on the material from the quizzes </w:t>
      </w:r>
      <w:r>
        <w:rPr>
          <w:rFonts w:ascii="Arial" w:eastAsia="Times New Roman" w:hAnsi="Arial" w:cstheme="minorHAnsi"/>
          <w:i/>
          <w:color w:val="00B050"/>
          <w:szCs w:val="35"/>
        </w:rPr>
        <w:t>than on any of the other material. The other concepts had been taught and reviewed by the teacher as they normally would; the only difference was that some things also appeared on the no-stakes quizzes, and those were the concepts students retained more fully when tested on the exam.</w:t>
      </w:r>
    </w:p>
    <w:p w:rsidR="000664D6" w:rsidRDefault="000664D6" w:rsidP="000664D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0664D6" w:rsidRDefault="000664D6" w:rsidP="000664D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i/>
          <w:color w:val="00B050"/>
          <w:szCs w:val="35"/>
        </w:rPr>
        <w:t>The very </w:t>
      </w:r>
      <w:r>
        <w:rPr>
          <w:rFonts w:ascii="Arial" w:eastAsia="Times New Roman" w:hAnsi="Arial" w:cstheme="minorHAnsi"/>
          <w:i/>
          <w:iCs/>
          <w:color w:val="00B050"/>
          <w:szCs w:val="35"/>
        </w:rPr>
        <w:t>act of being quizzed</w:t>
      </w:r>
      <w:r>
        <w:rPr>
          <w:rFonts w:ascii="Arial" w:eastAsia="Times New Roman" w:hAnsi="Arial" w:cstheme="minorHAnsi"/>
          <w:i/>
          <w:color w:val="00B050"/>
          <w:szCs w:val="35"/>
        </w:rPr>
        <w:t> actually helped students learn better.’</w:t>
      </w:r>
    </w:p>
    <w:p w:rsidR="000664D6" w:rsidRDefault="000664D6" w:rsidP="000664D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0664D6" w:rsidRDefault="000664D6" w:rsidP="000664D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00B050"/>
          <w:szCs w:val="35"/>
        </w:rPr>
        <w:t>This is nothing new.  This week, try verbal quizzing to really check understanding.  Read more at this link:</w:t>
      </w:r>
    </w:p>
    <w:p w:rsidR="000664D6" w:rsidRDefault="000664D6" w:rsidP="000664D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hyperlink r:id="rId5" w:history="1">
        <w:r>
          <w:rPr>
            <w:rStyle w:val="Hyperlink"/>
            <w:rFonts w:ascii="Arial" w:eastAsia="Times New Roman" w:hAnsi="Arial" w:cstheme="minorHAnsi"/>
            <w:szCs w:val="35"/>
          </w:rPr>
          <w:t>https://www.cultofpedagogy.com/retrieval-practice/</w:t>
        </w:r>
      </w:hyperlink>
    </w:p>
    <w:tbl>
      <w:tblPr>
        <w:tblW w:w="4500" w:type="pct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bottom w:w="300" w:type="dxa"/>
        </w:tblCellMar>
        <w:tblLook w:val="04A0" w:firstRow="1" w:lastRow="0" w:firstColumn="1" w:lastColumn="0" w:noHBand="0" w:noVBand="1"/>
      </w:tblPr>
      <w:tblGrid>
        <w:gridCol w:w="4065"/>
        <w:gridCol w:w="4058"/>
      </w:tblGrid>
      <w:tr w:rsidR="000664D6" w:rsidTr="000664D6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:rsidR="000664D6" w:rsidRDefault="000664D6">
            <w:pPr>
              <w:shd w:val="clear" w:color="auto" w:fill="FFFFFF"/>
              <w:spacing w:before="300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2377440" cy="1240155"/>
                  <wp:effectExtent l="0" t="0" r="3810" b="0"/>
                  <wp:docPr id="1" name="Picture 1" descr="https://x78251kcpll2l2t9e46kf96a-wpengine.netdna-ssl.com/wp-content/uploads/2017/09/Retrieval-2-1024x535.pn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5298735048970.989052465480726" descr="https://x78251kcpll2l2t9e46kf96a-wpengine.netdna-ssl.com/wp-content/uploads/2017/09/Retrieval-2-1024x5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4D6" w:rsidRDefault="000664D6">
            <w:pPr>
              <w:spacing w:before="300" w:line="315" w:lineRule="atLeast"/>
              <w:rPr>
                <w:rFonts w:ascii="Segoe UI Light" w:eastAsia="Times New Roman" w:hAnsi="Segoe UI Light" w:cs="Segoe UI Light"/>
                <w:color w:val="5FBCA2"/>
                <w:sz w:val="32"/>
                <w:szCs w:val="32"/>
              </w:rPr>
            </w:pPr>
            <w:hyperlink r:id="rId7" w:tgtFrame="_blank" w:history="1"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Retrieval Practice: The Most Powerful Learning Strategy ...</w:t>
              </w:r>
            </w:hyperlink>
          </w:p>
          <w:p w:rsidR="000664D6" w:rsidRDefault="000664D6">
            <w:pPr>
              <w:spacing w:before="300"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hyperlink r:id="rId8" w:history="1">
              <w:r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www.cultofpedagogy.com</w:t>
              </w:r>
            </w:hyperlink>
          </w:p>
          <w:p w:rsidR="000664D6" w:rsidRDefault="000664D6">
            <w:pPr>
              <w:spacing w:before="30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Retrieval Practice: The Most Powerful Learning Strategy You’re Not Using</w:t>
            </w:r>
          </w:p>
        </w:tc>
      </w:tr>
    </w:tbl>
    <w:p w:rsidR="000664D6" w:rsidRDefault="000664D6" w:rsidP="000664D6">
      <w:pPr>
        <w:rPr>
          <w:rFonts w:ascii="Arial" w:eastAsia="Times New Roman" w:hAnsi="Arial" w:cs="Arial"/>
          <w:color w:val="000000"/>
        </w:rPr>
      </w:pPr>
    </w:p>
    <w:p w:rsidR="000664D6" w:rsidRDefault="000664D6" w:rsidP="000664D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0664D6" w:rsidRDefault="000664D6" w:rsidP="000664D6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bCs/>
          <w:color w:val="C00000"/>
          <w:u w:val="single"/>
          <w:shd w:val="clear" w:color="auto" w:fill="FFFFFF"/>
        </w:rPr>
        <w:t>Recent Top Tips (abridged)… Keep using them if they worked!</w:t>
      </w:r>
    </w:p>
    <w:p w:rsidR="000664D6" w:rsidRDefault="000664D6" w:rsidP="000664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color w:val="C00000"/>
        </w:rPr>
        <w:t>Clever use of seating plans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0664D6" w:rsidRDefault="000664D6" w:rsidP="000664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color w:val="C00000"/>
        </w:rPr>
        <w:t>Behaviour strategies - reminders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0664D6" w:rsidRDefault="000664D6" w:rsidP="000664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color w:val="C00000"/>
        </w:rPr>
        <w:t>Reading strategy – sum up a paragraph at a time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0664D6" w:rsidRDefault="000664D6" w:rsidP="000664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color w:val="C00000"/>
        </w:rPr>
        <w:t>Calm behaviour management – wait, cue in positive role models for behaviour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0664D6" w:rsidRDefault="000664D6" w:rsidP="000664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color w:val="C00000"/>
        </w:rPr>
        <w:t>Competition in lessons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0664D6" w:rsidRDefault="000664D6" w:rsidP="000664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color w:val="C00000"/>
        </w:rPr>
        <w:t>Black dot in a white square – focus on the positives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0664D6" w:rsidRDefault="000664D6" w:rsidP="000664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color w:val="C00000"/>
        </w:rPr>
        <w:t>We Are Reading! – offer lots of opportunities for students to read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0664D6" w:rsidRDefault="000664D6" w:rsidP="000664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Show the and in stages…think out loud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0664D6" w:rsidRDefault="000664D6" w:rsidP="000664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Verbal Feedback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0664D6" w:rsidRDefault="000664D6" w:rsidP="000664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Because, but, so – extend sentences and thinking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0664D6" w:rsidRDefault="000664D6" w:rsidP="000664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PIE FACES – Features of good writing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0664D6" w:rsidRDefault="000664D6" w:rsidP="000664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 xml:space="preserve"> ‘Just a Minute’ and ‘Exam Wrappers’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0664D6" w:rsidRDefault="000664D6" w:rsidP="000664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Retrieval Practice – questions from last lesson, last week and last term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0664D6" w:rsidRDefault="000664D6" w:rsidP="000664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The ‘BIG Question’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0664D6" w:rsidRDefault="000664D6" w:rsidP="000664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lastRenderedPageBreak/>
        <w:t>3B4ME – promoting independence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0664D6" w:rsidRDefault="000664D6" w:rsidP="000664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WAGOLLs (what a good one looks like – use of model work)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0664D6" w:rsidRDefault="000664D6" w:rsidP="000664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Pose, Pause, Pounce and Bounce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0664D6" w:rsidRDefault="000664D6" w:rsidP="000664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Reading for understanding – mini-whiteboards, quick quizzes, verbal questioning, think-pair-share etc.</w:t>
      </w:r>
      <w:r>
        <w:rPr>
          <w:rFonts w:ascii="Arial" w:eastAsia="Times New Roman" w:hAnsi="Arial" w:cs="Arial"/>
          <w:color w:val="C00000"/>
        </w:rPr>
        <w:t xml:space="preserve"> </w:t>
      </w:r>
    </w:p>
    <w:p w:rsidR="000664D6" w:rsidRDefault="000664D6" w:rsidP="000664D6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bCs/>
          <w:color w:val="7030A0"/>
          <w:u w:val="single"/>
          <w:shd w:val="clear" w:color="auto" w:fill="FFFFFF"/>
        </w:rPr>
        <w:t>Top Tips in Two this Half-Term</w:t>
      </w:r>
    </w:p>
    <w:p w:rsidR="000664D6" w:rsidRDefault="000664D6" w:rsidP="000664D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strike/>
          <w:color w:val="7030A0"/>
        </w:rPr>
        <w:t>Monday 4</w:t>
      </w:r>
      <w:r>
        <w:rPr>
          <w:rFonts w:ascii="Arial" w:eastAsia="Times New Roman" w:hAnsi="Arial" w:cstheme="minorHAnsi"/>
          <w:strike/>
          <w:color w:val="7030A0"/>
          <w:vertAlign w:val="superscript"/>
        </w:rPr>
        <w:t>th</w:t>
      </w:r>
      <w:r>
        <w:rPr>
          <w:rFonts w:ascii="Arial" w:eastAsia="Times New Roman" w:hAnsi="Arial" w:cstheme="minorHAnsi"/>
          <w:strike/>
          <w:color w:val="7030A0"/>
        </w:rPr>
        <w:t xml:space="preserve"> June – A. Sam </w:t>
      </w:r>
      <w:r>
        <w:rPr>
          <w:rFonts w:ascii="Bradley Hand ITC" w:eastAsia="Times New Roman" w:hAnsi="Bradley Hand ITC" w:cstheme="minorHAnsi"/>
          <w:color w:val="FF0000"/>
          <w:shd w:val="clear" w:color="auto" w:fill="FFFFFF"/>
        </w:rPr>
        <w:t>Many thanks!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0664D6" w:rsidRDefault="000664D6" w:rsidP="000664D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strike/>
          <w:color w:val="7030A0"/>
        </w:rPr>
        <w:t>Friday 15</w:t>
      </w:r>
      <w:r>
        <w:rPr>
          <w:rFonts w:ascii="Arial" w:eastAsia="Times New Roman" w:hAnsi="Arial" w:cstheme="minorHAnsi"/>
          <w:strike/>
          <w:color w:val="7030A0"/>
          <w:vertAlign w:val="superscript"/>
        </w:rPr>
        <w:t>th</w:t>
      </w:r>
      <w:r>
        <w:rPr>
          <w:rFonts w:ascii="Arial" w:eastAsia="Times New Roman" w:hAnsi="Arial" w:cstheme="minorHAnsi"/>
          <w:strike/>
          <w:color w:val="7030A0"/>
        </w:rPr>
        <w:t xml:space="preserve"> June – A. Lyons </w:t>
      </w:r>
      <w:r>
        <w:rPr>
          <w:rFonts w:ascii="Bradley Hand ITC" w:eastAsia="Times New Roman" w:hAnsi="Bradley Hand ITC" w:cstheme="minorHAnsi"/>
          <w:color w:val="FF0000"/>
          <w:shd w:val="clear" w:color="auto" w:fill="FFFFFF"/>
        </w:rPr>
        <w:t>Many thanks!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0664D6" w:rsidRDefault="000664D6" w:rsidP="000664D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</w:rPr>
      </w:pPr>
      <w:r>
        <w:rPr>
          <w:rFonts w:ascii="Arial" w:eastAsia="Times New Roman" w:hAnsi="Arial" w:cstheme="minorHAnsi"/>
          <w:color w:val="7030A0"/>
        </w:rPr>
        <w:t>Wednesday 27</w:t>
      </w:r>
      <w:r>
        <w:rPr>
          <w:rFonts w:ascii="Arial" w:eastAsia="Times New Roman" w:hAnsi="Arial" w:cstheme="minorHAnsi"/>
          <w:color w:val="7030A0"/>
          <w:vertAlign w:val="superscript"/>
        </w:rPr>
        <w:t>th</w:t>
      </w:r>
      <w:r>
        <w:rPr>
          <w:rFonts w:ascii="Arial" w:eastAsia="Times New Roman" w:hAnsi="Arial" w:cstheme="minorHAnsi"/>
          <w:color w:val="7030A0"/>
        </w:rPr>
        <w:t xml:space="preserve"> June – E. Hand and S. Allen</w:t>
      </w:r>
      <w:r>
        <w:rPr>
          <w:rFonts w:ascii="Arial" w:eastAsia="Times New Roman" w:hAnsi="Arial" w:cs="Arial"/>
          <w:color w:val="7030A0"/>
        </w:rPr>
        <w:t xml:space="preserve"> </w:t>
      </w:r>
    </w:p>
    <w:p w:rsidR="000664D6" w:rsidRDefault="000664D6" w:rsidP="000664D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</w:rPr>
      </w:pPr>
      <w:r>
        <w:rPr>
          <w:rFonts w:ascii="Arial" w:eastAsia="Times New Roman" w:hAnsi="Arial" w:cstheme="minorHAnsi"/>
          <w:color w:val="7030A0"/>
        </w:rPr>
        <w:t>Wednesday 4</w:t>
      </w:r>
      <w:r>
        <w:rPr>
          <w:rFonts w:ascii="Arial" w:eastAsia="Times New Roman" w:hAnsi="Arial" w:cstheme="minorHAnsi"/>
          <w:color w:val="7030A0"/>
          <w:vertAlign w:val="superscript"/>
        </w:rPr>
        <w:t>th</w:t>
      </w:r>
      <w:r>
        <w:rPr>
          <w:rFonts w:ascii="Arial" w:eastAsia="Times New Roman" w:hAnsi="Arial" w:cstheme="minorHAnsi"/>
          <w:color w:val="7030A0"/>
        </w:rPr>
        <w:t xml:space="preserve"> July – J. Mayor (rearranged)</w:t>
      </w:r>
      <w:r>
        <w:rPr>
          <w:rFonts w:ascii="Arial" w:eastAsia="Times New Roman" w:hAnsi="Arial" w:cs="Arial"/>
          <w:color w:val="7030A0"/>
        </w:rPr>
        <w:t xml:space="preserve"> </w:t>
      </w:r>
    </w:p>
    <w:p w:rsidR="000C2BB1" w:rsidRDefault="000C2BB1"/>
    <w:sectPr w:rsidR="000C2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D2D"/>
    <w:multiLevelType w:val="multilevel"/>
    <w:tmpl w:val="F950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6F71A6"/>
    <w:multiLevelType w:val="multilevel"/>
    <w:tmpl w:val="8260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F919CB"/>
    <w:multiLevelType w:val="multilevel"/>
    <w:tmpl w:val="5F1A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D6"/>
    <w:rsid w:val="000664D6"/>
    <w:rsid w:val="000C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41DF6"/>
  <w15:chartTrackingRefBased/>
  <w15:docId w15:val="{B514BBE8-412D-4DC7-B403-9CBD4B51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4D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6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ofpedagog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ltofpedagogy.com/retrieval-pract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ultofpedagogy.com/retrieval-practic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J Harris</cp:lastModifiedBy>
  <cp:revision>1</cp:revision>
  <dcterms:created xsi:type="dcterms:W3CDTF">2018-06-25T06:31:00Z</dcterms:created>
  <dcterms:modified xsi:type="dcterms:W3CDTF">2018-06-25T06:32:00Z</dcterms:modified>
</cp:coreProperties>
</file>