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>WLD Teaching and Learning Digest – w/c 17</w:t>
      </w:r>
      <w:r>
        <w:rPr>
          <w:rFonts w:ascii="Arial" w:hAnsi="Arial" w:cs="Arial"/>
          <w:b/>
          <w:bCs/>
          <w:color w:val="00B0F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 xml:space="preserve"> June 2019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tbl>
      <w:tblPr>
        <w:tblW w:w="0" w:type="auto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594"/>
      </w:tblGrid>
      <w:tr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COMMUNICATION FOCUSES</w:t>
            </w:r>
          </w:p>
          <w:p>
            <w:pPr>
              <w:spacing w:before="100" w:beforeAutospacing="1"/>
              <w:jc w:val="center"/>
            </w:pPr>
            <w:r>
              <w:rPr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b/>
                <w:bCs/>
                <w:i/>
                <w:iCs/>
                <w:color w:val="0070C0"/>
                <w:sz w:val="20"/>
                <w:szCs w:val="20"/>
                <w:u w:val="single"/>
              </w:rPr>
              <w:t>Quick starter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color w:val="0070C0"/>
                <w:sz w:val="20"/>
                <w:szCs w:val="20"/>
              </w:rPr>
              <w:t>ask students to swap books.</w:t>
            </w:r>
          </w:p>
          <w:p>
            <w:pPr>
              <w:spacing w:before="100" w:beforeAutospacing="1"/>
              <w:jc w:val="center"/>
            </w:pPr>
            <w:r>
              <w:rPr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color w:val="0070C0"/>
                <w:sz w:val="20"/>
                <w:szCs w:val="20"/>
              </w:rPr>
              <w:t>Highlight the key subject-specific words in a partner’s book. Then write a list of the words on mini-whiteboards.  Test one another on spellings and meanings.</w:t>
            </w:r>
          </w:p>
        </w:tc>
        <w:tc>
          <w:tcPr>
            <w:tcW w:w="50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center"/>
            </w:pPr>
            <w:r>
              <w:rPr>
                <w:b/>
                <w:bCs/>
                <w:color w:val="0070C0"/>
                <w:sz w:val="20"/>
                <w:szCs w:val="20"/>
                <w:u w:val="single"/>
              </w:rPr>
              <w:t>INCLUSION FOR ALL</w:t>
            </w:r>
          </w:p>
          <w:p>
            <w:pPr>
              <w:spacing w:before="100" w:beforeAutospacing="1"/>
            </w:pPr>
            <w:r>
              <w:rPr>
                <w:color w:val="0070C0"/>
                <w:sz w:val="20"/>
                <w:szCs w:val="2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color w:val="FF0000"/>
              </w:rPr>
              <w:t>Adopt a no-hands up policy and ensure that you ask everyone at least one question in the lesson.</w:t>
            </w:r>
          </w:p>
          <w:p>
            <w:pPr>
              <w:spacing w:before="100" w:beforeAutospacing="1"/>
              <w:jc w:val="center"/>
            </w:pPr>
            <w:r>
              <w:rPr>
                <w:color w:val="FF0000"/>
              </w:rPr>
              <w:t> </w:t>
            </w:r>
          </w:p>
          <w:p>
            <w:pPr>
              <w:spacing w:before="100" w:beforeAutospacing="1"/>
            </w:pPr>
            <w:r>
              <w:rPr>
                <w:color w:val="FF0000"/>
              </w:rPr>
              <w:t> </w:t>
            </w:r>
          </w:p>
          <w:p>
            <w:pPr>
              <w:spacing w:before="100" w:beforeAutospacing="1"/>
              <w:jc w:val="center"/>
            </w:pPr>
            <w:r>
              <w:rPr>
                <w:color w:val="FF0000"/>
              </w:rPr>
              <w:t> </w:t>
            </w:r>
          </w:p>
        </w:tc>
      </w:tr>
    </w:tbl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>KEY FOCUSES: behaviour for learning, use of mini-whiteboards, expectations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D05C12"/>
          <w:sz w:val="28"/>
          <w:szCs w:val="28"/>
          <w:shd w:val="clear" w:color="auto" w:fill="FFFFFF"/>
        </w:rPr>
        <w:t>This week: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D05C12"/>
          <w:shd w:val="clear" w:color="auto" w:fill="FFFFFF"/>
        </w:rPr>
        <w:t>The </w:t>
      </w:r>
      <w:r>
        <w:rPr>
          <w:rFonts w:ascii="Arial" w:eastAsia="Times New Roman" w:hAnsi="Arial" w:cs="Arial"/>
          <w:b/>
          <w:bCs/>
          <w:color w:val="FF0000"/>
          <w:shd w:val="clear" w:color="auto" w:fill="FFFFFF"/>
        </w:rPr>
        <w:t>thought for the week</w:t>
      </w:r>
      <w:r>
        <w:rPr>
          <w:rFonts w:ascii="Arial" w:eastAsia="Times New Roman" w:hAnsi="Arial" w:cs="Arial"/>
          <w:color w:val="D05C12"/>
          <w:shd w:val="clear" w:color="auto" w:fill="FFFFFF"/>
        </w:rPr>
        <w:t> this week is </w:t>
      </w:r>
      <w:r>
        <w:rPr>
          <w:rFonts w:ascii="Arial" w:eastAsia="Times New Roman" w:hAnsi="Arial" w:cs="Arial"/>
          <w:b/>
          <w:bCs/>
          <w:color w:val="D05C12"/>
          <w:shd w:val="clear" w:color="auto" w:fill="FFFFFF"/>
        </w:rPr>
        <w:t>‘Refugees’</w:t>
      </w:r>
      <w:r>
        <w:rPr>
          <w:rFonts w:ascii="Arial" w:eastAsia="Times New Roman" w:hAnsi="Arial" w:cs="Arial"/>
          <w:color w:val="D05C12"/>
          <w:shd w:val="clear" w:color="auto" w:fill="FFFFFF"/>
        </w:rPr>
        <w:t xml:space="preserve"> as Refugee Week 2019 is this Thursday.  Please discuss this issue with your forms and use the PPT circulated.   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/>
        </w:rPr>
      </w:pPr>
      <w:r>
        <w:rPr>
          <w:rFonts w:ascii="Arial" w:eastAsia="Times New Roman" w:hAnsi="Arial" w:cs="Arial"/>
          <w:b/>
          <w:bCs/>
          <w:color w:val="FF0000"/>
        </w:rPr>
        <w:t>NQTs</w:t>
      </w:r>
      <w:r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C45911"/>
        </w:rPr>
        <w:t xml:space="preserve">– AW – no meeting due to interviews; CJ – as usual; JS – Thurs 1. 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/>
        </w:rPr>
      </w:pPr>
      <w:r>
        <w:rPr>
          <w:rFonts w:ascii="Arial" w:eastAsia="Times New Roman" w:hAnsi="Arial" w:cs="Arial"/>
          <w:b/>
          <w:bCs/>
          <w:color w:val="FF0000"/>
        </w:rPr>
        <w:t xml:space="preserve">PTSA Trainee </w:t>
      </w:r>
      <w:r>
        <w:rPr>
          <w:rFonts w:ascii="Arial" w:eastAsia="Times New Roman" w:hAnsi="Arial" w:cs="Arial"/>
          <w:color w:val="C45911"/>
        </w:rPr>
        <w:t>– Joe leaves us on Friday.  We will miss him but wish him well.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C45911"/>
        </w:rPr>
      </w:pPr>
      <w:r>
        <w:rPr>
          <w:rFonts w:ascii="Arial" w:eastAsia="Times New Roman" w:hAnsi="Arial" w:cs="Arial"/>
          <w:b/>
          <w:bCs/>
          <w:color w:val="FF0000"/>
        </w:rPr>
        <w:t>Reminder: Literacy Policy needs to be evident in all books (</w:t>
      </w:r>
      <w:proofErr w:type="spellStart"/>
      <w:r>
        <w:rPr>
          <w:rFonts w:ascii="Arial" w:eastAsia="Times New Roman" w:hAnsi="Arial" w:cs="Arial"/>
          <w:b/>
          <w:bCs/>
          <w:color w:val="FF0000"/>
        </w:rPr>
        <w:t>Sp</w:t>
      </w:r>
      <w:proofErr w:type="spellEnd"/>
      <w:r>
        <w:rPr>
          <w:rFonts w:ascii="Arial" w:eastAsia="Times New Roman" w:hAnsi="Arial" w:cs="Arial"/>
          <w:b/>
          <w:bCs/>
          <w:color w:val="FF0000"/>
        </w:rPr>
        <w:t xml:space="preserve">, P, C, </w:t>
      </w:r>
      <w:proofErr w:type="gramStart"/>
      <w:r>
        <w:rPr>
          <w:rFonts w:ascii="Arial" w:eastAsia="Times New Roman" w:hAnsi="Arial" w:cs="Arial"/>
          <w:b/>
          <w:bCs/>
          <w:color w:val="FF0000"/>
        </w:rPr>
        <w:t>U</w:t>
      </w:r>
      <w:proofErr w:type="gramEnd"/>
      <w:r>
        <w:rPr>
          <w:rFonts w:ascii="Arial" w:eastAsia="Times New Roman" w:hAnsi="Arial" w:cs="Arial"/>
          <w:b/>
          <w:bCs/>
          <w:color w:val="FF0000"/>
        </w:rPr>
        <w:t>)</w:t>
      </w:r>
      <w:r>
        <w:rPr>
          <w:rFonts w:ascii="Arial" w:eastAsia="Times New Roman" w:hAnsi="Arial" w:cs="Arial"/>
          <w:color w:val="C45911"/>
        </w:rPr>
        <w:t>.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/>
          <w:sz w:val="28"/>
          <w:szCs w:val="28"/>
        </w:rPr>
        <w:t>Our T&amp;L Targets:</w:t>
      </w:r>
    </w:p>
    <w:p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/>
        </w:rPr>
        <w:t>Brilliant teaching and learning</w:t>
      </w:r>
      <w:r>
        <w:rPr>
          <w:rFonts w:ascii="Arial" w:eastAsia="Times New Roman" w:hAnsi="Arial" w:cs="Arial"/>
          <w:color w:val="538135"/>
        </w:rPr>
        <w:t xml:space="preserve">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/>
        </w:rPr>
        <w:t xml:space="preserve">Literacy – book looks will look at how well the literacy marking policy is implemented (i.e. </w:t>
      </w:r>
      <w:proofErr w:type="spellStart"/>
      <w:r>
        <w:rPr>
          <w:rFonts w:ascii="Arial" w:eastAsia="Times New Roman" w:hAnsi="Arial" w:cs="Arial"/>
          <w:color w:val="538135"/>
        </w:rPr>
        <w:t>sp</w:t>
      </w:r>
      <w:proofErr w:type="spellEnd"/>
      <w:r>
        <w:rPr>
          <w:rFonts w:ascii="Arial" w:eastAsia="Times New Roman" w:hAnsi="Arial" w:cs="Arial"/>
          <w:color w:val="538135"/>
        </w:rPr>
        <w:t xml:space="preserve">, u, p, np, </w:t>
      </w:r>
      <w:proofErr w:type="spellStart"/>
      <w:r>
        <w:rPr>
          <w:rFonts w:ascii="Arial" w:eastAsia="Times New Roman" w:hAnsi="Arial" w:cs="Arial"/>
          <w:color w:val="538135"/>
        </w:rPr>
        <w:t>etc</w:t>
      </w:r>
      <w:proofErr w:type="spellEnd"/>
      <w:r>
        <w:rPr>
          <w:rFonts w:ascii="Arial" w:eastAsia="Times New Roman" w:hAnsi="Arial" w:cs="Arial"/>
          <w:color w:val="538135"/>
        </w:rPr>
        <w:t xml:space="preserve">).                     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/>
        </w:rPr>
        <w:t>Challenge for all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/>
        </w:rPr>
        <w:t>Progress for students with low starting points</w:t>
      </w:r>
    </w:p>
    <w:p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538135"/>
        </w:rPr>
        <w:t xml:space="preserve">OM CLIPs </w:t>
      </w:r>
      <w:bookmarkStart w:id="0" w:name="_GoBack"/>
      <w:bookmarkEnd w:id="0"/>
      <w:r>
        <w:rPr>
          <w:rFonts w:ascii="Arial" w:eastAsia="Times New Roman" w:hAnsi="Arial" w:cs="Arial"/>
          <w:color w:val="538135"/>
        </w:rPr>
        <w:t>– cross-curricular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6FC9"/>
          <w:sz w:val="28"/>
          <w:szCs w:val="28"/>
        </w:rPr>
        <w:t>Think about this…</w:t>
      </w: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70C0"/>
        </w:rPr>
        <w:t>‘</w:t>
      </w:r>
      <w:proofErr w:type="gramStart"/>
      <w:r>
        <w:rPr>
          <w:rFonts w:ascii="Arial" w:hAnsi="Arial" w:cs="Arial"/>
          <w:i/>
          <w:iCs/>
          <w:color w:val="0070C0"/>
        </w:rPr>
        <w:t>engagement</w:t>
      </w:r>
      <w:proofErr w:type="gramEnd"/>
      <w:r>
        <w:rPr>
          <w:rFonts w:ascii="Arial" w:hAnsi="Arial" w:cs="Arial"/>
          <w:i/>
          <w:iCs/>
          <w:color w:val="0070C0"/>
        </w:rPr>
        <w:t xml:space="preserve"> – pupils appearing interested and motivated – is a poor proxy for learning.  As is pupils being busy and doing lots of work…learning is invisible.’ (Professor Rob Coe)</w:t>
      </w:r>
    </w:p>
    <w:p>
      <w:pPr>
        <w:spacing w:before="100" w:beforeAutospacing="1" w:after="100" w:afterAutospacing="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70C0"/>
        </w:rPr>
        <w:t xml:space="preserve"> ‘Boys Don’t Try’ by Matt </w:t>
      </w:r>
      <w:proofErr w:type="spellStart"/>
      <w:r>
        <w:rPr>
          <w:rFonts w:ascii="Arial" w:hAnsi="Arial" w:cs="Arial"/>
          <w:b/>
          <w:bCs/>
          <w:i/>
          <w:iCs/>
          <w:color w:val="0070C0"/>
        </w:rPr>
        <w:t>Pinkett</w:t>
      </w:r>
      <w:proofErr w:type="spellEnd"/>
      <w:r>
        <w:rPr>
          <w:rFonts w:ascii="Arial" w:hAnsi="Arial" w:cs="Arial"/>
          <w:b/>
          <w:bCs/>
          <w:i/>
          <w:iCs/>
          <w:color w:val="0070C0"/>
        </w:rPr>
        <w:t xml:space="preserve"> and Mark Roberts, </w:t>
      </w:r>
      <w:proofErr w:type="spellStart"/>
      <w:r>
        <w:rPr>
          <w:rFonts w:ascii="Arial" w:hAnsi="Arial" w:cs="Arial"/>
          <w:b/>
          <w:bCs/>
          <w:i/>
          <w:iCs/>
          <w:color w:val="0070C0"/>
        </w:rPr>
        <w:t>pg</w:t>
      </w:r>
      <w:proofErr w:type="spellEnd"/>
      <w:r>
        <w:rPr>
          <w:rFonts w:ascii="Arial" w:hAnsi="Arial" w:cs="Arial"/>
          <w:b/>
          <w:bCs/>
          <w:i/>
          <w:iCs/>
          <w:color w:val="0070C0"/>
        </w:rPr>
        <w:t xml:space="preserve"> 20. 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</w:rPr>
        <w:t xml:space="preserve">I, for one am currently reading the book </w:t>
      </w:r>
      <w:r>
        <w:rPr>
          <w:rFonts w:ascii="Arial" w:hAnsi="Arial" w:cs="Arial"/>
          <w:i/>
          <w:iCs/>
          <w:color w:val="0070C0"/>
        </w:rPr>
        <w:t>‘Boys Don’t Try’</w:t>
      </w:r>
      <w:r>
        <w:rPr>
          <w:rFonts w:ascii="Arial" w:hAnsi="Arial" w:cs="Arial"/>
          <w:color w:val="0070C0"/>
        </w:rPr>
        <w:t xml:space="preserve"> by Matt </w:t>
      </w:r>
      <w:proofErr w:type="spellStart"/>
      <w:r>
        <w:rPr>
          <w:rFonts w:ascii="Arial" w:hAnsi="Arial" w:cs="Arial"/>
          <w:color w:val="0070C0"/>
        </w:rPr>
        <w:t>Pinkett</w:t>
      </w:r>
      <w:proofErr w:type="spellEnd"/>
      <w:r>
        <w:rPr>
          <w:rFonts w:ascii="Arial" w:hAnsi="Arial" w:cs="Arial"/>
          <w:color w:val="0070C0"/>
        </w:rPr>
        <w:t xml:space="preserve"> and Mark Roberts.  Although I am only half-way through, some of the debunked myths are interesting.  I came across this one and thought it was useful to share as it supports a document that we circulated and endorsed at the beginning of the year and links it to how boys learn: ‘</w:t>
      </w:r>
      <w:proofErr w:type="spellStart"/>
      <w:r>
        <w:rPr>
          <w:rFonts w:ascii="Arial" w:hAnsi="Arial" w:cs="Arial"/>
          <w:color w:val="0070C0"/>
        </w:rPr>
        <w:t>Rosenshine’s</w:t>
      </w:r>
      <w:proofErr w:type="spellEnd"/>
      <w:r>
        <w:rPr>
          <w:rFonts w:ascii="Arial" w:hAnsi="Arial" w:cs="Arial"/>
          <w:color w:val="0070C0"/>
        </w:rPr>
        <w:t xml:space="preserve"> Principles of Instruction.  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70C0"/>
        </w:rPr>
        <w:drawing>
          <wp:inline distT="0" distB="0" distL="0" distR="0">
            <wp:extent cx="3955415" cy="4040505"/>
            <wp:effectExtent l="0" t="0" r="6985" b="0"/>
            <wp:docPr id="1" name="Picture 1" descr="cid:f0a261dc-767b-4612-8187-4b48bacde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86114" descr="cid:f0a261dc-767b-4612-8187-4b48bacde69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  <w:shd w:val="clear" w:color="auto" w:fill="FFFF00"/>
        </w:rPr>
        <w:t xml:space="preserve">This week, during your planning, ask yourself the question: </w:t>
      </w:r>
      <w:proofErr w:type="gramStart"/>
      <w:r>
        <w:rPr>
          <w:rFonts w:ascii="Arial" w:hAnsi="Arial" w:cs="Arial"/>
          <w:color w:val="0070C0"/>
          <w:shd w:val="clear" w:color="auto" w:fill="FFFF00"/>
        </w:rPr>
        <w:t xml:space="preserve">are your students </w:t>
      </w:r>
      <w:r>
        <w:rPr>
          <w:rFonts w:ascii="Arial" w:hAnsi="Arial" w:cs="Arial"/>
          <w:b/>
          <w:bCs/>
          <w:color w:val="FF0000"/>
          <w:shd w:val="clear" w:color="auto" w:fill="FFFF00"/>
        </w:rPr>
        <w:t>engaged</w:t>
      </w:r>
      <w:proofErr w:type="gramEnd"/>
      <w:r>
        <w:rPr>
          <w:rFonts w:ascii="Arial" w:hAnsi="Arial" w:cs="Arial"/>
          <w:color w:val="0070C0"/>
          <w:shd w:val="clear" w:color="auto" w:fill="FFFF00"/>
        </w:rPr>
        <w:t xml:space="preserve">, or are they </w:t>
      </w:r>
      <w:r>
        <w:rPr>
          <w:rFonts w:ascii="Arial" w:hAnsi="Arial" w:cs="Arial"/>
          <w:b/>
          <w:bCs/>
          <w:color w:val="FF0000"/>
          <w:shd w:val="clear" w:color="auto" w:fill="FFFF00"/>
        </w:rPr>
        <w:t>learning</w:t>
      </w:r>
      <w:r>
        <w:rPr>
          <w:rFonts w:ascii="Arial" w:hAnsi="Arial" w:cs="Arial"/>
          <w:color w:val="0070C0"/>
          <w:shd w:val="clear" w:color="auto" w:fill="FFFF00"/>
        </w:rPr>
        <w:t>?</w:t>
      </w:r>
      <w:r>
        <w:rPr>
          <w:rFonts w:ascii="Arial" w:hAnsi="Arial" w:cs="Arial"/>
          <w:color w:val="0070C0"/>
        </w:rPr>
        <w:t xml:space="preserve"> 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70C0"/>
        </w:rPr>
        <w:t xml:space="preserve">This book will be in our CPD library soon (as soon as I have finished reading it!). I know that others are reading it, too, so ask around if you are interested. 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  <w:sz w:val="28"/>
          <w:szCs w:val="28"/>
          <w:shd w:val="clear" w:color="auto" w:fill="FFFFFF"/>
        </w:rPr>
        <w:t>Talk-Talk!  Three Structures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t>Please use these (or other) structures when doing anything other than teacher-led instruction: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>Think-Pair-Share OR Timed-Pair-Share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>Silent conversation OR Continuous Rally Robin</w:t>
      </w:r>
    </w:p>
    <w:p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C00000"/>
        </w:rPr>
        <w:t>Jigsaw groups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C00000"/>
        </w:rPr>
        <w:lastRenderedPageBreak/>
        <w:t>The PowerPoint for this Top Tip is stored in the ‘WLD Teachers’ Team under ‘Teaching and Learning’.</w:t>
      </w:r>
    </w:p>
    <w:p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hyperlink r:id="rId7" w:history="1">
        <w:proofErr w:type="spellStart"/>
        <w:r>
          <w:rPr>
            <w:rStyle w:val="Hyperlink"/>
            <w:rFonts w:ascii="Arial" w:hAnsi="Arial" w:cs="Arial"/>
          </w:rPr>
          <w:t>Kagan</w:t>
        </w:r>
        <w:proofErr w:type="spellEnd"/>
        <w:r>
          <w:rPr>
            <w:rStyle w:val="Hyperlink"/>
            <w:rFonts w:ascii="Arial" w:hAnsi="Arial" w:cs="Arial"/>
          </w:rPr>
          <w:t xml:space="preserve"> Three Structures</w:t>
        </w:r>
      </w:hyperlink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7030A0"/>
          <w:sz w:val="28"/>
          <w:szCs w:val="28"/>
          <w:shd w:val="clear" w:color="auto" w:fill="FFFFFF"/>
        </w:rPr>
        <w:t>Top Tips in Two this Half-Term    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7030A0"/>
        </w:rPr>
        <w:t xml:space="preserve">Here is our schedule for this </w:t>
      </w:r>
      <w:proofErr w:type="gramStart"/>
      <w:r>
        <w:rPr>
          <w:rFonts w:ascii="Arial" w:hAnsi="Arial" w:cs="Arial"/>
          <w:color w:val="7030A0"/>
        </w:rPr>
        <w:t>half-term</w:t>
      </w:r>
      <w:proofErr w:type="gramEnd"/>
      <w:r>
        <w:rPr>
          <w:rFonts w:ascii="Arial" w:hAnsi="Arial" w:cs="Arial"/>
          <w:color w:val="7030A0"/>
        </w:rPr>
        <w:t xml:space="preserve">.  Please give me advanced notice of any changes. Many thanks for your support with this. I know that staff always </w:t>
      </w:r>
      <w:proofErr w:type="gramStart"/>
      <w:r>
        <w:rPr>
          <w:rFonts w:ascii="Arial" w:hAnsi="Arial" w:cs="Arial"/>
          <w:color w:val="7030A0"/>
        </w:rPr>
        <w:t>find</w:t>
      </w:r>
      <w:proofErr w:type="gramEnd"/>
      <w:r>
        <w:rPr>
          <w:rFonts w:ascii="Arial" w:hAnsi="Arial" w:cs="Arial"/>
          <w:color w:val="7030A0"/>
        </w:rPr>
        <w:t xml:space="preserve"> them useful (and entertaining). </w:t>
      </w:r>
    </w:p>
    <w:p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559"/>
        <w:gridCol w:w="4394"/>
      </w:tblGrid>
      <w:tr>
        <w:tc>
          <w:tcPr>
            <w:tcW w:w="8642" w:type="dxa"/>
            <w:gridSpan w:val="5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FFFFFF"/>
              </w:rPr>
              <w:t>SUMMER 2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W/C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 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strike/>
                <w:color w:val="000000"/>
              </w:rPr>
              <w:t>3/06/19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strike/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strike/>
                <w:color w:val="000000"/>
              </w:rPr>
              <w:t>Technology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proofErr w:type="spellStart"/>
            <w:r>
              <w:rPr>
                <w:strike/>
              </w:rPr>
              <w:t>Sh</w:t>
            </w:r>
            <w:proofErr w:type="spellEnd"/>
            <w:r>
              <w:rPr>
                <w:strike/>
              </w:rPr>
              <w:t xml:space="preserve"> – revision idea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strike/>
                <w:color w:val="000000"/>
              </w:rPr>
              <w:t>10/6/19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strike/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strike/>
                <w:color w:val="000000"/>
              </w:rPr>
              <w:t>MFL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strike/>
              </w:rPr>
              <w:t>Classroom Keys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17/06/19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Science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AY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24/06/19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 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Pastries and Progress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ALL – discuss effective revision strategies for teaching skills and content.</w:t>
            </w:r>
          </w:p>
          <w:p>
            <w:pPr>
              <w:spacing w:before="100" w:beforeAutospacing="1"/>
            </w:pPr>
            <w:r>
              <w:t>How have you used mini-whiteboards in the revision process?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1/07/19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FRI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TU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 xml:space="preserve">Internet Safety 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8/07/19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MON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NQTs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JS</w:t>
            </w:r>
          </w:p>
        </w:tc>
      </w:tr>
      <w:tr>
        <w:tc>
          <w:tcPr>
            <w:tcW w:w="42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  <w:jc w:val="right"/>
            </w:pPr>
            <w:r>
              <w:rPr>
                <w:b/>
                <w:bCs/>
                <w:color w:val="000000"/>
              </w:rPr>
              <w:t>15/07/19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color w:val="000000"/>
              </w:rPr>
              <w:t>WEDS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rPr>
                <w:b/>
                <w:bCs/>
                <w:color w:val="000000"/>
              </w:rPr>
              <w:t>LG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before="100" w:beforeAutospacing="1"/>
            </w:pPr>
            <w:r>
              <w:t> </w:t>
            </w:r>
          </w:p>
        </w:tc>
      </w:tr>
    </w:tbl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>
      <w:pPr>
        <w:pStyle w:val="Heading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767171"/>
          <w:sz w:val="28"/>
          <w:szCs w:val="28"/>
        </w:rPr>
        <w:t>CPD Cascade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b/>
          <w:bCs/>
          <w:color w:val="FF0000"/>
        </w:rPr>
        <w:t>Literacy Workshops</w:t>
      </w:r>
      <w:r>
        <w:rPr>
          <w:rStyle w:val="xeop"/>
          <w:rFonts w:ascii="Calibri" w:hAnsi="Calibri" w:cs="Calibri"/>
          <w:color w:val="FF0000"/>
        </w:rPr>
        <w:t xml:space="preserve"> – </w:t>
      </w:r>
      <w:r>
        <w:rPr>
          <w:rStyle w:val="xeop"/>
          <w:rFonts w:ascii="Calibri" w:hAnsi="Calibri" w:cs="Calibri"/>
          <w:b/>
          <w:bCs/>
          <w:color w:val="FF0000"/>
        </w:rPr>
        <w:t>next Monday 3:15-4:15 (at the latest)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The rooms for these workshops are as follows: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CX and AL – D8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CN and RI – D10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GA and WL – D11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Style w:val="xnormaltextrun"/>
          <w:rFonts w:ascii="Calibri" w:hAnsi="Calibri" w:cs="Calibri"/>
          <w:color w:val="808080"/>
        </w:rPr>
        <w:t>CJ and LG – D12</w:t>
      </w:r>
    </w:p>
    <w:p>
      <w:pPr>
        <w:pStyle w:val="xparagraph"/>
        <w:textAlignment w:val="baseline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808080"/>
        </w:rPr>
        <w:t> 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Segoe UI Symbol" w:hAnsi="Segoe UI Symbol" w:cs="Segoe UI Symbol"/>
          <w:b/>
          <w:bCs/>
          <w:color w:val="808080"/>
          <w:shd w:val="clear" w:color="auto" w:fill="FFFF00"/>
        </w:rPr>
        <w:t>😎😎</w:t>
      </w:r>
      <w:r>
        <w:rPr>
          <w:rFonts w:ascii="Arial" w:hAnsi="Arial" w:cs="Arial"/>
          <w:b/>
          <w:bCs/>
          <w:color w:val="808080"/>
          <w:shd w:val="clear" w:color="auto" w:fill="FFFF00"/>
        </w:rPr>
        <w:t>Summer Reading</w:t>
      </w:r>
      <w:r>
        <w:rPr>
          <w:rFonts w:ascii="Segoe UI Symbol" w:hAnsi="Segoe UI Symbol" w:cs="Segoe UI Symbol"/>
          <w:b/>
          <w:bCs/>
          <w:color w:val="808080"/>
          <w:shd w:val="clear" w:color="auto" w:fill="FFFF00"/>
        </w:rPr>
        <w:t>😎😎</w:t>
      </w:r>
    </w:p>
    <w:p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</w:rPr>
        <w:t>We have purchased a number of great reads for our CPD library.  If anyone would like to recommend a good read in the field of educational research, or to volunteer to read and complete a mini-review of an educational book that they have read for September, please let me know.  I will then compile a list and you can choose which book to review.</w:t>
      </w:r>
    </w:p>
    <w:p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808080"/>
        </w:rPr>
        <w:t> 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0910"/>
    <w:multiLevelType w:val="multilevel"/>
    <w:tmpl w:val="97A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C60C3"/>
    <w:multiLevelType w:val="multilevel"/>
    <w:tmpl w:val="EA70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D67B4"/>
    <w:multiLevelType w:val="multilevel"/>
    <w:tmpl w:val="4D9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657BD-25FA-41CC-8ABE-2D223EA6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</w:style>
  <w:style w:type="paragraph" w:customStyle="1" w:styleId="xparagraph">
    <w:name w:val="xparagraph"/>
    <w:basedOn w:val="Normal"/>
    <w:uiPriority w:val="99"/>
    <w:semiHidden/>
  </w:style>
  <w:style w:type="character" w:customStyle="1" w:styleId="xnormaltextrun">
    <w:name w:val="xnormaltextrun"/>
    <w:basedOn w:val="DefaultParagraphFont"/>
  </w:style>
  <w:style w:type="character" w:customStyle="1" w:styleId="xeop">
    <w:name w:val="xeop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file/E16AD0B5-81AF-4C89-9917-4E4608013119?tenantId=e2c1c4a9-e444-46de-bc3b-a98c82527d33&amp;fileType=pptx&amp;objectUrl=https%3A%2F%2F8884150.sharepoint.com%2Fsites%2FWLDTeachers%2FShared%20Documents%2FTeaching%20and%20Learning%2FTop%20Tips%20in%20Two%20Minutes%2FkAGAN%20top%20tip.pptx&amp;baseUrl=https%3A%2F%2F8884150.sharepoint.com%2Fsites%2FWLDTeachers&amp;serviceName=teams&amp;threadId=19:88af73d36e4e44118029bbd9832c463b@thread.skype&amp;groupId=334f6390-7bf8-4407-bcd2-d73698bc5d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0a261dc-767b-4612-8187-4b48bacde69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2019-06-17T13:56:00Z</dcterms:created>
  <dcterms:modified xsi:type="dcterms:W3CDTF">2019-06-17T14:32:00Z</dcterms:modified>
</cp:coreProperties>
</file>