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410D2A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069C52F3" w:rsidR="008C5092" w:rsidRPr="00410D2A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410D2A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8F1084" w:rsidRPr="00410D2A">
              <w:rPr>
                <w:rFonts w:asciiTheme="majorHAnsi" w:hAnsiTheme="majorHAnsi" w:cstheme="majorHAnsi"/>
                <w:sz w:val="48"/>
              </w:rPr>
              <w:t>11</w:t>
            </w:r>
            <w:r w:rsidR="00465661" w:rsidRPr="00410D2A">
              <w:rPr>
                <w:rFonts w:asciiTheme="majorHAnsi" w:hAnsiTheme="majorHAnsi" w:cstheme="majorHAnsi"/>
                <w:sz w:val="48"/>
              </w:rPr>
              <w:t xml:space="preserve"> GCSE Fine Art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6613BA4C" w:rsidR="00FB749C" w:rsidRPr="00410D2A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410D2A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8F1084" w:rsidRPr="00410D2A">
              <w:rPr>
                <w:rFonts w:asciiTheme="majorHAnsi" w:hAnsiTheme="majorHAnsi" w:cstheme="majorHAnsi"/>
                <w:bCs/>
                <w:sz w:val="28"/>
              </w:rPr>
              <w:t>Art &amp; Words</w:t>
            </w:r>
          </w:p>
          <w:p w14:paraId="2BCB5A8E" w14:textId="2E2F6122" w:rsidR="00FB749C" w:rsidRPr="00410D2A" w:rsidRDefault="00FB749C" w:rsidP="00465661">
            <w:pPr>
              <w:rPr>
                <w:rFonts w:asciiTheme="majorHAnsi" w:hAnsiTheme="majorHAnsi" w:cstheme="majorHAnsi"/>
                <w:sz w:val="28"/>
              </w:rPr>
            </w:pPr>
            <w:r w:rsidRPr="00410D2A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410D2A">
              <w:rPr>
                <w:rFonts w:asciiTheme="majorHAnsi" w:hAnsiTheme="majorHAnsi" w:cstheme="majorHAnsi"/>
                <w:sz w:val="28"/>
              </w:rPr>
              <w:t>Autumn 1</w:t>
            </w:r>
          </w:p>
        </w:tc>
      </w:tr>
      <w:tr w:rsidR="008C5092" w:rsidRPr="00410D2A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Overview of topic:</w:t>
            </w:r>
          </w:p>
          <w:p w14:paraId="1C8C01DE" w14:textId="2FE7E19E" w:rsidR="008F1084" w:rsidRPr="00410D2A" w:rsidRDefault="008F1084" w:rsidP="008F1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At the start of this half-term, we will briefly r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ecap on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structure of GCSE course and what is expected in Year 11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. There will then be an i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ntroduction to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Art &amp; Words project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Student exemplar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work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will be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shown and discussed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as a group to show students what outstanding work looks like and to give them something to aim for or surpass. </w:t>
            </w:r>
          </w:p>
          <w:p w14:paraId="6DC73912" w14:textId="0EE55D1B" w:rsidR="008F1084" w:rsidRPr="00410D2A" w:rsidRDefault="008F1084" w:rsidP="008F108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DC7FE9" w14:textId="77777777" w:rsidR="00313BCF" w:rsidRPr="00410D2A" w:rsidRDefault="008F1084" w:rsidP="008F108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The Art &amp; Words project will cover areas such as</w:t>
            </w:r>
            <w:r w:rsidR="00313BCF" w:rsidRPr="00410D2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63F2E6F" w14:textId="64DC32CC" w:rsidR="00313BCF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ont </w:t>
            </w:r>
            <w:proofErr w:type="gramStart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psychology;</w:t>
            </w:r>
            <w:proofErr w:type="gramEnd"/>
          </w:p>
          <w:p w14:paraId="463A4980" w14:textId="0BB43366" w:rsidR="00313BCF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reating a m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ood board 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to generate and communicate ideas </w:t>
            </w:r>
            <w:proofErr w:type="gramStart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visually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</w:p>
          <w:p w14:paraId="4E9AC1D0" w14:textId="033A3C56" w:rsidR="008F1084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ompiling a d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ouble page of text/quotes from chosen source material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, which is then 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hand drawn in various </w:t>
            </w:r>
            <w:proofErr w:type="gramStart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fonts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20A3642" w14:textId="64399AF2" w:rsidR="008F1084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Photography or secondary source images printed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and presented in </w:t>
            </w:r>
            <w:proofErr w:type="gramStart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sketchbook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A233260" w14:textId="10FE4362" w:rsidR="008C5092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Drawing and annotating </w:t>
            </w:r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4 small compositions (using imagery and text</w:t>
            </w:r>
            <w:proofErr w:type="gramStart"/>
            <w:r w:rsidR="008F1084" w:rsidRPr="00410D2A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</w:p>
          <w:p w14:paraId="7E275E34" w14:textId="12D0EBCB" w:rsidR="00313BCF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Choosing the 2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best compositions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enlarg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ing them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to full page designs in full colour and detail using coloured pencil and/or </w:t>
            </w:r>
            <w:proofErr w:type="gramStart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watercolour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proofErr w:type="gramEnd"/>
          </w:p>
          <w:p w14:paraId="6CD70BAA" w14:textId="73F27501" w:rsidR="00313BCF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Annotating and evaluating designs and </w:t>
            </w:r>
            <w:proofErr w:type="gramStart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  <w:proofErr w:type="gramEnd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choices; </w:t>
            </w:r>
          </w:p>
          <w:p w14:paraId="7FD7355E" w14:textId="579F2FEC" w:rsidR="00313BCF" w:rsidRPr="00410D2A" w:rsidRDefault="00313BCF" w:rsidP="00313BC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Artist analysis – students choose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an artist relevant to their theme.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They produce a double page spread on the artist and relate it back to their own work, mentioning any inspiration/ideas they have for their own future work.</w:t>
            </w:r>
          </w:p>
          <w:p w14:paraId="63508655" w14:textId="77777777" w:rsidR="008C5092" w:rsidRPr="00410D2A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410D2A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27264C73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Key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knowledge:</w:t>
            </w:r>
          </w:p>
          <w:p w14:paraId="034F954C" w14:textId="1F1F3CF5" w:rsidR="00313BCF" w:rsidRPr="00410D2A" w:rsidRDefault="00313B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0ACE0C" w14:textId="7777777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Font psychology </w:t>
            </w:r>
          </w:p>
          <w:p w14:paraId="718F5981" w14:textId="7777777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Aspect ratios</w:t>
            </w:r>
          </w:p>
          <w:p w14:paraId="23699E14" w14:textId="7777777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Literature, music, film</w:t>
            </w:r>
          </w:p>
          <w:p w14:paraId="25E2349E" w14:textId="7777777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Rule of thirds </w:t>
            </w:r>
          </w:p>
          <w:p w14:paraId="72095295" w14:textId="69D036A9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Compositional planning </w:t>
            </w:r>
          </w:p>
          <w:p w14:paraId="3ABAFA4B" w14:textId="7777777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Scaling up</w:t>
            </w:r>
          </w:p>
          <w:p w14:paraId="55CED0D1" w14:textId="105E8B6C" w:rsidR="008C5092" w:rsidRPr="00410D2A" w:rsidRDefault="00313BCF" w:rsidP="0046566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Artist analysis </w:t>
            </w:r>
          </w:p>
          <w:p w14:paraId="7A2DBAF0" w14:textId="6D50DB46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Key vocabulary:</w:t>
            </w:r>
          </w:p>
          <w:p w14:paraId="51F8FD92" w14:textId="77777777" w:rsidR="00B978BF" w:rsidRPr="00410D2A" w:rsidRDefault="00B978B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410D2A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410D2A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10D2A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410D2A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10D2A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0"/>
                      <w:szCs w:val="20"/>
                    </w:rPr>
                    <w:t>Tier 3</w:t>
                  </w:r>
                </w:p>
              </w:tc>
            </w:tr>
            <w:tr w:rsidR="00B978BF" w:rsidRPr="00410D2A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19AAD2C3" w14:textId="565B5BAD" w:rsidR="00465661" w:rsidRPr="00410D2A" w:rsidRDefault="00410D2A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10D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Analysis, experiment, research, annotate, evaluate, exemplar, visual(</w:t>
                  </w:r>
                  <w:proofErr w:type="spellStart"/>
                  <w:r w:rsidRPr="00410D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ly</w:t>
                  </w:r>
                  <w:proofErr w:type="spellEnd"/>
                  <w:r w:rsidRPr="00410D2A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), communicate, psychology, text, quote, compile, collate, enlarge, theme, inspire / inspiration </w:t>
                  </w:r>
                </w:p>
                <w:p w14:paraId="26C6DCB2" w14:textId="2707F49A" w:rsidR="001624EF" w:rsidRPr="00410D2A" w:rsidRDefault="001624EF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6959A538" w:rsidR="00B978BF" w:rsidRPr="00410D2A" w:rsidRDefault="00410D2A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410D2A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Aspect ratio, scaling up, font psychology, rule of thirds, composition, mood board, tracing down, lettering, secondary source</w:t>
                  </w:r>
                </w:p>
              </w:tc>
            </w:tr>
          </w:tbl>
          <w:p w14:paraId="420A7412" w14:textId="77777777" w:rsidR="008C5092" w:rsidRPr="00410D2A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Key skills:</w:t>
            </w:r>
            <w:r w:rsidR="008F43BF"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9B629B0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6A340F" w14:textId="77777777" w:rsidR="008C5092" w:rsidRPr="00410D2A" w:rsidRDefault="008C50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Know how to…</w:t>
            </w:r>
          </w:p>
          <w:p w14:paraId="515BE53C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35C730" w14:textId="2FD5AE75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Hand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draw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lettering </w:t>
            </w:r>
          </w:p>
          <w:p w14:paraId="4F2770BA" w14:textId="63A1AB87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Trac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down </w:t>
            </w:r>
          </w:p>
          <w:p w14:paraId="371C65D0" w14:textId="7C1E9774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Compile a m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ood board </w:t>
            </w:r>
          </w:p>
          <w:p w14:paraId="6090910C" w14:textId="4A444DA4" w:rsidR="008C5092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Draw c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ompositional sketch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es</w:t>
            </w:r>
          </w:p>
          <w:p w14:paraId="4D761B11" w14:textId="0D16CB92" w:rsidR="00313BCF" w:rsidRPr="00410D2A" w:rsidRDefault="00313BCF" w:rsidP="00313BC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Scale up </w:t>
            </w:r>
          </w:p>
        </w:tc>
      </w:tr>
      <w:tr w:rsidR="008C5092" w:rsidRPr="00410D2A" w14:paraId="598C0350" w14:textId="77777777" w:rsidTr="008C5092">
        <w:tc>
          <w:tcPr>
            <w:tcW w:w="5382" w:type="dxa"/>
          </w:tcPr>
          <w:p w14:paraId="64286CF5" w14:textId="1127DF48" w:rsidR="008C5092" w:rsidRPr="00410D2A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Co-curricular opportunities:</w:t>
            </w:r>
            <w:r w:rsidR="008F43BF"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868F5CF" w14:textId="77777777" w:rsidR="00465661" w:rsidRPr="00410D2A" w:rsidRDefault="00465661" w:rsidP="004656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GCSE Art support – lunch and after school</w:t>
            </w:r>
          </w:p>
          <w:p w14:paraId="2DAAD5C6" w14:textId="382F93DE" w:rsidR="00465661" w:rsidRDefault="00465661" w:rsidP="004656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Art Club</w:t>
            </w:r>
          </w:p>
          <w:p w14:paraId="14487FDF" w14:textId="3882CB19" w:rsidR="00410D2A" w:rsidRPr="00410D2A" w:rsidRDefault="00410D2A" w:rsidP="004656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Art competitions will be promoted </w:t>
            </w:r>
          </w:p>
          <w:p w14:paraId="2E2D2BB5" w14:textId="0CB65C58" w:rsidR="00465661" w:rsidRDefault="00465661" w:rsidP="004656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In person and virtual gallery visits</w:t>
            </w:r>
          </w:p>
          <w:p w14:paraId="4B0162C7" w14:textId="2CC26D4C" w:rsidR="00410D2A" w:rsidRPr="00410D2A" w:rsidRDefault="002268B5" w:rsidP="0046566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Professional advice/guidance from Mr Sharples (as a practising artist) </w:t>
            </w:r>
          </w:p>
          <w:p w14:paraId="15F28005" w14:textId="77777777" w:rsidR="00465661" w:rsidRPr="00410D2A" w:rsidRDefault="00465661" w:rsidP="0046566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AD8235" w14:textId="77777777" w:rsidR="00465661" w:rsidRPr="00410D2A" w:rsidRDefault="00465661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</w:p>
          <w:p w14:paraId="7DE8D0A9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99E58B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07F2F8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00D608" w14:textId="0123FC64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Key reading skills taught </w:t>
            </w:r>
            <w:r w:rsidRPr="00410D2A">
              <w:rPr>
                <w:rFonts w:asciiTheme="majorHAnsi" w:hAnsiTheme="majorHAnsi" w:cstheme="majorHAnsi"/>
                <w:b/>
                <w:i/>
                <w:color w:val="7B7B7B" w:themeColor="accent3" w:themeShade="BF"/>
                <w:sz w:val="20"/>
                <w:szCs w:val="20"/>
              </w:rPr>
              <w:t>(clarify, question, summarise, predict)</w:t>
            </w: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key texts:</w:t>
            </w:r>
          </w:p>
          <w:p w14:paraId="77528FAC" w14:textId="77777777" w:rsidR="00465661" w:rsidRPr="00410D2A" w:rsidRDefault="00465661" w:rsidP="0046566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‘Reading Warriors’ technique used to support students in accessing texts and communicating their ideas about artwork. </w:t>
            </w:r>
          </w:p>
          <w:p w14:paraId="0C76D897" w14:textId="77777777" w:rsidR="00465661" w:rsidRPr="00410D2A" w:rsidRDefault="00465661" w:rsidP="0046566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CAE5A2B" w14:textId="355EAF46" w:rsidR="00465661" w:rsidRPr="00410D2A" w:rsidRDefault="00465661" w:rsidP="0046566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Artist analysis – using bibliography information and associated texts to analyse the work of different artists to directly inform </w:t>
            </w: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their </w:t>
            </w: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own work. </w:t>
            </w:r>
          </w:p>
          <w:p w14:paraId="5C9635A9" w14:textId="09956A1E" w:rsidR="00FB053D" w:rsidRPr="00410D2A" w:rsidRDefault="00FB05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14B80C" w14:textId="63B8CFDA" w:rsidR="00FB053D" w:rsidRPr="00410D2A" w:rsidRDefault="00FB053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Wider Reading Opportunities/Links:</w:t>
            </w:r>
          </w:p>
          <w:p w14:paraId="1D1FC4C1" w14:textId="2F2457A5" w:rsidR="008C5092" w:rsidRPr="00410D2A" w:rsidRDefault="00465661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t>Tate – articles</w:t>
            </w:r>
            <w:r w:rsidRPr="00410D2A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School library – art/artist books</w:t>
            </w:r>
          </w:p>
          <w:p w14:paraId="3EF8601D" w14:textId="77777777" w:rsidR="008C5092" w:rsidRPr="00410D2A" w:rsidRDefault="008C50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C5092" w:rsidRPr="00410D2A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410D2A" w:rsidRDefault="008C509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b/>
                <w:sz w:val="20"/>
                <w:szCs w:val="20"/>
              </w:rPr>
              <w:t>How can I use this information at home?</w:t>
            </w:r>
          </w:p>
          <w:p w14:paraId="574EB344" w14:textId="77777777" w:rsidR="00410D2A" w:rsidRPr="00410D2A" w:rsidRDefault="00410D2A" w:rsidP="0041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Conversation starters with your children to discuss their learning</w:t>
            </w:r>
          </w:p>
          <w:p w14:paraId="0140245A" w14:textId="77777777" w:rsidR="00410D2A" w:rsidRPr="00410D2A" w:rsidRDefault="00410D2A" w:rsidP="0041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Support your child in carrying out independent research around the topic</w:t>
            </w:r>
          </w:p>
          <w:p w14:paraId="14BF52B6" w14:textId="158B08A3" w:rsidR="00410D2A" w:rsidRPr="00410D2A" w:rsidRDefault="00410D2A" w:rsidP="0041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Visit your local library (or </w:t>
            </w:r>
            <w:proofErr w:type="spellStart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BorrowBox</w:t>
            </w:r>
            <w:proofErr w:type="spellEnd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), museums, </w:t>
            </w:r>
            <w:proofErr w:type="gramStart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galleries</w:t>
            </w:r>
            <w:proofErr w:type="gramEnd"/>
            <w:r w:rsidRPr="00410D2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or other locations to explore the topic</w:t>
            </w:r>
          </w:p>
          <w:p w14:paraId="0AD4C492" w14:textId="77777777" w:rsidR="00410D2A" w:rsidRPr="00410D2A" w:rsidRDefault="00410D2A" w:rsidP="0041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Promote books/other texts that explore this topic (see reading section)</w:t>
            </w:r>
          </w:p>
          <w:p w14:paraId="1992D9E4" w14:textId="77777777" w:rsidR="008C5092" w:rsidRPr="00410D2A" w:rsidRDefault="00410D2A" w:rsidP="00410D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10D2A">
              <w:rPr>
                <w:rFonts w:asciiTheme="majorHAnsi" w:hAnsiTheme="majorHAnsi" w:cstheme="majorHAnsi"/>
                <w:sz w:val="20"/>
                <w:szCs w:val="20"/>
              </w:rPr>
              <w:t>Help your child to learn the key vocabulary</w:t>
            </w:r>
          </w:p>
          <w:p w14:paraId="0CCA89BE" w14:textId="0302B2D2" w:rsidR="00410D2A" w:rsidRPr="00410D2A" w:rsidRDefault="00410D2A" w:rsidP="00410D2A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CF8C1FE" w14:textId="77777777" w:rsidR="00242B8E" w:rsidRPr="00410D2A" w:rsidRDefault="00242B8E">
      <w:pPr>
        <w:rPr>
          <w:rFonts w:asciiTheme="majorHAnsi" w:hAnsiTheme="majorHAnsi" w:cstheme="majorHAnsi"/>
        </w:rPr>
      </w:pPr>
    </w:p>
    <w:sectPr w:rsidR="00242B8E" w:rsidRPr="00410D2A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422"/>
    <w:multiLevelType w:val="hybridMultilevel"/>
    <w:tmpl w:val="0646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70E"/>
    <w:multiLevelType w:val="hybridMultilevel"/>
    <w:tmpl w:val="D39C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91770"/>
    <w:multiLevelType w:val="hybridMultilevel"/>
    <w:tmpl w:val="A7F29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3AB0"/>
    <w:multiLevelType w:val="hybridMultilevel"/>
    <w:tmpl w:val="5874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59D5"/>
    <w:multiLevelType w:val="hybridMultilevel"/>
    <w:tmpl w:val="79621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268B5"/>
    <w:rsid w:val="00242B8E"/>
    <w:rsid w:val="00313BCF"/>
    <w:rsid w:val="00410D2A"/>
    <w:rsid w:val="00465661"/>
    <w:rsid w:val="008C5092"/>
    <w:rsid w:val="008F1084"/>
    <w:rsid w:val="008F43BF"/>
    <w:rsid w:val="00B978BF"/>
    <w:rsid w:val="00BE6CC9"/>
    <w:rsid w:val="00D12D6D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Daniel Sharples</cp:lastModifiedBy>
  <cp:revision>2</cp:revision>
  <dcterms:created xsi:type="dcterms:W3CDTF">2022-07-18T08:59:00Z</dcterms:created>
  <dcterms:modified xsi:type="dcterms:W3CDTF">2022-07-18T08:59:00Z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