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C159E" w:rsidR="00CD1F84" w:rsidP="30514D2A" w:rsidRDefault="000F5539" w14:paraId="254F2804" w14:textId="26696F6A">
      <w:pPr>
        <w:rPr>
          <w:b/>
          <w:bCs/>
        </w:rPr>
      </w:pPr>
      <w:r w:rsidRPr="30514D2A">
        <w:rPr>
          <w:b/>
          <w:bCs/>
        </w:rPr>
        <w:t>Year 10</w:t>
      </w:r>
      <w:r w:rsidRPr="30514D2A" w:rsidR="002C4B2F">
        <w:rPr>
          <w:b/>
          <w:bCs/>
        </w:rPr>
        <w:t xml:space="preserve"> – Week beginning </w:t>
      </w:r>
      <w:r w:rsidRPr="30514D2A" w:rsidR="5A33D21C">
        <w:rPr>
          <w:b/>
          <w:bCs/>
        </w:rPr>
        <w:t>11</w:t>
      </w:r>
      <w:r w:rsidRPr="30514D2A" w:rsidR="5A33D21C">
        <w:rPr>
          <w:b/>
          <w:bCs/>
          <w:vertAlign w:val="superscript"/>
        </w:rPr>
        <w:t>th</w:t>
      </w:r>
      <w:r w:rsidRPr="30514D2A" w:rsidR="5A33D21C">
        <w:rPr>
          <w:b/>
          <w:bCs/>
        </w:rPr>
        <w:t xml:space="preserve"> May 2020</w:t>
      </w:r>
    </w:p>
    <w:tbl>
      <w:tblPr>
        <w:tblStyle w:val="TableGrid"/>
        <w:tblW w:w="0" w:type="auto"/>
        <w:tblLook w:val="04A0" w:firstRow="1" w:lastRow="0" w:firstColumn="1" w:lastColumn="0" w:noHBand="0" w:noVBand="1"/>
      </w:tblPr>
      <w:tblGrid>
        <w:gridCol w:w="1398"/>
        <w:gridCol w:w="1858"/>
        <w:gridCol w:w="1136"/>
        <w:gridCol w:w="2995"/>
        <w:gridCol w:w="2995"/>
        <w:gridCol w:w="2994"/>
        <w:gridCol w:w="2995"/>
        <w:gridCol w:w="2995"/>
        <w:gridCol w:w="2995"/>
      </w:tblGrid>
      <w:tr w:rsidR="005508E2" w:rsidTr="4A6BDDBE" w14:paraId="0A6CB2C4" w14:textId="77777777">
        <w:trPr>
          <w:trHeight w:val="1841"/>
        </w:trPr>
        <w:tc>
          <w:tcPr>
            <w:tcW w:w="1398" w:type="dxa"/>
            <w:tcMar/>
          </w:tcPr>
          <w:p w:rsidRPr="00FC159E" w:rsidR="005508E2" w:rsidP="00FC159E" w:rsidRDefault="005508E2" w14:paraId="49A56AFD" w14:textId="77777777">
            <w:pPr>
              <w:jc w:val="center"/>
              <w:rPr>
                <w:b/>
              </w:rPr>
            </w:pPr>
            <w:r w:rsidRPr="00FC159E">
              <w:rPr>
                <w:b/>
              </w:rPr>
              <w:t>English</w:t>
            </w:r>
          </w:p>
        </w:tc>
        <w:tc>
          <w:tcPr>
            <w:tcW w:w="20963" w:type="dxa"/>
            <w:gridSpan w:val="8"/>
            <w:shd w:val="clear" w:color="auto" w:fill="auto"/>
            <w:tcMar/>
          </w:tcPr>
          <w:p w:rsidRPr="00124A30" w:rsidR="0047359B" w:rsidP="0047359B" w:rsidRDefault="0047359B" w14:paraId="0390ED4B" w14:textId="77777777">
            <w:pPr>
              <w:ind w:left="720" w:hanging="720"/>
              <w:rPr>
                <w:b/>
                <w:noProof/>
                <w:u w:val="single"/>
                <w:lang w:eastAsia="en-GB"/>
              </w:rPr>
            </w:pPr>
            <w:r>
              <w:rPr>
                <w:b/>
                <w:noProof/>
                <w:u w:val="single"/>
                <w:lang w:eastAsia="en-GB"/>
              </w:rPr>
              <w:t>Task 1</w:t>
            </w:r>
          </w:p>
          <w:p w:rsidR="0047359B" w:rsidP="0047359B" w:rsidRDefault="0047359B" w14:paraId="69EBF9E9" w14:textId="77777777">
            <w:pPr>
              <w:rPr>
                <w:b/>
              </w:rPr>
            </w:pPr>
            <w:r w:rsidRPr="00124A30">
              <w:rPr>
                <w:b/>
                <w:color w:val="FF0000"/>
              </w:rPr>
              <w:t xml:space="preserve">Weekly Writing Challenge: </w:t>
            </w:r>
            <w:r w:rsidRPr="00124A30">
              <w:rPr>
                <w:b/>
              </w:rPr>
              <w:t>Aim to write 200 wor</w:t>
            </w:r>
            <w:r>
              <w:rPr>
                <w:b/>
              </w:rPr>
              <w:t>ds.  Include the word ‘</w:t>
            </w:r>
            <w:r w:rsidRPr="006B3D45">
              <w:rPr>
                <w:b/>
              </w:rPr>
              <w:t>Ubiquitous</w:t>
            </w:r>
            <w:r w:rsidRPr="00124A30">
              <w:rPr>
                <w:b/>
              </w:rPr>
              <w:t>’-you will need to find out what this word means.  Write down a definition.</w:t>
            </w:r>
          </w:p>
          <w:p w:rsidR="0047359B" w:rsidP="0047359B" w:rsidRDefault="0047359B" w14:paraId="1CDF4B2B" w14:textId="77777777">
            <w:pPr>
              <w:rPr>
                <w:noProof/>
                <w:lang w:eastAsia="en-GB"/>
              </w:rPr>
            </w:pPr>
            <w:r w:rsidRPr="008B3888">
              <w:rPr>
                <w:noProof/>
                <w:lang w:eastAsia="en-GB"/>
              </w:rPr>
              <w:t xml:space="preserve"> </w:t>
            </w:r>
            <w:r w:rsidRPr="006B3D45">
              <w:rPr>
                <w:noProof/>
                <w:lang w:eastAsia="en-GB"/>
              </w:rPr>
              <w:drawing>
                <wp:inline distT="0" distB="0" distL="0" distR="0" wp14:anchorId="18F97048" wp14:editId="3455405D">
                  <wp:extent cx="5731510" cy="3219450"/>
                  <wp:effectExtent l="38100" t="38100" r="4064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3219450"/>
                          </a:xfrm>
                          <a:prstGeom prst="rect">
                            <a:avLst/>
                          </a:prstGeom>
                          <a:ln w="38100">
                            <a:solidFill>
                              <a:schemeClr val="accent4">
                                <a:lumMod val="75000"/>
                              </a:schemeClr>
                            </a:solidFill>
                          </a:ln>
                        </pic:spPr>
                      </pic:pic>
                    </a:graphicData>
                  </a:graphic>
                </wp:inline>
              </w:drawing>
            </w:r>
          </w:p>
          <w:p w:rsidR="0047359B" w:rsidP="0047359B" w:rsidRDefault="0047359B" w14:paraId="3D537D33" w14:textId="77777777">
            <w:pPr>
              <w:rPr>
                <w:b/>
                <w:bCs/>
              </w:rPr>
            </w:pPr>
            <w:r>
              <w:rPr>
                <w:b/>
                <w:bCs/>
                <w:u w:val="single"/>
              </w:rPr>
              <w:t>Task 2</w:t>
            </w:r>
          </w:p>
          <w:p w:rsidRPr="006D2F4E" w:rsidR="0047359B" w:rsidP="0047359B" w:rsidRDefault="0047359B" w14:paraId="46F6D96E" w14:textId="21FFE275">
            <w:pPr>
              <w:rPr>
                <w:rFonts w:ascii="Calibri" w:hAnsi="Calibri" w:eastAsia="Calibri" w:cs="Calibri"/>
              </w:rPr>
            </w:pPr>
            <w:r>
              <w:t>Use the Romeo and Juliet knowledge organiser (you should have a copy of this already but</w:t>
            </w:r>
            <w:r w:rsidR="00582A1F">
              <w:t xml:space="preserve"> </w:t>
            </w:r>
            <w:r>
              <w:t xml:space="preserve">your teacher will email you a copy in case you have lost it and there is a link to find this on the school website) and create quote posters for each of the key quotes.  You should illustrate each quotation with an appropriate image and if possible include what effect the quote might have on the audience.  </w:t>
            </w:r>
          </w:p>
          <w:p w:rsidRPr="006D2F4E" w:rsidR="0047359B" w:rsidP="0047359B" w:rsidRDefault="0047359B" w14:paraId="07002AE1" w14:textId="77777777">
            <w:pPr>
              <w:rPr>
                <w:rFonts w:ascii="Calibri" w:hAnsi="Calibri" w:eastAsia="Calibri" w:cs="Calibri"/>
              </w:rPr>
            </w:pPr>
            <w:r>
              <w:rPr>
                <w:rFonts w:ascii="Calibri" w:hAnsi="Calibri" w:eastAsia="Calibri" w:cs="Calibri"/>
                <w:b/>
                <w:bCs/>
                <w:u w:val="single"/>
              </w:rPr>
              <w:t>Task 3</w:t>
            </w:r>
            <w:r w:rsidRPr="0D6CEEDA">
              <w:rPr>
                <w:rFonts w:ascii="Calibri" w:hAnsi="Calibri" w:eastAsia="Calibri" w:cs="Calibri"/>
                <w:b/>
                <w:bCs/>
                <w:u w:val="single"/>
              </w:rPr>
              <w:t xml:space="preserve"> </w:t>
            </w:r>
          </w:p>
          <w:p w:rsidRPr="006D2F4E" w:rsidR="0047359B" w:rsidP="0047359B" w:rsidRDefault="0047359B" w14:paraId="2C79AC04" w14:textId="77777777">
            <w:pPr>
              <w:spacing w:line="257" w:lineRule="auto"/>
            </w:pPr>
            <w:r w:rsidRPr="0D6CEEDA">
              <w:rPr>
                <w:rFonts w:ascii="Calibri" w:hAnsi="Calibri" w:eastAsia="Calibri" w:cs="Calibri"/>
              </w:rPr>
              <w:t xml:space="preserve">Mrs Cox has created a guide to using and signing up for a website called </w:t>
            </w:r>
            <w:proofErr w:type="spellStart"/>
            <w:r w:rsidRPr="0D6CEEDA">
              <w:rPr>
                <w:rFonts w:ascii="Calibri" w:hAnsi="Calibri" w:eastAsia="Calibri" w:cs="Calibri"/>
              </w:rPr>
              <w:t>Massolit</w:t>
            </w:r>
            <w:proofErr w:type="spellEnd"/>
            <w:r w:rsidRPr="0D6CEEDA">
              <w:rPr>
                <w:rFonts w:ascii="Calibri" w:hAnsi="Calibri" w:eastAsia="Calibri" w:cs="Calibri"/>
              </w:rPr>
              <w:t xml:space="preserve">: </w:t>
            </w:r>
            <w:hyperlink r:id="rId9">
              <w:r w:rsidRPr="0D6CEEDA">
                <w:rPr>
                  <w:rStyle w:val="Hyperlink"/>
                  <w:rFonts w:ascii="Calibri" w:hAnsi="Calibri" w:eastAsia="Calibri" w:cs="Calibri"/>
                </w:rPr>
                <w:t>https://www.massolit.io/users/sign_up</w:t>
              </w:r>
            </w:hyperlink>
            <w:r w:rsidRPr="0D6CEEDA">
              <w:rPr>
                <w:rFonts w:ascii="Calibri" w:hAnsi="Calibri" w:eastAsia="Calibri" w:cs="Calibri"/>
              </w:rPr>
              <w:t xml:space="preserve"> Your teachers will email this to you and there will be a link to this on the school website. </w:t>
            </w:r>
          </w:p>
          <w:p w:rsidR="0047359B" w:rsidP="0047359B" w:rsidRDefault="0047359B" w14:paraId="52C8EAB8" w14:textId="77777777">
            <w:pPr>
              <w:spacing w:line="257" w:lineRule="auto"/>
              <w:rPr>
                <w:rFonts w:ascii="Calibri" w:hAnsi="Calibri" w:eastAsia="Calibri" w:cs="Calibri"/>
                <w:b/>
              </w:rPr>
            </w:pPr>
            <w:proofErr w:type="spellStart"/>
            <w:r w:rsidRPr="0D6CEEDA">
              <w:rPr>
                <w:rFonts w:ascii="Calibri" w:hAnsi="Calibri" w:eastAsia="Calibri" w:cs="Calibri"/>
              </w:rPr>
              <w:t>Massolit</w:t>
            </w:r>
            <w:proofErr w:type="spellEnd"/>
            <w:r w:rsidRPr="0D6CEEDA">
              <w:rPr>
                <w:rFonts w:ascii="Calibri" w:hAnsi="Calibri" w:eastAsia="Calibri" w:cs="Calibri"/>
              </w:rPr>
              <w:t xml:space="preserve"> is a website that allows you to access several lectures from university lecturers about the literature texts we have studied.  This will allow you to deepen your knowledge and understanding of the texts we have studied.  This week I would like you to</w:t>
            </w:r>
            <w:r>
              <w:rPr>
                <w:rFonts w:ascii="Calibri" w:hAnsi="Calibri" w:eastAsia="Calibri" w:cs="Calibri"/>
                <w:b/>
              </w:rPr>
              <w:t xml:space="preserve"> watch the next course of lectures about Romeo and Juliet:</w:t>
            </w:r>
          </w:p>
          <w:p w:rsidR="0047359B" w:rsidP="0047359B" w:rsidRDefault="00CF0321" w14:paraId="00E189D0" w14:textId="77777777">
            <w:pPr>
              <w:spacing w:line="257" w:lineRule="auto"/>
            </w:pPr>
            <w:hyperlink w:history="1" r:id="rId10">
              <w:r w:rsidR="0047359B">
                <w:rPr>
                  <w:rStyle w:val="Hyperlink"/>
                </w:rPr>
                <w:t>https://www.massolit.io/courses/shakespeare-romeo-juliet</w:t>
              </w:r>
            </w:hyperlink>
          </w:p>
          <w:p w:rsidR="0047359B" w:rsidP="0047359B" w:rsidRDefault="0047359B" w14:paraId="6770926E" w14:textId="77777777">
            <w:pPr>
              <w:spacing w:line="257" w:lineRule="auto"/>
              <w:rPr>
                <w:rFonts w:ascii="Calibri" w:hAnsi="Calibri" w:eastAsia="Calibri" w:cs="Calibri"/>
                <w:b/>
                <w:u w:val="single"/>
              </w:rPr>
            </w:pPr>
            <w:r>
              <w:rPr>
                <w:rFonts w:ascii="Calibri" w:hAnsi="Calibri" w:eastAsia="Calibri" w:cs="Calibri"/>
                <w:b/>
                <w:u w:val="single"/>
              </w:rPr>
              <w:t>Task 4</w:t>
            </w:r>
          </w:p>
          <w:p w:rsidR="0047359B" w:rsidP="0047359B" w:rsidRDefault="0047359B" w14:paraId="64AE63B2" w14:textId="77777777">
            <w:pPr>
              <w:spacing w:line="257" w:lineRule="auto"/>
              <w:rPr>
                <w:rFonts w:ascii="Calibri" w:hAnsi="Calibri" w:eastAsia="Calibri" w:cs="Calibri"/>
              </w:rPr>
            </w:pPr>
            <w:r>
              <w:rPr>
                <w:rFonts w:ascii="Calibri" w:hAnsi="Calibri" w:eastAsia="Calibri" w:cs="Calibri"/>
              </w:rPr>
              <w:t xml:space="preserve">Use the following link to complete the lessons on BBC </w:t>
            </w:r>
            <w:proofErr w:type="spellStart"/>
            <w:r>
              <w:rPr>
                <w:rFonts w:ascii="Calibri" w:hAnsi="Calibri" w:eastAsia="Calibri" w:cs="Calibri"/>
              </w:rPr>
              <w:t>Bitesize</w:t>
            </w:r>
            <w:proofErr w:type="spellEnd"/>
            <w:r>
              <w:rPr>
                <w:rFonts w:ascii="Calibri" w:hAnsi="Calibri" w:eastAsia="Calibri" w:cs="Calibri"/>
              </w:rPr>
              <w:t>:</w:t>
            </w:r>
          </w:p>
          <w:p w:rsidR="0047359B" w:rsidP="0047359B" w:rsidRDefault="00CF0321" w14:paraId="113391E3" w14:textId="77777777">
            <w:pPr>
              <w:spacing w:line="257" w:lineRule="auto"/>
            </w:pPr>
            <w:hyperlink w:history="1" r:id="rId11">
              <w:r w:rsidR="0047359B">
                <w:rPr>
                  <w:rStyle w:val="Hyperlink"/>
                </w:rPr>
                <w:t>https://www.bbc.co.uk/bitesize/articles/z7jnf4j</w:t>
              </w:r>
            </w:hyperlink>
          </w:p>
          <w:p w:rsidR="0047359B" w:rsidP="0047359B" w:rsidRDefault="0047359B" w14:paraId="02706C5D" w14:textId="77777777">
            <w:pPr>
              <w:spacing w:line="257" w:lineRule="auto"/>
              <w:rPr>
                <w:b/>
                <w:u w:val="single"/>
              </w:rPr>
            </w:pPr>
            <w:r>
              <w:rPr>
                <w:b/>
                <w:u w:val="single"/>
              </w:rPr>
              <w:t>Task 5</w:t>
            </w:r>
          </w:p>
          <w:p w:rsidR="0047359B" w:rsidP="0047359B" w:rsidRDefault="0047359B" w14:paraId="2DF9D66C" w14:textId="77777777">
            <w:pPr>
              <w:spacing w:line="257" w:lineRule="auto"/>
              <w:rPr>
                <w:rFonts w:ascii="Calibri" w:hAnsi="Calibri" w:eastAsia="Calibri" w:cs="Calibri"/>
              </w:rPr>
            </w:pPr>
            <w:r>
              <w:rPr>
                <w:rFonts w:ascii="Calibri" w:hAnsi="Calibri" w:eastAsia="Calibri" w:cs="Calibri"/>
              </w:rPr>
              <w:t>Use the following link to access lessons from the Oak National Academy:</w:t>
            </w:r>
          </w:p>
          <w:p w:rsidRPr="00066836" w:rsidR="0047359B" w:rsidP="0047359B" w:rsidRDefault="00CF0321" w14:paraId="64A3AE46" w14:textId="77777777">
            <w:pPr>
              <w:spacing w:line="257" w:lineRule="auto"/>
              <w:rPr>
                <w:rFonts w:ascii="Calibri" w:hAnsi="Calibri" w:eastAsia="Calibri" w:cs="Calibri"/>
              </w:rPr>
            </w:pPr>
            <w:hyperlink w:history="1" w:anchor="subjects" r:id="rId12">
              <w:r w:rsidR="0047359B">
                <w:rPr>
                  <w:rStyle w:val="Hyperlink"/>
                </w:rPr>
                <w:t>https://www.thenational.academy/online-classroom/year-10/english#subjects</w:t>
              </w:r>
            </w:hyperlink>
          </w:p>
          <w:p w:rsidRPr="006D2F4E" w:rsidR="0047359B" w:rsidP="0047359B" w:rsidRDefault="0047359B" w14:paraId="76619762" w14:textId="77777777">
            <w:pPr>
              <w:spacing w:line="257" w:lineRule="auto"/>
              <w:rPr>
                <w:rFonts w:ascii="Calibri" w:hAnsi="Calibri" w:eastAsia="Calibri" w:cs="Calibri"/>
                <w:i/>
                <w:iCs/>
              </w:rPr>
            </w:pPr>
            <w:r w:rsidRPr="0D6CEEDA">
              <w:rPr>
                <w:rFonts w:ascii="Calibri" w:hAnsi="Calibri" w:eastAsia="Calibri" w:cs="Calibri"/>
                <w:i/>
                <w:iCs/>
              </w:rPr>
              <w:t xml:space="preserve">If you fancy a bit of reading you can get lots of audiobooks for free from Audible: </w:t>
            </w:r>
            <w:hyperlink r:id="rId13">
              <w:r w:rsidRPr="0D6CEEDA">
                <w:rPr>
                  <w:rStyle w:val="Hyperlink"/>
                  <w:rFonts w:ascii="Calibri" w:hAnsi="Calibri" w:eastAsia="Calibri" w:cs="Calibri"/>
                  <w:i/>
                  <w:iCs/>
                </w:rPr>
                <w:t>https://stories.audible.com/start-listen</w:t>
              </w:r>
            </w:hyperlink>
            <w:r w:rsidRPr="0D6CEEDA">
              <w:rPr>
                <w:rFonts w:ascii="Calibri" w:hAnsi="Calibri" w:eastAsia="Calibri" w:cs="Calibri"/>
                <w:i/>
                <w:iCs/>
              </w:rPr>
              <w:t>. You can listen to them and escape the w</w:t>
            </w:r>
            <w:r>
              <w:rPr>
                <w:rFonts w:ascii="Calibri" w:hAnsi="Calibri" w:eastAsia="Calibri" w:cs="Calibri"/>
                <w:i/>
                <w:iCs/>
              </w:rPr>
              <w:t>orld for a bit.  There are</w:t>
            </w:r>
            <w:r w:rsidRPr="0D6CEEDA">
              <w:rPr>
                <w:rFonts w:ascii="Calibri" w:hAnsi="Calibri" w:eastAsia="Calibri" w:cs="Calibri"/>
                <w:i/>
                <w:iCs/>
              </w:rPr>
              <w:t xml:space="preserve"> some </w:t>
            </w:r>
            <w:r>
              <w:rPr>
                <w:rFonts w:ascii="Calibri" w:hAnsi="Calibri" w:eastAsia="Calibri" w:cs="Calibri"/>
                <w:i/>
                <w:iCs/>
              </w:rPr>
              <w:t xml:space="preserve">new </w:t>
            </w:r>
            <w:r w:rsidRPr="0D6CEEDA">
              <w:rPr>
                <w:rFonts w:ascii="Calibri" w:hAnsi="Calibri" w:eastAsia="Calibri" w:cs="Calibri"/>
                <w:i/>
                <w:iCs/>
              </w:rPr>
              <w:t>activities available for you to complete on Doddle.  Stay safe and take care.</w:t>
            </w:r>
          </w:p>
          <w:p w:rsidRPr="0047359B" w:rsidR="005508E2" w:rsidP="0047359B" w:rsidRDefault="005508E2" w14:paraId="672A6659" w14:textId="77777777">
            <w:pPr>
              <w:rPr>
                <w:highlight w:val="yellow"/>
              </w:rPr>
            </w:pPr>
          </w:p>
        </w:tc>
      </w:tr>
      <w:tr w:rsidR="002C4B2F" w:rsidTr="4A6BDDBE" w14:paraId="62648A4C" w14:textId="77777777">
        <w:trPr>
          <w:trHeight w:val="384"/>
        </w:trPr>
        <w:tc>
          <w:tcPr>
            <w:tcW w:w="1398" w:type="dxa"/>
            <w:vMerge w:val="restart"/>
            <w:tcMar/>
          </w:tcPr>
          <w:p w:rsidRPr="00FC159E" w:rsidR="002C4B2F" w:rsidP="009D0D9C" w:rsidRDefault="002C4B2F" w14:paraId="4640BA28" w14:textId="77777777">
            <w:pPr>
              <w:jc w:val="center"/>
              <w:rPr>
                <w:b/>
              </w:rPr>
            </w:pPr>
            <w:r w:rsidRPr="00FC159E">
              <w:rPr>
                <w:b/>
              </w:rPr>
              <w:t>Maths</w:t>
            </w:r>
          </w:p>
        </w:tc>
        <w:tc>
          <w:tcPr>
            <w:tcW w:w="2994" w:type="dxa"/>
            <w:gridSpan w:val="2"/>
            <w:shd w:val="clear" w:color="auto" w:fill="FFFF00"/>
            <w:tcMar/>
          </w:tcPr>
          <w:p w:rsidRPr="006D2F4E" w:rsidR="002C4B2F" w:rsidP="009D0D9C" w:rsidRDefault="002C4B2F" w14:paraId="28574BB3" w14:textId="77777777">
            <w:pPr>
              <w:jc w:val="center"/>
              <w:rPr>
                <w:b/>
                <w:highlight w:val="yellow"/>
              </w:rPr>
            </w:pPr>
            <w:r>
              <w:rPr>
                <w:b/>
                <w:highlight w:val="yellow"/>
              </w:rPr>
              <w:t>10W1</w:t>
            </w:r>
          </w:p>
        </w:tc>
        <w:tc>
          <w:tcPr>
            <w:tcW w:w="2995" w:type="dxa"/>
            <w:shd w:val="clear" w:color="auto" w:fill="FFFF00"/>
            <w:tcMar/>
          </w:tcPr>
          <w:p w:rsidRPr="006D2F4E" w:rsidR="002C4B2F" w:rsidP="009D0D9C" w:rsidRDefault="002C4B2F" w14:paraId="78EBE12F" w14:textId="77777777">
            <w:pPr>
              <w:jc w:val="center"/>
              <w:rPr>
                <w:b/>
                <w:highlight w:val="yellow"/>
              </w:rPr>
            </w:pPr>
            <w:r>
              <w:rPr>
                <w:b/>
                <w:highlight w:val="yellow"/>
              </w:rPr>
              <w:t>10W2</w:t>
            </w:r>
          </w:p>
        </w:tc>
        <w:tc>
          <w:tcPr>
            <w:tcW w:w="2995" w:type="dxa"/>
            <w:shd w:val="clear" w:color="auto" w:fill="FFFF00"/>
            <w:tcMar/>
          </w:tcPr>
          <w:p w:rsidRPr="006D2F4E" w:rsidR="002C4B2F" w:rsidP="009D0D9C" w:rsidRDefault="002C4B2F" w14:paraId="69A021B5" w14:textId="77777777">
            <w:pPr>
              <w:jc w:val="center"/>
              <w:rPr>
                <w:b/>
                <w:highlight w:val="yellow"/>
              </w:rPr>
            </w:pPr>
            <w:r>
              <w:rPr>
                <w:b/>
                <w:highlight w:val="yellow"/>
              </w:rPr>
              <w:t>10W3</w:t>
            </w:r>
          </w:p>
        </w:tc>
        <w:tc>
          <w:tcPr>
            <w:tcW w:w="2994" w:type="dxa"/>
            <w:shd w:val="clear" w:color="auto" w:fill="FFFF00"/>
            <w:tcMar/>
          </w:tcPr>
          <w:p w:rsidRPr="006D2F4E" w:rsidR="002C4B2F" w:rsidP="009D0D9C" w:rsidRDefault="002C4B2F" w14:paraId="115522A3" w14:textId="77777777">
            <w:pPr>
              <w:jc w:val="center"/>
              <w:rPr>
                <w:b/>
                <w:highlight w:val="yellow"/>
              </w:rPr>
            </w:pPr>
            <w:r>
              <w:rPr>
                <w:b/>
                <w:highlight w:val="yellow"/>
              </w:rPr>
              <w:t>10W4</w:t>
            </w:r>
          </w:p>
        </w:tc>
        <w:tc>
          <w:tcPr>
            <w:tcW w:w="2995" w:type="dxa"/>
            <w:shd w:val="clear" w:color="auto" w:fill="FFFF00"/>
            <w:tcMar/>
          </w:tcPr>
          <w:p w:rsidRPr="006D2F4E" w:rsidR="002C4B2F" w:rsidP="009D0D9C" w:rsidRDefault="002C4B2F" w14:paraId="07159D57" w14:textId="77777777">
            <w:pPr>
              <w:jc w:val="center"/>
              <w:rPr>
                <w:b/>
                <w:highlight w:val="yellow"/>
              </w:rPr>
            </w:pPr>
            <w:r>
              <w:rPr>
                <w:b/>
                <w:highlight w:val="yellow"/>
              </w:rPr>
              <w:t>10W5</w:t>
            </w:r>
          </w:p>
        </w:tc>
        <w:tc>
          <w:tcPr>
            <w:tcW w:w="2995" w:type="dxa"/>
            <w:shd w:val="clear" w:color="auto" w:fill="FFFF00"/>
            <w:tcMar/>
          </w:tcPr>
          <w:p w:rsidRPr="006D2F4E" w:rsidR="002C4B2F" w:rsidP="009D0D9C" w:rsidRDefault="002C4B2F" w14:paraId="561DEE6E" w14:textId="77777777">
            <w:pPr>
              <w:jc w:val="center"/>
              <w:rPr>
                <w:b/>
                <w:highlight w:val="yellow"/>
              </w:rPr>
            </w:pPr>
            <w:r>
              <w:rPr>
                <w:b/>
                <w:highlight w:val="yellow"/>
              </w:rPr>
              <w:t>10D1</w:t>
            </w:r>
          </w:p>
        </w:tc>
        <w:tc>
          <w:tcPr>
            <w:tcW w:w="2995" w:type="dxa"/>
            <w:shd w:val="clear" w:color="auto" w:fill="FFFF00"/>
            <w:tcMar/>
          </w:tcPr>
          <w:p w:rsidRPr="006D2F4E" w:rsidR="002C4B2F" w:rsidP="009D0D9C" w:rsidRDefault="002C4B2F" w14:paraId="6435D01A" w14:textId="77777777">
            <w:pPr>
              <w:jc w:val="center"/>
              <w:rPr>
                <w:b/>
                <w:highlight w:val="yellow"/>
              </w:rPr>
            </w:pPr>
            <w:r>
              <w:rPr>
                <w:b/>
                <w:highlight w:val="yellow"/>
              </w:rPr>
              <w:t>10D2</w:t>
            </w:r>
          </w:p>
        </w:tc>
      </w:tr>
      <w:tr w:rsidR="00AA45BD" w:rsidTr="4A6BDDBE" w14:paraId="0A37501D" w14:textId="77777777">
        <w:trPr>
          <w:trHeight w:val="1155"/>
        </w:trPr>
        <w:tc>
          <w:tcPr>
            <w:tcW w:w="1398" w:type="dxa"/>
            <w:vMerge/>
            <w:tcMar/>
          </w:tcPr>
          <w:p w:rsidRPr="00FC159E" w:rsidR="00AA45BD" w:rsidP="009D0D9C" w:rsidRDefault="00AA45BD" w14:paraId="5DAB6C7B" w14:textId="77777777">
            <w:pPr>
              <w:jc w:val="center"/>
              <w:rPr>
                <w:b/>
              </w:rPr>
            </w:pPr>
          </w:p>
        </w:tc>
        <w:tc>
          <w:tcPr>
            <w:tcW w:w="5989" w:type="dxa"/>
            <w:gridSpan w:val="3"/>
            <w:shd w:val="clear" w:color="auto" w:fill="auto"/>
            <w:tcMar/>
          </w:tcPr>
          <w:p w:rsidR="003A50B5" w:rsidP="00AA45BD" w:rsidRDefault="003A50B5" w14:paraId="466FDFCE" w14:textId="69B1A7FF">
            <w:pPr>
              <w:rPr>
                <w:bCs/>
              </w:rPr>
            </w:pPr>
            <w:r>
              <w:rPr>
                <w:bCs/>
              </w:rPr>
              <w:t xml:space="preserve">Use emailed answers to check and correct work from last week. Any issues please </w:t>
            </w:r>
            <w:r w:rsidR="0099554B">
              <w:rPr>
                <w:bCs/>
              </w:rPr>
              <w:t>email for help.</w:t>
            </w:r>
          </w:p>
          <w:p w:rsidR="0099554B" w:rsidP="00AA45BD" w:rsidRDefault="0099554B" w14:paraId="5F86D028" w14:textId="77777777">
            <w:pPr>
              <w:rPr>
                <w:bCs/>
              </w:rPr>
            </w:pPr>
          </w:p>
          <w:p w:rsidR="00AA45BD" w:rsidP="00AA45BD" w:rsidRDefault="00AA45BD" w14:paraId="557DACC6" w14:textId="5D23EE0A">
            <w:pPr>
              <w:rPr>
                <w:bCs/>
              </w:rPr>
            </w:pPr>
            <w:r w:rsidRPr="00AA45BD">
              <w:rPr>
                <w:bCs/>
              </w:rPr>
              <w:t xml:space="preserve">Starters from </w:t>
            </w:r>
            <w:proofErr w:type="spellStart"/>
            <w:r w:rsidRPr="00AA45BD">
              <w:rPr>
                <w:bCs/>
              </w:rPr>
              <w:t>CorbettMaths</w:t>
            </w:r>
            <w:proofErr w:type="spellEnd"/>
            <w:r w:rsidR="00A441F1">
              <w:rPr>
                <w:bCs/>
              </w:rPr>
              <w:t>:</w:t>
            </w:r>
          </w:p>
          <w:p w:rsidR="00A441F1" w:rsidP="00AA45BD" w:rsidRDefault="00CF0321" w14:paraId="51547DD0" w14:textId="5972C778">
            <w:pPr>
              <w:rPr>
                <w:bCs/>
              </w:rPr>
            </w:pPr>
            <w:hyperlink w:history="1" r:id="rId14">
              <w:r w:rsidRPr="006B01C1" w:rsidR="00A441F1">
                <w:rPr>
                  <w:rStyle w:val="Hyperlink"/>
                  <w:bCs/>
                </w:rPr>
                <w:t>https://corbettmaths.com/wp-content/uploads/2015/09/may-11-pdf3.pdf</w:t>
              </w:r>
            </w:hyperlink>
          </w:p>
          <w:p w:rsidR="00A441F1" w:rsidP="00AA45BD" w:rsidRDefault="00CF0321" w14:paraId="4AAC7349" w14:textId="1CBD84C7">
            <w:pPr>
              <w:rPr>
                <w:bCs/>
              </w:rPr>
            </w:pPr>
            <w:hyperlink w:history="1" r:id="rId15">
              <w:r w:rsidRPr="006B01C1" w:rsidR="001815D6">
                <w:rPr>
                  <w:rStyle w:val="Hyperlink"/>
                  <w:bCs/>
                </w:rPr>
                <w:t>https://corbettmaths.com/wp-content/uploads/2015/09/may-12-pdf3.pdf</w:t>
              </w:r>
            </w:hyperlink>
          </w:p>
          <w:p w:rsidR="001815D6" w:rsidP="00AA45BD" w:rsidRDefault="00CF0321" w14:paraId="2CB3F0B7" w14:textId="0A885EE0">
            <w:pPr>
              <w:rPr>
                <w:bCs/>
              </w:rPr>
            </w:pPr>
            <w:hyperlink w:history="1" r:id="rId16">
              <w:r w:rsidRPr="006B01C1" w:rsidR="001815D6">
                <w:rPr>
                  <w:rStyle w:val="Hyperlink"/>
                  <w:bCs/>
                </w:rPr>
                <w:t>https://corbettmaths.com/wp-content/uploads/2015/09/may-13-pdf3.pdf</w:t>
              </w:r>
            </w:hyperlink>
          </w:p>
          <w:p w:rsidR="001815D6" w:rsidP="00AA45BD" w:rsidRDefault="00CF0321" w14:paraId="31038CC7" w14:textId="216E2D24">
            <w:pPr>
              <w:rPr>
                <w:bCs/>
              </w:rPr>
            </w:pPr>
            <w:hyperlink w:history="1" r:id="rId17">
              <w:r w:rsidRPr="006B01C1" w:rsidR="001815D6">
                <w:rPr>
                  <w:rStyle w:val="Hyperlink"/>
                  <w:bCs/>
                </w:rPr>
                <w:t>https://corbettmaths.com/wp-content/uploads/2015/09/may-14-pdf3.pdf</w:t>
              </w:r>
            </w:hyperlink>
          </w:p>
          <w:p w:rsidR="001815D6" w:rsidP="00AA45BD" w:rsidRDefault="001815D6" w14:paraId="38E005CB" w14:textId="77777777">
            <w:pPr>
              <w:rPr>
                <w:bCs/>
                <w:highlight w:val="yellow"/>
              </w:rPr>
            </w:pPr>
          </w:p>
          <w:p w:rsidR="001815D6" w:rsidP="00AA45BD" w:rsidRDefault="001815D6" w14:paraId="490FA1CA" w14:textId="77777777">
            <w:pPr>
              <w:rPr>
                <w:bCs/>
              </w:rPr>
            </w:pPr>
            <w:r w:rsidRPr="0099554B">
              <w:rPr>
                <w:bCs/>
              </w:rPr>
              <w:lastRenderedPageBreak/>
              <w:t>Worksheet on solving inequalities</w:t>
            </w:r>
            <w:r w:rsidRPr="0099554B" w:rsidR="003A50B5">
              <w:rPr>
                <w:bCs/>
              </w:rPr>
              <w:t xml:space="preserve"> – will be emailed to school email account on Monday</w:t>
            </w:r>
          </w:p>
          <w:p w:rsidR="0099554B" w:rsidP="00AA45BD" w:rsidRDefault="0099554B" w14:paraId="67875C59" w14:textId="77777777">
            <w:pPr>
              <w:rPr>
                <w:bCs/>
                <w:highlight w:val="yellow"/>
              </w:rPr>
            </w:pPr>
          </w:p>
          <w:p w:rsidR="0099554B" w:rsidP="00AA45BD" w:rsidRDefault="0099554B" w14:paraId="5F52B2EB" w14:textId="77777777">
            <w:r w:rsidRPr="00733E39">
              <w:rPr>
                <w:bCs/>
              </w:rPr>
              <w:t xml:space="preserve">Two online classes from Oak Academy: </w:t>
            </w:r>
            <w:hyperlink w:history="1" r:id="rId18">
              <w:r w:rsidR="00733E39">
                <w:rPr>
                  <w:rStyle w:val="Hyperlink"/>
                </w:rPr>
                <w:t>https://www.thenational.academy/year-10/maths/solving-inequalities-1-year-10-wk3-1</w:t>
              </w:r>
            </w:hyperlink>
          </w:p>
          <w:p w:rsidR="00733E39" w:rsidP="00AA45BD" w:rsidRDefault="00733E39" w14:paraId="546B35A1" w14:textId="77777777"/>
          <w:p w:rsidR="00733E39" w:rsidP="00AA45BD" w:rsidRDefault="00CF0321" w14:paraId="056AD2BB" w14:textId="77777777">
            <w:hyperlink w:history="1" r:id="rId19">
              <w:r w:rsidR="00733E39">
                <w:rPr>
                  <w:rStyle w:val="Hyperlink"/>
                </w:rPr>
                <w:t>https://www.thenational.academy/year-10/maths/solving-inequalities-2-year-10-wk3-2</w:t>
              </w:r>
            </w:hyperlink>
          </w:p>
          <w:p w:rsidR="00733E39" w:rsidP="00AA45BD" w:rsidRDefault="00733E39" w14:paraId="51353A15" w14:textId="786A5A8D"/>
          <w:p w:rsidR="00E31F0F" w:rsidP="00E31F0F" w:rsidRDefault="00E31F0F" w14:paraId="3B39A6EB" w14:textId="77777777">
            <w:r>
              <w:t xml:space="preserve">Additional help available on </w:t>
            </w:r>
            <w:hyperlink w:history="1" r:id="rId20">
              <w:proofErr w:type="spellStart"/>
              <w:r w:rsidRPr="00217CA6">
                <w:rPr>
                  <w:rStyle w:val="Hyperlink"/>
                </w:rPr>
                <w:t>MathsWatch</w:t>
              </w:r>
              <w:proofErr w:type="spellEnd"/>
              <w:r w:rsidRPr="00217CA6">
                <w:rPr>
                  <w:rStyle w:val="Hyperlink"/>
                </w:rPr>
                <w:t xml:space="preserve"> clip 139</w:t>
              </w:r>
            </w:hyperlink>
          </w:p>
          <w:p w:rsidR="00E31F0F" w:rsidP="00AA45BD" w:rsidRDefault="00E31F0F" w14:paraId="2320C531" w14:textId="77777777"/>
          <w:p w:rsidR="00733E39" w:rsidP="00AA45BD" w:rsidRDefault="00733E39" w14:paraId="40431911" w14:textId="77777777">
            <w:proofErr w:type="spellStart"/>
            <w:r>
              <w:t>MathsWatch</w:t>
            </w:r>
            <w:proofErr w:type="spellEnd"/>
            <w:r>
              <w:t xml:space="preserve"> exercises on solving linear inequalities (one sided and two sided)</w:t>
            </w:r>
          </w:p>
          <w:p w:rsidRPr="00AA45BD" w:rsidR="00733E39" w:rsidP="00AA45BD" w:rsidRDefault="00733E39" w14:paraId="6A05A809" w14:textId="64FFB156">
            <w:pPr>
              <w:rPr>
                <w:bCs/>
                <w:highlight w:val="yellow"/>
              </w:rPr>
            </w:pPr>
          </w:p>
        </w:tc>
        <w:tc>
          <w:tcPr>
            <w:tcW w:w="14974" w:type="dxa"/>
            <w:gridSpan w:val="5"/>
            <w:shd w:val="clear" w:color="auto" w:fill="auto"/>
            <w:tcMar/>
          </w:tcPr>
          <w:p w:rsidRPr="006D2F4E" w:rsidR="00AA45BD" w:rsidP="553794B5" w:rsidRDefault="00AA45BD" w14:paraId="1117DB49" w14:textId="686CC903">
            <w:pPr>
              <w:spacing w:line="257" w:lineRule="auto"/>
            </w:pPr>
            <w:r w:rsidRPr="553794B5">
              <w:rPr>
                <w:rFonts w:ascii="Calibri" w:hAnsi="Calibri" w:eastAsia="Calibri" w:cs="Calibri"/>
                <w:b/>
                <w:bCs/>
                <w:u w:val="single"/>
              </w:rPr>
              <w:lastRenderedPageBreak/>
              <w:t>Week beginning 11</w:t>
            </w:r>
            <w:r w:rsidRPr="553794B5">
              <w:rPr>
                <w:rFonts w:ascii="Calibri" w:hAnsi="Calibri" w:eastAsia="Calibri" w:cs="Calibri"/>
                <w:b/>
                <w:bCs/>
                <w:u w:val="single"/>
                <w:vertAlign w:val="superscript"/>
              </w:rPr>
              <w:t>th</w:t>
            </w:r>
            <w:r w:rsidRPr="553794B5">
              <w:rPr>
                <w:rFonts w:ascii="Calibri" w:hAnsi="Calibri" w:eastAsia="Calibri" w:cs="Calibri"/>
                <w:b/>
                <w:bCs/>
                <w:u w:val="single"/>
              </w:rPr>
              <w:t xml:space="preserve"> May 2020 Topic is Co-ordinates</w:t>
            </w:r>
          </w:p>
          <w:p w:rsidRPr="006D2F4E" w:rsidR="00AA45BD" w:rsidP="553794B5" w:rsidRDefault="00AA45BD" w14:paraId="575E10ED" w14:textId="4591E409">
            <w:pPr>
              <w:pStyle w:val="ListParagraph"/>
              <w:numPr>
                <w:ilvl w:val="0"/>
                <w:numId w:val="8"/>
              </w:numPr>
              <w:rPr>
                <w:rFonts w:eastAsiaTheme="minorEastAsia"/>
              </w:rPr>
            </w:pPr>
            <w:r w:rsidRPr="553794B5">
              <w:rPr>
                <w:rFonts w:ascii="Calibri" w:hAnsi="Calibri" w:eastAsia="Calibri" w:cs="Calibri"/>
              </w:rPr>
              <w:t>Starter is dated 12</w:t>
            </w:r>
            <w:r w:rsidRPr="553794B5">
              <w:rPr>
                <w:rFonts w:ascii="Calibri" w:hAnsi="Calibri" w:eastAsia="Calibri" w:cs="Calibri"/>
                <w:vertAlign w:val="superscript"/>
              </w:rPr>
              <w:t>th</w:t>
            </w:r>
            <w:r w:rsidRPr="553794B5">
              <w:rPr>
                <w:rFonts w:ascii="Calibri" w:hAnsi="Calibri" w:eastAsia="Calibri" w:cs="Calibri"/>
              </w:rPr>
              <w:t xml:space="preserve"> May 2020 (see attachment)</w:t>
            </w:r>
          </w:p>
          <w:p w:rsidRPr="006D2F4E" w:rsidR="00AA45BD" w:rsidP="553794B5" w:rsidRDefault="00AA45BD" w14:paraId="02E70CD6" w14:textId="57A8991C">
            <w:pPr>
              <w:pStyle w:val="ListParagraph"/>
              <w:numPr>
                <w:ilvl w:val="0"/>
                <w:numId w:val="8"/>
              </w:numPr>
              <w:rPr>
                <w:rFonts w:eastAsiaTheme="minorEastAsia"/>
              </w:rPr>
            </w:pPr>
            <w:r w:rsidRPr="553794B5">
              <w:rPr>
                <w:rFonts w:ascii="Calibri" w:hAnsi="Calibri" w:eastAsia="Calibri" w:cs="Calibri"/>
              </w:rPr>
              <w:t xml:space="preserve">Watch Maths watch clips </w:t>
            </w:r>
            <w:r w:rsidRPr="553794B5">
              <w:rPr>
                <w:rFonts w:ascii="Calibri" w:hAnsi="Calibri" w:eastAsia="Calibri" w:cs="Calibri"/>
                <w:b/>
                <w:bCs/>
              </w:rPr>
              <w:t>8 and 113</w:t>
            </w:r>
          </w:p>
          <w:p w:rsidRPr="006D2F4E" w:rsidR="00AA45BD" w:rsidP="553794B5" w:rsidRDefault="00AA45BD" w14:paraId="129E572B" w14:textId="58C61D8C">
            <w:pPr>
              <w:pStyle w:val="ListParagraph"/>
              <w:numPr>
                <w:ilvl w:val="0"/>
                <w:numId w:val="8"/>
              </w:numPr>
              <w:rPr>
                <w:rFonts w:eastAsiaTheme="minorEastAsia"/>
              </w:rPr>
            </w:pPr>
            <w:r w:rsidRPr="553794B5">
              <w:rPr>
                <w:rFonts w:ascii="Calibri" w:hAnsi="Calibri" w:eastAsia="Calibri" w:cs="Calibri"/>
              </w:rPr>
              <w:t>Complete the worksheet</w:t>
            </w:r>
            <w:r w:rsidRPr="553794B5">
              <w:rPr>
                <w:rFonts w:ascii="Calibri" w:hAnsi="Calibri" w:eastAsia="Calibri" w:cs="Calibri"/>
                <w:b/>
                <w:bCs/>
              </w:rPr>
              <w:t xml:space="preserve"> 8 </w:t>
            </w:r>
            <w:r w:rsidRPr="553794B5">
              <w:rPr>
                <w:rFonts w:ascii="Calibri" w:hAnsi="Calibri" w:eastAsia="Calibri" w:cs="Calibri"/>
              </w:rPr>
              <w:t>and worksheet</w:t>
            </w:r>
            <w:r w:rsidRPr="553794B5">
              <w:rPr>
                <w:rFonts w:ascii="Calibri" w:hAnsi="Calibri" w:eastAsia="Calibri" w:cs="Calibri"/>
                <w:b/>
                <w:bCs/>
              </w:rPr>
              <w:t xml:space="preserve"> 113 </w:t>
            </w:r>
            <w:r w:rsidRPr="553794B5">
              <w:rPr>
                <w:rFonts w:ascii="Calibri" w:hAnsi="Calibri" w:eastAsia="Calibri" w:cs="Calibri"/>
              </w:rPr>
              <w:t>from Maths watch (Attached)</w:t>
            </w:r>
          </w:p>
          <w:p w:rsidRPr="006D2F4E" w:rsidR="00AA45BD" w:rsidP="553794B5" w:rsidRDefault="00AA45BD" w14:paraId="71937B1C" w14:textId="0C970E67">
            <w:pPr>
              <w:pStyle w:val="ListParagraph"/>
              <w:numPr>
                <w:ilvl w:val="0"/>
                <w:numId w:val="8"/>
              </w:numPr>
              <w:rPr>
                <w:rFonts w:eastAsiaTheme="minorEastAsia"/>
              </w:rPr>
            </w:pPr>
            <w:r w:rsidRPr="553794B5">
              <w:rPr>
                <w:rFonts w:ascii="Calibri" w:hAnsi="Calibri" w:eastAsia="Calibri" w:cs="Calibri"/>
              </w:rPr>
              <w:t xml:space="preserve">OR watch Corbett maths clip </w:t>
            </w:r>
            <w:r w:rsidRPr="553794B5">
              <w:rPr>
                <w:rFonts w:ascii="Calibri" w:hAnsi="Calibri" w:eastAsia="Calibri" w:cs="Calibri"/>
                <w:b/>
                <w:bCs/>
              </w:rPr>
              <w:t>84 and 85</w:t>
            </w:r>
          </w:p>
          <w:p w:rsidRPr="006D2F4E" w:rsidR="00AA45BD" w:rsidP="553794B5" w:rsidRDefault="00AA45BD" w14:paraId="76EBF2E0" w14:textId="78130017">
            <w:pPr>
              <w:pStyle w:val="ListParagraph"/>
              <w:numPr>
                <w:ilvl w:val="0"/>
                <w:numId w:val="8"/>
              </w:numPr>
              <w:rPr>
                <w:rFonts w:eastAsiaTheme="minorEastAsia"/>
              </w:rPr>
            </w:pPr>
            <w:r w:rsidRPr="553794B5">
              <w:rPr>
                <w:rFonts w:ascii="Calibri" w:hAnsi="Calibri" w:eastAsia="Calibri" w:cs="Calibri"/>
              </w:rPr>
              <w:t xml:space="preserve">Complete worksheet </w:t>
            </w:r>
            <w:r w:rsidRPr="553794B5">
              <w:rPr>
                <w:rFonts w:ascii="Calibri" w:hAnsi="Calibri" w:eastAsia="Calibri" w:cs="Calibri"/>
                <w:b/>
                <w:bCs/>
              </w:rPr>
              <w:t>84/85</w:t>
            </w:r>
            <w:r w:rsidRPr="553794B5">
              <w:rPr>
                <w:rFonts w:ascii="Calibri" w:hAnsi="Calibri" w:eastAsia="Calibri" w:cs="Calibri"/>
              </w:rPr>
              <w:t xml:space="preserve"> from Corbett maths (Attached)</w:t>
            </w:r>
          </w:p>
          <w:p w:rsidRPr="006D2F4E" w:rsidR="00AA45BD" w:rsidP="553794B5" w:rsidRDefault="00AA45BD" w14:paraId="401AE25A" w14:textId="511C7E18">
            <w:pPr>
              <w:spacing w:line="257" w:lineRule="auto"/>
            </w:pPr>
            <w:r w:rsidRPr="553794B5">
              <w:rPr>
                <w:rFonts w:ascii="Calibri" w:hAnsi="Calibri" w:eastAsia="Calibri" w:cs="Calibri"/>
                <w:b/>
                <w:bCs/>
                <w:u w:val="single"/>
              </w:rPr>
              <w:t>Co-ordinates</w:t>
            </w:r>
          </w:p>
          <w:p w:rsidRPr="006D2F4E" w:rsidR="00AA45BD" w:rsidP="553794B5" w:rsidRDefault="00AA45BD" w14:paraId="7B725A43" w14:textId="31F45EBE">
            <w:pPr>
              <w:pStyle w:val="ListParagraph"/>
              <w:numPr>
                <w:ilvl w:val="0"/>
                <w:numId w:val="8"/>
              </w:numPr>
              <w:rPr>
                <w:rFonts w:eastAsiaTheme="minorEastAsia"/>
              </w:rPr>
            </w:pPr>
            <w:r w:rsidRPr="553794B5">
              <w:rPr>
                <w:rFonts w:ascii="Calibri" w:hAnsi="Calibri" w:eastAsia="Calibri" w:cs="Calibri"/>
              </w:rPr>
              <w:t>Remember that we go along the corridor and then up the stairs (5, 4) means along to 5 and then up to 4. (-3, 2) means along to -3 and then up to 2.</w:t>
            </w:r>
          </w:p>
          <w:p w:rsidRPr="006D2F4E" w:rsidR="00AA45BD" w:rsidP="553794B5" w:rsidRDefault="00AA45BD" w14:paraId="34A42A98" w14:textId="0B376987">
            <w:pPr>
              <w:pStyle w:val="ListParagraph"/>
              <w:numPr>
                <w:ilvl w:val="0"/>
                <w:numId w:val="8"/>
              </w:numPr>
              <w:rPr>
                <w:rFonts w:eastAsiaTheme="minorEastAsia"/>
              </w:rPr>
            </w:pPr>
            <w:r w:rsidRPr="553794B5">
              <w:rPr>
                <w:rFonts w:ascii="Calibri" w:hAnsi="Calibri" w:eastAsia="Calibri" w:cs="Calibri"/>
              </w:rPr>
              <w:t>You may need to investigate shapes to know what you are trying to create.</w:t>
            </w:r>
          </w:p>
          <w:p w:rsidRPr="006D2F4E" w:rsidR="00AA45BD" w:rsidP="009D0D9C" w:rsidRDefault="00AA45BD" w14:paraId="5A39BBE3" w14:textId="3312C9A7">
            <w:pPr>
              <w:jc w:val="center"/>
              <w:rPr>
                <w:b/>
                <w:highlight w:val="yellow"/>
              </w:rPr>
            </w:pPr>
          </w:p>
        </w:tc>
      </w:tr>
      <w:tr w:rsidR="002C4B2F" w:rsidTr="4A6BDDBE" w14:paraId="4AC62811" w14:textId="77777777">
        <w:trPr>
          <w:trHeight w:val="378"/>
        </w:trPr>
        <w:tc>
          <w:tcPr>
            <w:tcW w:w="1398" w:type="dxa"/>
            <w:vMerge w:val="restart"/>
            <w:tcMar/>
          </w:tcPr>
          <w:p w:rsidRPr="00FC159E" w:rsidR="002C4B2F" w:rsidP="002C4B2F" w:rsidRDefault="002C4B2F" w14:paraId="3E63FE78" w14:textId="77777777">
            <w:pPr>
              <w:jc w:val="center"/>
              <w:rPr>
                <w:b/>
              </w:rPr>
            </w:pPr>
            <w:r w:rsidRPr="00FC159E">
              <w:rPr>
                <w:b/>
              </w:rPr>
              <w:t>Science</w:t>
            </w:r>
          </w:p>
        </w:tc>
        <w:tc>
          <w:tcPr>
            <w:tcW w:w="2994" w:type="dxa"/>
            <w:gridSpan w:val="2"/>
            <w:shd w:val="clear" w:color="auto" w:fill="FFFF00"/>
            <w:tcMar/>
          </w:tcPr>
          <w:p w:rsidRPr="006D2F4E" w:rsidR="002C4B2F" w:rsidP="002C4B2F" w:rsidRDefault="002C4B2F" w14:paraId="0BDFFEA8" w14:textId="77777777">
            <w:pPr>
              <w:jc w:val="center"/>
              <w:rPr>
                <w:b/>
                <w:highlight w:val="yellow"/>
              </w:rPr>
            </w:pPr>
            <w:r>
              <w:rPr>
                <w:b/>
                <w:highlight w:val="yellow"/>
              </w:rPr>
              <w:t>10W1</w:t>
            </w:r>
          </w:p>
        </w:tc>
        <w:tc>
          <w:tcPr>
            <w:tcW w:w="2995" w:type="dxa"/>
            <w:shd w:val="clear" w:color="auto" w:fill="FFFF00"/>
            <w:tcMar/>
          </w:tcPr>
          <w:p w:rsidRPr="006D2F4E" w:rsidR="002C4B2F" w:rsidP="002C4B2F" w:rsidRDefault="002C4B2F" w14:paraId="25C3AB18" w14:textId="77777777">
            <w:pPr>
              <w:jc w:val="center"/>
              <w:rPr>
                <w:b/>
                <w:highlight w:val="yellow"/>
              </w:rPr>
            </w:pPr>
            <w:r>
              <w:rPr>
                <w:b/>
                <w:highlight w:val="yellow"/>
              </w:rPr>
              <w:t>10W2</w:t>
            </w:r>
          </w:p>
        </w:tc>
        <w:tc>
          <w:tcPr>
            <w:tcW w:w="2995" w:type="dxa"/>
            <w:shd w:val="clear" w:color="auto" w:fill="FFFF00"/>
            <w:tcMar/>
          </w:tcPr>
          <w:p w:rsidRPr="006D2F4E" w:rsidR="002C4B2F" w:rsidP="002C4B2F" w:rsidRDefault="002C4B2F" w14:paraId="22F6AE30" w14:textId="77777777">
            <w:pPr>
              <w:jc w:val="center"/>
              <w:rPr>
                <w:b/>
                <w:highlight w:val="yellow"/>
              </w:rPr>
            </w:pPr>
            <w:r>
              <w:rPr>
                <w:b/>
                <w:highlight w:val="yellow"/>
              </w:rPr>
              <w:t>10W3</w:t>
            </w:r>
          </w:p>
        </w:tc>
        <w:tc>
          <w:tcPr>
            <w:tcW w:w="2994" w:type="dxa"/>
            <w:shd w:val="clear" w:color="auto" w:fill="FFFF00"/>
            <w:tcMar/>
          </w:tcPr>
          <w:p w:rsidRPr="006D2F4E" w:rsidR="002C4B2F" w:rsidP="002C4B2F" w:rsidRDefault="002C4B2F" w14:paraId="1C7A76EB" w14:textId="77777777">
            <w:pPr>
              <w:jc w:val="center"/>
              <w:rPr>
                <w:b/>
                <w:highlight w:val="yellow"/>
              </w:rPr>
            </w:pPr>
            <w:r>
              <w:rPr>
                <w:b/>
                <w:highlight w:val="yellow"/>
              </w:rPr>
              <w:t>10W4</w:t>
            </w:r>
          </w:p>
        </w:tc>
        <w:tc>
          <w:tcPr>
            <w:tcW w:w="2995" w:type="dxa"/>
            <w:shd w:val="clear" w:color="auto" w:fill="FFFF00"/>
            <w:tcMar/>
          </w:tcPr>
          <w:p w:rsidRPr="006D2F4E" w:rsidR="002C4B2F" w:rsidP="002C4B2F" w:rsidRDefault="002C4B2F" w14:paraId="336A910F" w14:textId="77777777">
            <w:pPr>
              <w:jc w:val="center"/>
              <w:rPr>
                <w:b/>
                <w:highlight w:val="yellow"/>
              </w:rPr>
            </w:pPr>
            <w:r>
              <w:rPr>
                <w:b/>
                <w:highlight w:val="yellow"/>
              </w:rPr>
              <w:t>10W5</w:t>
            </w:r>
          </w:p>
        </w:tc>
        <w:tc>
          <w:tcPr>
            <w:tcW w:w="2995" w:type="dxa"/>
            <w:shd w:val="clear" w:color="auto" w:fill="FFFF00"/>
            <w:tcMar/>
          </w:tcPr>
          <w:p w:rsidRPr="006D2F4E" w:rsidR="002C4B2F" w:rsidP="002C4B2F" w:rsidRDefault="002C4B2F" w14:paraId="15336997" w14:textId="77777777">
            <w:pPr>
              <w:jc w:val="center"/>
              <w:rPr>
                <w:b/>
                <w:highlight w:val="yellow"/>
              </w:rPr>
            </w:pPr>
            <w:r>
              <w:rPr>
                <w:b/>
                <w:highlight w:val="yellow"/>
              </w:rPr>
              <w:t>10D1</w:t>
            </w:r>
          </w:p>
        </w:tc>
        <w:tc>
          <w:tcPr>
            <w:tcW w:w="2995" w:type="dxa"/>
            <w:shd w:val="clear" w:color="auto" w:fill="FFFF00"/>
            <w:tcMar/>
          </w:tcPr>
          <w:p w:rsidRPr="006D2F4E" w:rsidR="002C4B2F" w:rsidP="002C4B2F" w:rsidRDefault="002C4B2F" w14:paraId="34EA0BB1" w14:textId="77777777">
            <w:pPr>
              <w:jc w:val="center"/>
              <w:rPr>
                <w:b/>
                <w:highlight w:val="yellow"/>
              </w:rPr>
            </w:pPr>
            <w:r>
              <w:rPr>
                <w:b/>
                <w:highlight w:val="yellow"/>
              </w:rPr>
              <w:t>10D2</w:t>
            </w:r>
          </w:p>
        </w:tc>
      </w:tr>
      <w:tr w:rsidR="002C4B2F" w:rsidTr="4A6BDDBE" w14:paraId="60061E4C" w14:textId="77777777">
        <w:trPr>
          <w:trHeight w:val="1093"/>
        </w:trPr>
        <w:tc>
          <w:tcPr>
            <w:tcW w:w="1398" w:type="dxa"/>
            <w:vMerge/>
            <w:tcMar/>
          </w:tcPr>
          <w:p w:rsidRPr="00FC159E" w:rsidR="002C4B2F" w:rsidP="002C4B2F" w:rsidRDefault="002C4B2F" w14:paraId="44EAFD9C" w14:textId="77777777">
            <w:pPr>
              <w:jc w:val="center"/>
              <w:rPr>
                <w:b/>
              </w:rPr>
            </w:pPr>
          </w:p>
        </w:tc>
        <w:tc>
          <w:tcPr>
            <w:tcW w:w="2994" w:type="dxa"/>
            <w:gridSpan w:val="2"/>
            <w:shd w:val="clear" w:color="auto" w:fill="auto"/>
            <w:tcMar/>
          </w:tcPr>
          <w:p w:rsidRPr="006D2F4E" w:rsidR="002C4B2F" w:rsidP="3369650F" w:rsidRDefault="7518141E" w14:paraId="54DE8F55" w14:textId="6EA9F1AA">
            <w:pPr>
              <w:spacing w:line="259" w:lineRule="auto"/>
              <w:jc w:val="center"/>
              <w:rPr>
                <w:rFonts w:ascii="Calibri" w:hAnsi="Calibri" w:eastAsia="Calibri" w:cs="Calibri"/>
                <w:color w:val="000000" w:themeColor="text1"/>
              </w:rPr>
            </w:pPr>
            <w:r w:rsidRPr="3369650F">
              <w:rPr>
                <w:rFonts w:ascii="Calibri" w:hAnsi="Calibri" w:eastAsia="Calibri" w:cs="Calibri"/>
                <w:b/>
                <w:bCs/>
                <w:color w:val="5B9AD5"/>
              </w:rPr>
              <w:t xml:space="preserve">Physics – Students need to continue revision on Electricity topic. They will be emailed out links to </w:t>
            </w:r>
            <w:proofErr w:type="spellStart"/>
            <w:r w:rsidRPr="3369650F">
              <w:rPr>
                <w:rFonts w:ascii="Calibri" w:hAnsi="Calibri" w:eastAsia="Calibri" w:cs="Calibri"/>
                <w:b/>
                <w:bCs/>
                <w:color w:val="5B9AD5"/>
              </w:rPr>
              <w:t>bitesize</w:t>
            </w:r>
            <w:proofErr w:type="spellEnd"/>
            <w:r w:rsidRPr="3369650F">
              <w:rPr>
                <w:rFonts w:ascii="Calibri" w:hAnsi="Calibri" w:eastAsia="Calibri" w:cs="Calibri"/>
                <w:b/>
                <w:bCs/>
                <w:color w:val="5B9AD5"/>
              </w:rPr>
              <w:t xml:space="preserve"> and you tube clips. They will have 2 tasks set on Seneca.</w:t>
            </w:r>
          </w:p>
          <w:p w:rsidR="46FE6B5B" w:rsidP="3369650F" w:rsidRDefault="46FE6B5B" w14:paraId="5EB13946" w14:textId="20706EAD">
            <w:pPr>
              <w:spacing w:line="259" w:lineRule="auto"/>
              <w:jc w:val="center"/>
              <w:rPr>
                <w:rFonts w:ascii="Calibri" w:hAnsi="Calibri" w:eastAsia="Calibri" w:cs="Calibri"/>
                <w:b/>
                <w:bCs/>
                <w:color w:val="5B9AD5"/>
              </w:rPr>
            </w:pPr>
            <w:r w:rsidRPr="3369650F">
              <w:rPr>
                <w:rFonts w:ascii="Calibri" w:hAnsi="Calibri" w:eastAsia="Calibri" w:cs="Calibri"/>
                <w:b/>
                <w:bCs/>
                <w:color w:val="00B050"/>
              </w:rPr>
              <w:t>Biology – Revise plant and animal cells, microscopy and microscopy calculations. All resources and tasks will be emailed on Monday.</w:t>
            </w:r>
          </w:p>
          <w:p w:rsidRPr="002B47A9" w:rsidR="002C4B2F" w:rsidP="30514D2A" w:rsidRDefault="002B47A9" w14:paraId="60B24107" w14:textId="77777777">
            <w:pPr>
              <w:jc w:val="center"/>
              <w:rPr>
                <w:b/>
                <w:bCs/>
                <w:color w:val="FF0000"/>
              </w:rPr>
            </w:pPr>
            <w:r w:rsidRPr="002B47A9">
              <w:rPr>
                <w:b/>
                <w:bCs/>
                <w:color w:val="FF0000"/>
              </w:rPr>
              <w:t>Chemistry JSC</w:t>
            </w:r>
          </w:p>
          <w:p w:rsidRPr="006D2F4E" w:rsidR="002B47A9" w:rsidP="30514D2A" w:rsidRDefault="002B47A9" w14:paraId="4B94D5A5" w14:textId="13A3B9D5">
            <w:pPr>
              <w:jc w:val="center"/>
              <w:rPr>
                <w:b/>
                <w:bCs/>
                <w:highlight w:val="yellow"/>
              </w:rPr>
            </w:pPr>
            <w:r w:rsidRPr="002B47A9">
              <w:rPr>
                <w:b/>
                <w:bCs/>
                <w:color w:val="FF0000"/>
              </w:rPr>
              <w:t>Continue revision of all Chemistry topics, particularly focus on those with difficult concepts such as topic 1 atomic structure and periodic table and topic 2 structures and bonding.  Tasks will be emailed on Monday.</w:t>
            </w:r>
          </w:p>
        </w:tc>
        <w:tc>
          <w:tcPr>
            <w:tcW w:w="2995" w:type="dxa"/>
            <w:shd w:val="clear" w:color="auto" w:fill="auto"/>
            <w:tcMar/>
          </w:tcPr>
          <w:p w:rsidRPr="006D2F4E" w:rsidR="002C4B2F" w:rsidP="3369650F" w:rsidRDefault="7518141E" w14:paraId="4CC2D051" w14:textId="32363D06">
            <w:pPr>
              <w:spacing w:line="259" w:lineRule="auto"/>
              <w:jc w:val="center"/>
              <w:rPr>
                <w:rFonts w:ascii="Calibri" w:hAnsi="Calibri" w:eastAsia="Calibri" w:cs="Calibri"/>
                <w:color w:val="000000" w:themeColor="text1"/>
              </w:rPr>
            </w:pPr>
            <w:r w:rsidRPr="3369650F">
              <w:rPr>
                <w:rFonts w:ascii="Calibri" w:hAnsi="Calibri" w:eastAsia="Calibri" w:cs="Calibri"/>
                <w:b/>
                <w:bCs/>
                <w:color w:val="5B9AD5"/>
              </w:rPr>
              <w:t xml:space="preserve">Physics – Students need to continue revision on Electricity topic. They will be emailed out links to </w:t>
            </w:r>
            <w:proofErr w:type="spellStart"/>
            <w:r w:rsidRPr="3369650F">
              <w:rPr>
                <w:rFonts w:ascii="Calibri" w:hAnsi="Calibri" w:eastAsia="Calibri" w:cs="Calibri"/>
                <w:b/>
                <w:bCs/>
                <w:color w:val="5B9AD5"/>
              </w:rPr>
              <w:t>bitesize</w:t>
            </w:r>
            <w:proofErr w:type="spellEnd"/>
            <w:r w:rsidRPr="3369650F">
              <w:rPr>
                <w:rFonts w:ascii="Calibri" w:hAnsi="Calibri" w:eastAsia="Calibri" w:cs="Calibri"/>
                <w:b/>
                <w:bCs/>
                <w:color w:val="5B9AD5"/>
              </w:rPr>
              <w:t xml:space="preserve"> and you tube clips. They will have 2 tasks set on Seneca.</w:t>
            </w:r>
          </w:p>
          <w:p w:rsidR="002C4B2F" w:rsidP="3369650F" w:rsidRDefault="45695888" w14:paraId="78E3D412" w14:textId="77777777">
            <w:pPr>
              <w:spacing w:line="259" w:lineRule="auto"/>
              <w:jc w:val="center"/>
              <w:rPr>
                <w:rFonts w:ascii="Calibri" w:hAnsi="Calibri" w:eastAsia="Calibri" w:cs="Calibri"/>
                <w:b/>
                <w:bCs/>
                <w:color w:val="00B050"/>
              </w:rPr>
            </w:pPr>
            <w:r w:rsidRPr="3369650F">
              <w:rPr>
                <w:rFonts w:ascii="Calibri" w:hAnsi="Calibri" w:eastAsia="Calibri" w:cs="Calibri"/>
                <w:b/>
                <w:bCs/>
                <w:color w:val="00B050"/>
              </w:rPr>
              <w:t xml:space="preserve">Biology – Continue with your revision of B4 and attempt the assessment to check your understanding. The </w:t>
            </w:r>
            <w:r w:rsidRPr="3369650F" w:rsidR="01B9F741">
              <w:rPr>
                <w:rFonts w:ascii="Calibri" w:hAnsi="Calibri" w:eastAsia="Calibri" w:cs="Calibri"/>
                <w:b/>
                <w:bCs/>
                <w:color w:val="00B050"/>
              </w:rPr>
              <w:t>quiz</w:t>
            </w:r>
            <w:r w:rsidRPr="3369650F">
              <w:rPr>
                <w:rFonts w:ascii="Calibri" w:hAnsi="Calibri" w:eastAsia="Calibri" w:cs="Calibri"/>
                <w:b/>
                <w:bCs/>
                <w:color w:val="00B050"/>
              </w:rPr>
              <w:t xml:space="preserve"> is for my reference only and will not count towards anything, other than to help me reteach misconceptions.</w:t>
            </w:r>
            <w:r w:rsidRPr="3369650F" w:rsidR="579F2A9F">
              <w:rPr>
                <w:rFonts w:ascii="Calibri" w:hAnsi="Calibri" w:eastAsia="Calibri" w:cs="Calibri"/>
                <w:b/>
                <w:bCs/>
                <w:color w:val="00B050"/>
              </w:rPr>
              <w:t xml:space="preserve"> I will email all resources and tasks on Monday.</w:t>
            </w:r>
          </w:p>
          <w:p w:rsidRPr="002B47A9" w:rsidR="002B47A9" w:rsidP="002B47A9" w:rsidRDefault="002B47A9" w14:paraId="34E6A509" w14:textId="77777777">
            <w:pPr>
              <w:jc w:val="center"/>
              <w:rPr>
                <w:b/>
                <w:bCs/>
                <w:color w:val="FF0000"/>
              </w:rPr>
            </w:pPr>
            <w:r w:rsidRPr="002B47A9">
              <w:rPr>
                <w:b/>
                <w:bCs/>
                <w:color w:val="FF0000"/>
              </w:rPr>
              <w:t>Chemistry JSC</w:t>
            </w:r>
          </w:p>
          <w:p w:rsidR="002B47A9" w:rsidP="002B47A9" w:rsidRDefault="002B47A9" w14:paraId="0F5627B5" w14:textId="77777777">
            <w:pPr>
              <w:jc w:val="center"/>
              <w:rPr>
                <w:b/>
                <w:bCs/>
                <w:highlight w:val="yellow"/>
              </w:rPr>
            </w:pPr>
            <w:r w:rsidRPr="002B47A9">
              <w:rPr>
                <w:b/>
                <w:bCs/>
                <w:color w:val="FF0000"/>
              </w:rPr>
              <w:t>Continue revision of all Chemistry topics, particularly focus on those with difficult concepts such as topic 1 atomic structure and periodic table and topic 2 structures and bonding.  Tasks will be emailed on Monday.</w:t>
            </w:r>
          </w:p>
          <w:p w:rsidRPr="006D2F4E" w:rsidR="002B47A9" w:rsidP="3369650F" w:rsidRDefault="002B47A9" w14:paraId="3DEEC669" w14:textId="393672EE">
            <w:pPr>
              <w:spacing w:line="259" w:lineRule="auto"/>
              <w:jc w:val="center"/>
              <w:rPr>
                <w:rFonts w:ascii="Calibri" w:hAnsi="Calibri" w:eastAsia="Calibri" w:cs="Calibri"/>
                <w:b/>
                <w:bCs/>
                <w:color w:val="00B050"/>
              </w:rPr>
            </w:pPr>
          </w:p>
        </w:tc>
        <w:tc>
          <w:tcPr>
            <w:tcW w:w="2995" w:type="dxa"/>
            <w:shd w:val="clear" w:color="auto" w:fill="auto"/>
            <w:tcMar/>
          </w:tcPr>
          <w:p w:rsidRPr="006D2F4E" w:rsidR="002C4B2F" w:rsidP="30514D2A" w:rsidRDefault="7518141E" w14:paraId="019B75C7" w14:textId="556A6133">
            <w:pPr>
              <w:spacing w:line="259" w:lineRule="auto"/>
              <w:jc w:val="center"/>
              <w:rPr>
                <w:rFonts w:ascii="Calibri" w:hAnsi="Calibri" w:eastAsia="Calibri" w:cs="Calibri"/>
                <w:color w:val="000000" w:themeColor="text1"/>
              </w:rPr>
            </w:pPr>
            <w:r w:rsidRPr="30514D2A">
              <w:rPr>
                <w:rFonts w:ascii="Calibri" w:hAnsi="Calibri" w:eastAsia="Calibri" w:cs="Calibri"/>
                <w:b/>
                <w:bCs/>
                <w:color w:val="5B9BD5" w:themeColor="accent1"/>
              </w:rPr>
              <w:t xml:space="preserve">Physics – Students need to continue revision on Electricity topic. They will be emailed out links to </w:t>
            </w:r>
            <w:proofErr w:type="spellStart"/>
            <w:r w:rsidRPr="30514D2A">
              <w:rPr>
                <w:rFonts w:ascii="Calibri" w:hAnsi="Calibri" w:eastAsia="Calibri" w:cs="Calibri"/>
                <w:b/>
                <w:bCs/>
                <w:color w:val="5B9BD5" w:themeColor="accent1"/>
              </w:rPr>
              <w:t>bitesize</w:t>
            </w:r>
            <w:proofErr w:type="spellEnd"/>
            <w:r w:rsidRPr="30514D2A">
              <w:rPr>
                <w:rFonts w:ascii="Calibri" w:hAnsi="Calibri" w:eastAsia="Calibri" w:cs="Calibri"/>
                <w:b/>
                <w:bCs/>
                <w:color w:val="5B9BD5" w:themeColor="accent1"/>
              </w:rPr>
              <w:t xml:space="preserve"> and you tube clips. They will have 2 tasks set on Seneca.</w:t>
            </w:r>
          </w:p>
          <w:p w:rsidR="002C4B2F" w:rsidP="3369650F" w:rsidRDefault="2C46E443" w14:paraId="524FA699" w14:textId="77777777">
            <w:pPr>
              <w:jc w:val="center"/>
              <w:rPr>
                <w:b/>
                <w:bCs/>
                <w:color w:val="00B050"/>
              </w:rPr>
            </w:pPr>
            <w:r w:rsidRPr="3369650F">
              <w:rPr>
                <w:b/>
                <w:bCs/>
                <w:color w:val="00B050"/>
              </w:rPr>
              <w:t xml:space="preserve">Biology – Continue with B4. This week we’re looking at the rate of photosynthesis and limiting factors (what variables can affect </w:t>
            </w:r>
            <w:r w:rsidRPr="3369650F" w:rsidR="4A95C73D">
              <w:rPr>
                <w:b/>
                <w:bCs/>
                <w:color w:val="00B050"/>
              </w:rPr>
              <w:t>it’s</w:t>
            </w:r>
            <w:r w:rsidRPr="3369650F">
              <w:rPr>
                <w:b/>
                <w:bCs/>
                <w:color w:val="00B050"/>
              </w:rPr>
              <w:t xml:space="preserve"> rate)</w:t>
            </w:r>
            <w:r w:rsidRPr="3369650F" w:rsidR="3E6635B3">
              <w:rPr>
                <w:b/>
                <w:bCs/>
                <w:color w:val="00B050"/>
              </w:rPr>
              <w:t>. I will email all resources and tasks on Monday.</w:t>
            </w:r>
          </w:p>
          <w:p w:rsidRPr="002B47A9" w:rsidR="002B47A9" w:rsidP="002B47A9" w:rsidRDefault="002B47A9" w14:paraId="54B70B88" w14:textId="77777777">
            <w:pPr>
              <w:jc w:val="center"/>
              <w:rPr>
                <w:b/>
                <w:bCs/>
                <w:color w:val="FF0000"/>
              </w:rPr>
            </w:pPr>
            <w:r w:rsidRPr="002B47A9">
              <w:rPr>
                <w:b/>
                <w:bCs/>
                <w:color w:val="FF0000"/>
              </w:rPr>
              <w:t>Chemistry JSC</w:t>
            </w:r>
          </w:p>
          <w:p w:rsidR="002B47A9" w:rsidP="002B47A9" w:rsidRDefault="002B47A9" w14:paraId="0D4232FB" w14:textId="77777777">
            <w:pPr>
              <w:jc w:val="center"/>
              <w:rPr>
                <w:b/>
                <w:bCs/>
                <w:highlight w:val="yellow"/>
              </w:rPr>
            </w:pPr>
            <w:r w:rsidRPr="002B47A9">
              <w:rPr>
                <w:b/>
                <w:bCs/>
                <w:color w:val="FF0000"/>
              </w:rPr>
              <w:t>Continue revision of all Chemistry topics, particularly focus on those with difficult concepts such as topic 1 atomic structure and periodic table and topic 2 structures and bonding.  Tasks will be emailed on Monday.</w:t>
            </w:r>
          </w:p>
          <w:p w:rsidRPr="006D2F4E" w:rsidR="002B47A9" w:rsidP="3369650F" w:rsidRDefault="002B47A9" w14:paraId="3656B9AB" w14:textId="7B1AE853">
            <w:pPr>
              <w:jc w:val="center"/>
              <w:rPr>
                <w:b/>
                <w:bCs/>
                <w:color w:val="00B050"/>
              </w:rPr>
            </w:pPr>
          </w:p>
        </w:tc>
        <w:tc>
          <w:tcPr>
            <w:tcW w:w="2994" w:type="dxa"/>
            <w:shd w:val="clear" w:color="auto" w:fill="auto"/>
            <w:tcMar/>
          </w:tcPr>
          <w:p w:rsidRPr="00752F3C" w:rsidR="00752F3C" w:rsidP="002C4B2F" w:rsidRDefault="00752F3C" w14:paraId="3176D527" w14:textId="77777777">
            <w:pPr>
              <w:jc w:val="center"/>
              <w:rPr>
                <w:b/>
                <w:color w:val="00B050"/>
              </w:rPr>
            </w:pPr>
            <w:r w:rsidRPr="00752F3C">
              <w:rPr>
                <w:b/>
                <w:color w:val="00B050"/>
              </w:rPr>
              <w:t xml:space="preserve">Biology: Continued revision of unit 2 using Seneca and placemats. </w:t>
            </w:r>
          </w:p>
          <w:p w:rsidRPr="006D2F4E" w:rsidR="002C4B2F" w:rsidP="2A0092FF" w:rsidRDefault="00752F3C" w14:paraId="040675D3" w14:textId="36DA5E93">
            <w:pPr>
              <w:jc w:val="center"/>
              <w:rPr>
                <w:b/>
                <w:bCs/>
                <w:highlight w:val="yellow"/>
              </w:rPr>
            </w:pPr>
            <w:r w:rsidRPr="2A0092FF">
              <w:rPr>
                <w:b/>
                <w:bCs/>
                <w:color w:val="00B050"/>
              </w:rPr>
              <w:t>Details emailed on Monday</w:t>
            </w:r>
          </w:p>
          <w:p w:rsidRPr="006D2F4E" w:rsidR="002C4B2F" w:rsidP="35BAA722" w:rsidRDefault="4619B89B" w14:paraId="6A21E34E" w14:textId="3E390C2C">
            <w:pPr>
              <w:rPr>
                <w:b/>
                <w:bCs/>
                <w:color w:val="8EAADB" w:themeColor="accent5" w:themeTint="99"/>
              </w:rPr>
            </w:pPr>
            <w:r w:rsidRPr="35BAA722">
              <w:rPr>
                <w:b/>
                <w:bCs/>
                <w:color w:val="8EAADB" w:themeColor="accent5" w:themeTint="99"/>
              </w:rPr>
              <w:t>Physics- revise power and practice using the equation.</w:t>
            </w:r>
          </w:p>
          <w:p w:rsidRPr="006D2F4E" w:rsidR="002C4B2F" w:rsidP="35BAA722" w:rsidRDefault="4619B89B" w14:paraId="45FB0818" w14:textId="6BB4458B">
            <w:pPr>
              <w:rPr>
                <w:b/>
                <w:color w:val="8EAADB" w:themeColor="accent5" w:themeTint="99"/>
              </w:rPr>
            </w:pPr>
            <w:r w:rsidRPr="35BAA722">
              <w:rPr>
                <w:b/>
                <w:bCs/>
                <w:color w:val="8EAADB" w:themeColor="accent5" w:themeTint="99"/>
              </w:rPr>
              <w:t xml:space="preserve">Revise conduction, convection and radiation as a way of heat transfer for a project next week. Work to be emailed by Monday. </w:t>
            </w:r>
          </w:p>
        </w:tc>
        <w:tc>
          <w:tcPr>
            <w:tcW w:w="2995" w:type="dxa"/>
            <w:shd w:val="clear" w:color="auto" w:fill="auto"/>
            <w:tcMar/>
          </w:tcPr>
          <w:p w:rsidRPr="00752F3C" w:rsidR="00752F3C" w:rsidP="00752F3C" w:rsidRDefault="00752F3C" w14:paraId="69E792A3" w14:textId="34298F40">
            <w:pPr>
              <w:jc w:val="center"/>
              <w:rPr>
                <w:b/>
                <w:color w:val="00B050"/>
              </w:rPr>
            </w:pPr>
            <w:r w:rsidRPr="00752F3C">
              <w:rPr>
                <w:b/>
                <w:color w:val="00B050"/>
              </w:rPr>
              <w:t xml:space="preserve">Biology: </w:t>
            </w:r>
            <w:r>
              <w:rPr>
                <w:b/>
                <w:color w:val="00B050"/>
              </w:rPr>
              <w:t>Beginning</w:t>
            </w:r>
            <w:r w:rsidRPr="00752F3C">
              <w:rPr>
                <w:b/>
                <w:color w:val="00B050"/>
              </w:rPr>
              <w:t xml:space="preserve"> revision of unit </w:t>
            </w:r>
            <w:r>
              <w:rPr>
                <w:b/>
                <w:color w:val="00B050"/>
              </w:rPr>
              <w:t>3</w:t>
            </w:r>
            <w:r w:rsidRPr="00752F3C">
              <w:rPr>
                <w:b/>
                <w:color w:val="00B050"/>
              </w:rPr>
              <w:t xml:space="preserve"> using Seneca and placemats. </w:t>
            </w:r>
          </w:p>
          <w:p w:rsidRPr="006D2F4E" w:rsidR="002C4B2F" w:rsidP="2A0092FF" w:rsidRDefault="00752F3C" w14:paraId="00F4AD64" w14:textId="56084CBD">
            <w:pPr>
              <w:jc w:val="center"/>
              <w:rPr>
                <w:b/>
                <w:bCs/>
                <w:highlight w:val="yellow"/>
              </w:rPr>
            </w:pPr>
            <w:r w:rsidRPr="2A0092FF">
              <w:rPr>
                <w:b/>
                <w:bCs/>
                <w:color w:val="00B050"/>
              </w:rPr>
              <w:t>Details emailed on Monday</w:t>
            </w:r>
          </w:p>
          <w:p w:rsidRPr="006D2F4E" w:rsidR="002C4B2F" w:rsidP="35BAA722" w:rsidRDefault="1B8A8B05" w14:paraId="6E3E531F" w14:textId="3E390C2C">
            <w:pPr>
              <w:rPr>
                <w:b/>
                <w:bCs/>
                <w:color w:val="8EAADB" w:themeColor="accent5" w:themeTint="99"/>
              </w:rPr>
            </w:pPr>
            <w:r w:rsidRPr="35BAA722">
              <w:rPr>
                <w:b/>
                <w:bCs/>
                <w:color w:val="8EAADB" w:themeColor="accent5" w:themeTint="99"/>
              </w:rPr>
              <w:t>Physics- revise power and practice using the equation.</w:t>
            </w:r>
          </w:p>
          <w:p w:rsidRPr="006D2F4E" w:rsidR="002C4B2F" w:rsidP="35BAA722" w:rsidRDefault="1B8A8B05" w14:paraId="7ED3AFBB" w14:textId="6B0585B1">
            <w:pPr>
              <w:rPr>
                <w:b/>
                <w:bCs/>
                <w:color w:val="8EAADB" w:themeColor="accent5" w:themeTint="99"/>
              </w:rPr>
            </w:pPr>
            <w:r w:rsidRPr="35BAA722">
              <w:rPr>
                <w:b/>
                <w:bCs/>
                <w:color w:val="8EAADB" w:themeColor="accent5" w:themeTint="99"/>
              </w:rPr>
              <w:t>Revise conduction, convection and radiation as a way of heat transfer for a project next week. Work to be emailed by Monday.</w:t>
            </w:r>
          </w:p>
          <w:p w:rsidRPr="006D2F4E" w:rsidR="002C4B2F" w:rsidP="002C4B2F" w:rsidRDefault="002C4B2F" w14:paraId="049F31CB" w14:textId="02B8BB34">
            <w:pPr>
              <w:jc w:val="center"/>
              <w:rPr>
                <w:b/>
                <w:color w:val="00B050"/>
              </w:rPr>
            </w:pPr>
          </w:p>
        </w:tc>
        <w:tc>
          <w:tcPr>
            <w:tcW w:w="2995" w:type="dxa"/>
            <w:shd w:val="clear" w:color="auto" w:fill="auto"/>
            <w:tcMar/>
          </w:tcPr>
          <w:p w:rsidRPr="006D2F4E" w:rsidR="002C4B2F" w:rsidP="1B86CA45" w:rsidRDefault="3369BC21" w14:paraId="241C6041" w14:textId="4A414A7F">
            <w:pPr>
              <w:jc w:val="center"/>
              <w:rPr>
                <w:b/>
                <w:bCs/>
              </w:rPr>
            </w:pPr>
            <w:r w:rsidRPr="1B86CA45">
              <w:rPr>
                <w:b/>
                <w:bCs/>
              </w:rPr>
              <w:t>B1 Revision continued</w:t>
            </w:r>
          </w:p>
          <w:p w:rsidRPr="006D2F4E" w:rsidR="002C4B2F" w:rsidP="1B86CA45" w:rsidRDefault="3369BC21" w14:paraId="5BAEF011" w14:textId="68ADD281">
            <w:pPr>
              <w:rPr>
                <w:b/>
                <w:bCs/>
              </w:rPr>
            </w:pPr>
            <w:r>
              <w:t>Last week focused on revising cell structure. This week we will look at cell division and cell transport</w:t>
            </w:r>
            <w:r w:rsidR="6A585939">
              <w:t>.</w:t>
            </w:r>
          </w:p>
          <w:p w:rsidRPr="006D2F4E" w:rsidR="002C4B2F" w:rsidP="1B86CA45" w:rsidRDefault="002C4B2F" w14:paraId="74CFE762" w14:textId="555BE6B9"/>
          <w:p w:rsidRPr="006D2F4E" w:rsidR="002C4B2F" w:rsidP="1B86CA45" w:rsidRDefault="0E6D0A7D" w14:paraId="744D62A5" w14:textId="3575B314">
            <w:r w:rsidRPr="1B86CA45">
              <w:rPr>
                <w:b/>
                <w:bCs/>
              </w:rPr>
              <w:t>B2 Revision</w:t>
            </w:r>
          </w:p>
          <w:p w:rsidRPr="006D2F4E" w:rsidR="002C4B2F" w:rsidP="1B86CA45" w:rsidRDefault="0E6D0A7D" w14:paraId="25AC4616" w14:textId="59873E95">
            <w:r>
              <w:t>Revising organisation in living things</w:t>
            </w:r>
            <w:r w:rsidR="0E08FDE0">
              <w:t>, especially key terms and different organ systems.</w:t>
            </w:r>
          </w:p>
          <w:p w:rsidRPr="006D2F4E" w:rsidR="002C4B2F" w:rsidP="1B86CA45" w:rsidRDefault="002C4B2F" w14:paraId="6B6E6DF1" w14:textId="754A1AC0">
            <w:pPr>
              <w:rPr>
                <w:b/>
                <w:bCs/>
              </w:rPr>
            </w:pPr>
          </w:p>
          <w:p w:rsidRPr="006D2F4E" w:rsidR="002C4B2F" w:rsidP="1B86CA45" w:rsidRDefault="6A585939" w14:paraId="53128261" w14:textId="04007667">
            <w:r>
              <w:t>Details on Teams.</w:t>
            </w:r>
          </w:p>
        </w:tc>
        <w:tc>
          <w:tcPr>
            <w:tcW w:w="2995" w:type="dxa"/>
            <w:shd w:val="clear" w:color="auto" w:fill="auto"/>
            <w:tcMar/>
          </w:tcPr>
          <w:p w:rsidRPr="006D2F4E" w:rsidR="002C4B2F" w:rsidP="35BAA722" w:rsidRDefault="44EE1149" w14:paraId="56B0C3CF" w14:textId="3E390C2C">
            <w:pPr>
              <w:rPr>
                <w:b/>
                <w:bCs/>
                <w:color w:val="8EAADB" w:themeColor="accent5" w:themeTint="99"/>
              </w:rPr>
            </w:pPr>
            <w:r w:rsidRPr="35BAA722">
              <w:rPr>
                <w:b/>
                <w:bCs/>
                <w:color w:val="8EAADB" w:themeColor="accent5" w:themeTint="99"/>
              </w:rPr>
              <w:t>Physics- revise power and practice using the equation.</w:t>
            </w:r>
          </w:p>
          <w:p w:rsidR="002C4B2F" w:rsidP="35BAA722" w:rsidRDefault="44EE1149" w14:paraId="5F097E45" w14:textId="6D84CB67">
            <w:pPr>
              <w:rPr>
                <w:b/>
                <w:bCs/>
                <w:color w:val="8EAADB" w:themeColor="accent5" w:themeTint="99"/>
              </w:rPr>
            </w:pPr>
            <w:r w:rsidRPr="35BAA722">
              <w:rPr>
                <w:b/>
                <w:bCs/>
                <w:color w:val="8EAADB" w:themeColor="accent5" w:themeTint="99"/>
              </w:rPr>
              <w:t>Revise conduction, convection and radiation as a way of heat transfer for a project next week. Work to be emailed by Monday.</w:t>
            </w:r>
          </w:p>
          <w:p w:rsidRPr="002B47A9" w:rsidR="002B47A9" w:rsidP="002B47A9" w:rsidRDefault="002B47A9" w14:paraId="1AB6B353" w14:textId="77777777">
            <w:pPr>
              <w:jc w:val="center"/>
              <w:rPr>
                <w:b/>
                <w:bCs/>
                <w:color w:val="FF0000"/>
              </w:rPr>
            </w:pPr>
            <w:r w:rsidRPr="002B47A9">
              <w:rPr>
                <w:b/>
                <w:bCs/>
                <w:color w:val="FF0000"/>
              </w:rPr>
              <w:t>Chemistry JSC</w:t>
            </w:r>
          </w:p>
          <w:p w:rsidR="002B47A9" w:rsidP="002B47A9" w:rsidRDefault="002B47A9" w14:paraId="6E0A4214" w14:textId="77777777">
            <w:pPr>
              <w:jc w:val="center"/>
              <w:rPr>
                <w:b/>
                <w:bCs/>
                <w:highlight w:val="yellow"/>
              </w:rPr>
            </w:pPr>
            <w:r w:rsidRPr="002B47A9">
              <w:rPr>
                <w:b/>
                <w:bCs/>
                <w:color w:val="FF0000"/>
              </w:rPr>
              <w:t>Continue revision of all Chemistry topics, particularly focus on those with difficult concepts such as topic 1 atomic structure and periodic table and topic 2 structures and bonding.  Tasks will be emailed on Monday.</w:t>
            </w:r>
          </w:p>
          <w:p w:rsidRPr="006D2F4E" w:rsidR="002B47A9" w:rsidP="35BAA722" w:rsidRDefault="002B47A9" w14:paraId="1A7C196B" w14:textId="77777777">
            <w:pPr>
              <w:rPr>
                <w:b/>
                <w:bCs/>
                <w:color w:val="8EAADB" w:themeColor="accent5" w:themeTint="99"/>
              </w:rPr>
            </w:pPr>
          </w:p>
          <w:p w:rsidRPr="006D2F4E" w:rsidR="002C4B2F" w:rsidP="002C4B2F" w:rsidRDefault="002C4B2F" w14:paraId="62486C05" w14:textId="59BCFA62">
            <w:pPr>
              <w:jc w:val="center"/>
              <w:rPr>
                <w:b/>
                <w:highlight w:val="yellow"/>
              </w:rPr>
            </w:pPr>
          </w:p>
        </w:tc>
      </w:tr>
      <w:tr w:rsidR="002C4B2F" w:rsidTr="4A6BDDBE" w14:paraId="69D395E1" w14:textId="77777777">
        <w:trPr>
          <w:trHeight w:val="1921"/>
        </w:trPr>
        <w:tc>
          <w:tcPr>
            <w:tcW w:w="1398" w:type="dxa"/>
            <w:tcMar/>
          </w:tcPr>
          <w:p w:rsidRPr="00FC159E" w:rsidR="002C4B2F" w:rsidP="002C4B2F" w:rsidRDefault="002C4B2F" w14:paraId="7EA29FFA" w14:textId="77777777">
            <w:pPr>
              <w:jc w:val="center"/>
              <w:rPr>
                <w:b/>
              </w:rPr>
            </w:pPr>
            <w:r>
              <w:rPr>
                <w:b/>
              </w:rPr>
              <w:t>Computer Science</w:t>
            </w:r>
          </w:p>
        </w:tc>
        <w:tc>
          <w:tcPr>
            <w:tcW w:w="20963" w:type="dxa"/>
            <w:gridSpan w:val="8"/>
            <w:shd w:val="clear" w:color="auto" w:fill="auto"/>
            <w:tcMar/>
          </w:tcPr>
          <w:p w:rsidRPr="00FC159E" w:rsidR="002C4B2F" w:rsidP="4B95835C" w:rsidRDefault="003B18EA" w14:paraId="76EE87FB" w14:textId="408911B1">
            <w:pPr>
              <w:jc w:val="center"/>
              <w:rPr>
                <w:b w:val="1"/>
                <w:bCs w:val="1"/>
              </w:rPr>
            </w:pPr>
            <w:r w:rsidRPr="4B95835C" w:rsidR="003B18EA">
              <w:rPr>
                <w:b w:val="1"/>
                <w:bCs w:val="1"/>
              </w:rPr>
              <w:t xml:space="preserve">For Computer Science pupils should </w:t>
            </w:r>
            <w:r w:rsidRPr="4B95835C" w:rsidR="00CF0321">
              <w:rPr>
                <w:b w:val="1"/>
                <w:bCs w:val="1"/>
              </w:rPr>
              <w:t>continue</w:t>
            </w:r>
            <w:r w:rsidRPr="4B95835C" w:rsidR="003B18EA">
              <w:rPr>
                <w:b w:val="1"/>
                <w:bCs w:val="1"/>
              </w:rPr>
              <w:t xml:space="preserve"> to complete the work </w:t>
            </w:r>
            <w:r w:rsidRPr="4B95835C" w:rsidR="00CF0321">
              <w:rPr>
                <w:b w:val="1"/>
                <w:bCs w:val="1"/>
              </w:rPr>
              <w:t xml:space="preserve">set </w:t>
            </w:r>
            <w:r w:rsidRPr="4B95835C" w:rsidR="003B18EA">
              <w:rPr>
                <w:b w:val="1"/>
                <w:bCs w:val="1"/>
              </w:rPr>
              <w:t>last week on Teams</w:t>
            </w:r>
            <w:r w:rsidRPr="4B95835C" w:rsidR="00CF0321">
              <w:rPr>
                <w:b w:val="1"/>
                <w:bCs w:val="1"/>
              </w:rPr>
              <w:t xml:space="preserve"> and upload your work back to your class Teams for marking</w:t>
            </w:r>
            <w:r w:rsidRPr="4B95835C" w:rsidR="1FB00219">
              <w:rPr>
                <w:b w:val="1"/>
                <w:bCs w:val="1"/>
              </w:rPr>
              <w:t xml:space="preserve"> as soon as possible</w:t>
            </w:r>
            <w:r w:rsidRPr="4B95835C" w:rsidR="00CF0321">
              <w:rPr>
                <w:b w:val="1"/>
                <w:bCs w:val="1"/>
              </w:rPr>
              <w:t xml:space="preserve">. </w:t>
            </w:r>
            <w:bookmarkStart w:name="_GoBack" w:id="0"/>
            <w:bookmarkEnd w:id="0"/>
          </w:p>
          <w:p w:rsidRPr="00FC159E" w:rsidR="002C4B2F" w:rsidP="4B95835C" w:rsidRDefault="003B18EA" w14:paraId="2340DE3D" w14:textId="47DA26D2">
            <w:pPr>
              <w:jc w:val="center"/>
              <w:rPr>
                <w:b w:val="1"/>
                <w:bCs w:val="1"/>
              </w:rPr>
            </w:pPr>
          </w:p>
          <w:p w:rsidRPr="00FC159E" w:rsidR="002C4B2F" w:rsidP="4B95835C" w:rsidRDefault="003B18EA" w14:paraId="6F5A46B2" w14:textId="5F9DA49F">
            <w:pPr>
              <w:jc w:val="center"/>
              <w:rPr>
                <w:b w:val="1"/>
                <w:bCs w:val="1"/>
              </w:rPr>
            </w:pPr>
            <w:r w:rsidRPr="4B95835C" w:rsidR="12A990A7">
              <w:rPr>
                <w:b w:val="1"/>
                <w:bCs w:val="1"/>
              </w:rPr>
              <w:t xml:space="preserve">Only 4 pairs of students completed last </w:t>
            </w:r>
            <w:proofErr w:type="gramStart"/>
            <w:r w:rsidRPr="4B95835C" w:rsidR="12A990A7">
              <w:rPr>
                <w:b w:val="1"/>
                <w:bCs w:val="1"/>
              </w:rPr>
              <w:t>weeks</w:t>
            </w:r>
            <w:proofErr w:type="gramEnd"/>
            <w:r w:rsidRPr="4B95835C" w:rsidR="12A990A7">
              <w:rPr>
                <w:b w:val="1"/>
                <w:bCs w:val="1"/>
              </w:rPr>
              <w:t xml:space="preserve"> work and therefore I have extended the deadline for another week.</w:t>
            </w:r>
          </w:p>
          <w:p w:rsidRPr="00FC159E" w:rsidR="002C4B2F" w:rsidP="4B95835C" w:rsidRDefault="003B18EA" w14:paraId="788F786C" w14:textId="516B0735">
            <w:pPr>
              <w:pStyle w:val="Normal"/>
              <w:jc w:val="center"/>
              <w:rPr>
                <w:b w:val="1"/>
                <w:bCs w:val="1"/>
              </w:rPr>
            </w:pPr>
          </w:p>
          <w:p w:rsidRPr="00FC159E" w:rsidR="002C4B2F" w:rsidP="4B95835C" w:rsidRDefault="003B18EA" w14:paraId="6CDC8979" w14:textId="3A38467C">
            <w:pPr>
              <w:pStyle w:val="Normal"/>
              <w:jc w:val="center"/>
              <w:rPr>
                <w:b w:val="1"/>
                <w:bCs w:val="1"/>
              </w:rPr>
            </w:pPr>
            <w:r w:rsidRPr="4B95835C" w:rsidR="12A990A7">
              <w:rPr>
                <w:b w:val="1"/>
                <w:bCs w:val="1"/>
              </w:rPr>
              <w:t xml:space="preserve">To those students who completed last </w:t>
            </w:r>
            <w:proofErr w:type="gramStart"/>
            <w:r w:rsidRPr="4B95835C" w:rsidR="12A990A7">
              <w:rPr>
                <w:b w:val="1"/>
                <w:bCs w:val="1"/>
              </w:rPr>
              <w:t>weeks</w:t>
            </w:r>
            <w:proofErr w:type="gramEnd"/>
            <w:r w:rsidRPr="4B95835C" w:rsidR="12A990A7">
              <w:rPr>
                <w:b w:val="1"/>
                <w:bCs w:val="1"/>
              </w:rPr>
              <w:t xml:space="preserve"> work, you can complete the new assignment that will go live on Monday morning before 10.30am</w:t>
            </w:r>
          </w:p>
          <w:p w:rsidRPr="00FC159E" w:rsidR="002C4B2F" w:rsidP="4B95835C" w:rsidRDefault="003B18EA" w14:paraId="1313E2C8" w14:textId="37225015">
            <w:pPr>
              <w:pStyle w:val="Normal"/>
              <w:jc w:val="center"/>
              <w:rPr>
                <w:b w:val="1"/>
                <w:bCs w:val="1"/>
              </w:rPr>
            </w:pPr>
          </w:p>
          <w:p w:rsidRPr="00FC159E" w:rsidR="002C4B2F" w:rsidP="4B95835C" w:rsidRDefault="003B18EA" w14:paraId="4101652C" w14:textId="6EC1E436">
            <w:pPr>
              <w:jc w:val="center"/>
              <w:rPr>
                <w:b w:val="1"/>
                <w:bCs w:val="1"/>
              </w:rPr>
            </w:pPr>
            <w:r w:rsidRPr="4B95835C" w:rsidR="00CF0321">
              <w:rPr>
                <w:b w:val="1"/>
                <w:bCs w:val="1"/>
              </w:rPr>
              <w:t>For any questions please email Mr Christie</w:t>
            </w:r>
            <w:r w:rsidRPr="4B95835C" w:rsidR="003B18EA">
              <w:rPr>
                <w:b w:val="1"/>
                <w:bCs w:val="1"/>
              </w:rPr>
              <w:t xml:space="preserve">. </w:t>
            </w:r>
          </w:p>
        </w:tc>
      </w:tr>
      <w:tr w:rsidR="002832F8" w:rsidTr="4A6BDDBE" w14:paraId="0E0DB72C" w14:textId="77777777">
        <w:trPr>
          <w:trHeight w:val="1921"/>
        </w:trPr>
        <w:tc>
          <w:tcPr>
            <w:tcW w:w="1398" w:type="dxa"/>
            <w:tcMar/>
          </w:tcPr>
          <w:p w:rsidR="002832F8" w:rsidP="002C4B2F" w:rsidRDefault="002832F8" w14:paraId="3443EE04" w14:textId="77777777">
            <w:pPr>
              <w:jc w:val="center"/>
              <w:rPr>
                <w:b/>
              </w:rPr>
            </w:pPr>
            <w:r>
              <w:rPr>
                <w:b/>
              </w:rPr>
              <w:lastRenderedPageBreak/>
              <w:t>Enterprise</w:t>
            </w:r>
          </w:p>
        </w:tc>
        <w:tc>
          <w:tcPr>
            <w:tcW w:w="20963" w:type="dxa"/>
            <w:gridSpan w:val="8"/>
            <w:shd w:val="clear" w:color="auto" w:fill="auto"/>
            <w:tcMar/>
          </w:tcPr>
          <w:p w:rsidR="002832F8" w:rsidP="002C4B2F" w:rsidRDefault="00A67522" w14:paraId="7436A3E1" w14:textId="77777777">
            <w:pPr>
              <w:jc w:val="center"/>
              <w:rPr>
                <w:b/>
              </w:rPr>
            </w:pPr>
            <w:r>
              <w:rPr>
                <w:b/>
              </w:rPr>
              <w:t xml:space="preserve">Year 10 Enterprise </w:t>
            </w:r>
          </w:p>
          <w:p w:rsidR="00A67522" w:rsidP="002C4B2F" w:rsidRDefault="00A67522" w14:paraId="4B99056E" w14:textId="33321721">
            <w:pPr>
              <w:jc w:val="center"/>
              <w:rPr>
                <w:b/>
              </w:rPr>
            </w:pPr>
            <w:r>
              <w:rPr>
                <w:b/>
              </w:rPr>
              <w:t>As for previous weeks</w:t>
            </w:r>
            <w:r w:rsidR="00905D88">
              <w:rPr>
                <w:b/>
              </w:rPr>
              <w:t xml:space="preserve">, </w:t>
            </w:r>
            <w:r>
              <w:rPr>
                <w:b/>
              </w:rPr>
              <w:t xml:space="preserve">all work will be set on Microsoft Teams under your class and Files tab. Instructions will be provided via email on Monday </w:t>
            </w:r>
            <w:r w:rsidR="006463DC">
              <w:rPr>
                <w:b/>
              </w:rPr>
              <w:t xml:space="preserve">before each week. Our next short term focus will be on Pass 4 and 5 – how businesses are affected by the economy they work in. </w:t>
            </w:r>
            <w:r w:rsidR="00F1774A">
              <w:rPr>
                <w:b/>
              </w:rPr>
              <w:t>Materials to be completed for these passes are available via the Team</w:t>
            </w:r>
            <w:r w:rsidR="00C10430">
              <w:rPr>
                <w:b/>
              </w:rPr>
              <w:t xml:space="preserve">’s File tab. Merit 1 will be the next task after Pass 5’s SWOT and Pest analysis. </w:t>
            </w:r>
            <w:r w:rsidR="001367CA">
              <w:rPr>
                <w:b/>
              </w:rPr>
              <w:t xml:space="preserve">Please check the examples regularly to see how you should approach the </w:t>
            </w:r>
            <w:r w:rsidR="007C6514">
              <w:rPr>
                <w:b/>
              </w:rPr>
              <w:t>tasks. Please post any questions to the General Team channel with regards to the work or email Mr Turner di</w:t>
            </w:r>
            <w:r w:rsidR="00905D88">
              <w:rPr>
                <w:b/>
              </w:rPr>
              <w:t>r</w:t>
            </w:r>
            <w:r w:rsidR="007C6514">
              <w:rPr>
                <w:b/>
              </w:rPr>
              <w:t>ectly.</w:t>
            </w:r>
          </w:p>
        </w:tc>
      </w:tr>
      <w:tr w:rsidR="002C4B2F" w:rsidTr="4A6BDDBE" w14:paraId="2E0AF8F1" w14:textId="77777777">
        <w:trPr>
          <w:trHeight w:val="1921"/>
        </w:trPr>
        <w:tc>
          <w:tcPr>
            <w:tcW w:w="1398" w:type="dxa"/>
            <w:tcMar/>
          </w:tcPr>
          <w:p w:rsidR="002C4B2F" w:rsidP="002C4B2F" w:rsidRDefault="002C4B2F" w14:paraId="51712841" w14:textId="77777777">
            <w:pPr>
              <w:jc w:val="center"/>
              <w:rPr>
                <w:b/>
              </w:rPr>
            </w:pPr>
            <w:r>
              <w:rPr>
                <w:b/>
              </w:rPr>
              <w:t>French</w:t>
            </w:r>
          </w:p>
        </w:tc>
        <w:tc>
          <w:tcPr>
            <w:tcW w:w="20963" w:type="dxa"/>
            <w:gridSpan w:val="8"/>
            <w:shd w:val="clear" w:color="auto" w:fill="auto"/>
            <w:tcMar/>
          </w:tcPr>
          <w:p w:rsidR="002C4B2F" w:rsidP="203744B0" w:rsidRDefault="795E4F36" w14:paraId="64802F05" w14:textId="00FDF33A">
            <w:pPr>
              <w:pStyle w:val="ListParagraph"/>
              <w:numPr>
                <w:ilvl w:val="0"/>
                <w:numId w:val="1"/>
              </w:numPr>
              <w:rPr>
                <w:rFonts w:ascii="Calibri" w:hAnsi="Calibri" w:eastAsia="Calibri" w:cs="Calibri"/>
                <w:color w:val="000000" w:themeColor="text1"/>
              </w:rPr>
            </w:pPr>
            <w:r w:rsidRPr="203744B0">
              <w:rPr>
                <w:rFonts w:ascii="Calibri" w:hAnsi="Calibri" w:eastAsia="Calibri" w:cs="Calibri"/>
                <w:color w:val="000000" w:themeColor="text1"/>
              </w:rPr>
              <w:t>This half-term we are going to be continuing the work on holidays from Module 5</w:t>
            </w:r>
          </w:p>
          <w:p w:rsidR="002C4B2F" w:rsidP="203744B0" w:rsidRDefault="795E4F36" w14:paraId="32F2D51F" w14:textId="514ACB34">
            <w:pPr>
              <w:pStyle w:val="ListParagraph"/>
              <w:numPr>
                <w:ilvl w:val="0"/>
                <w:numId w:val="1"/>
              </w:numPr>
              <w:rPr>
                <w:rFonts w:ascii="Calibri" w:hAnsi="Calibri" w:eastAsia="Calibri" w:cs="Calibri"/>
                <w:color w:val="000000" w:themeColor="text1"/>
              </w:rPr>
            </w:pPr>
            <w:r w:rsidRPr="203744B0">
              <w:rPr>
                <w:rFonts w:ascii="Calibri" w:hAnsi="Calibri" w:eastAsia="Calibri" w:cs="Calibri"/>
                <w:color w:val="000000" w:themeColor="text1"/>
              </w:rPr>
              <w:t xml:space="preserve">You will be working from the Module 5 booklet and BBC </w:t>
            </w:r>
            <w:proofErr w:type="spellStart"/>
            <w:r w:rsidRPr="203744B0">
              <w:rPr>
                <w:rFonts w:ascii="Calibri" w:hAnsi="Calibri" w:eastAsia="Calibri" w:cs="Calibri"/>
                <w:color w:val="000000" w:themeColor="text1"/>
              </w:rPr>
              <w:t>Bitesize</w:t>
            </w:r>
            <w:proofErr w:type="spellEnd"/>
          </w:p>
          <w:p w:rsidR="002C4B2F" w:rsidP="203744B0" w:rsidRDefault="795E4F36" w14:paraId="202658EA" w14:textId="5AB09FD8">
            <w:pPr>
              <w:pStyle w:val="ListParagraph"/>
              <w:numPr>
                <w:ilvl w:val="0"/>
                <w:numId w:val="1"/>
              </w:numPr>
              <w:rPr>
                <w:rFonts w:ascii="Calibri" w:hAnsi="Calibri" w:eastAsia="Calibri" w:cs="Calibri"/>
                <w:color w:val="000000" w:themeColor="text1"/>
              </w:rPr>
            </w:pPr>
            <w:r w:rsidRPr="203744B0">
              <w:rPr>
                <w:rFonts w:ascii="Calibri" w:hAnsi="Calibri" w:eastAsia="Calibri" w:cs="Calibri"/>
                <w:color w:val="000000" w:themeColor="text1"/>
              </w:rPr>
              <w:t>You can turn in or email your work</w:t>
            </w:r>
          </w:p>
          <w:p w:rsidR="002C4B2F" w:rsidP="203744B0" w:rsidRDefault="795E4F36" w14:paraId="1299C43A" w14:textId="58E58F07">
            <w:pPr>
              <w:pStyle w:val="ListParagraph"/>
              <w:numPr>
                <w:ilvl w:val="0"/>
                <w:numId w:val="1"/>
              </w:numPr>
              <w:rPr>
                <w:rFonts w:ascii="Calibri" w:hAnsi="Calibri" w:eastAsia="Calibri" w:cs="Calibri"/>
                <w:color w:val="000000" w:themeColor="text1"/>
              </w:rPr>
            </w:pPr>
            <w:r w:rsidRPr="203744B0">
              <w:rPr>
                <w:rFonts w:ascii="Calibri" w:hAnsi="Calibri" w:eastAsia="Calibri" w:cs="Calibri"/>
                <w:color w:val="000000" w:themeColor="text1"/>
              </w:rPr>
              <w:t>Go to Teams to find complete instructions for this week’s assignment dated Monday 11</w:t>
            </w:r>
            <w:r w:rsidRPr="203744B0">
              <w:rPr>
                <w:rFonts w:ascii="Calibri" w:hAnsi="Calibri" w:eastAsia="Calibri" w:cs="Calibri"/>
                <w:color w:val="000000" w:themeColor="text1"/>
                <w:vertAlign w:val="superscript"/>
              </w:rPr>
              <w:t>th</w:t>
            </w:r>
            <w:r w:rsidRPr="203744B0">
              <w:rPr>
                <w:rFonts w:ascii="Calibri" w:hAnsi="Calibri" w:eastAsia="Calibri" w:cs="Calibri"/>
                <w:color w:val="000000" w:themeColor="text1"/>
              </w:rPr>
              <w:t xml:space="preserve"> May.</w:t>
            </w:r>
          </w:p>
        </w:tc>
      </w:tr>
      <w:tr w:rsidR="002C4B2F" w:rsidTr="4A6BDDBE" w14:paraId="68FD15C1" w14:textId="77777777">
        <w:trPr>
          <w:trHeight w:val="1921"/>
        </w:trPr>
        <w:tc>
          <w:tcPr>
            <w:tcW w:w="1398" w:type="dxa"/>
            <w:tcMar/>
          </w:tcPr>
          <w:p w:rsidR="002C4B2F" w:rsidP="002C4B2F" w:rsidRDefault="002C4B2F" w14:paraId="4A8D010E" w14:textId="77777777">
            <w:pPr>
              <w:jc w:val="center"/>
              <w:rPr>
                <w:b/>
              </w:rPr>
            </w:pPr>
            <w:r>
              <w:rPr>
                <w:b/>
              </w:rPr>
              <w:t>Geography</w:t>
            </w:r>
          </w:p>
        </w:tc>
        <w:tc>
          <w:tcPr>
            <w:tcW w:w="20963" w:type="dxa"/>
            <w:gridSpan w:val="8"/>
            <w:shd w:val="clear" w:color="auto" w:fill="auto"/>
            <w:tcMar/>
          </w:tcPr>
          <w:p w:rsidR="002C4B2F" w:rsidP="4A7DEFD4" w:rsidRDefault="01CFE02B" w14:paraId="0F60B420" w14:textId="16F73F69">
            <w:pPr>
              <w:spacing w:line="257" w:lineRule="auto"/>
            </w:pPr>
            <w:r w:rsidRPr="4A7DEFD4">
              <w:rPr>
                <w:rFonts w:ascii="Calibri" w:hAnsi="Calibri" w:eastAsia="Calibri" w:cs="Calibri"/>
              </w:rPr>
              <w:t xml:space="preserve">Step one watch the two YouTube clips links below. (They are from Planet </w:t>
            </w:r>
            <w:proofErr w:type="spellStart"/>
            <w:r w:rsidRPr="4A7DEFD4">
              <w:rPr>
                <w:rFonts w:ascii="Calibri" w:hAnsi="Calibri" w:eastAsia="Calibri" w:cs="Calibri"/>
              </w:rPr>
              <w:t>Lacey</w:t>
            </w:r>
            <w:proofErr w:type="spellEnd"/>
            <w:r w:rsidRPr="4A7DEFD4">
              <w:rPr>
                <w:rFonts w:ascii="Calibri" w:hAnsi="Calibri" w:eastAsia="Calibri" w:cs="Calibri"/>
              </w:rPr>
              <w:t>: Geography Revision, click on Paper 2 unit 6.</w:t>
            </w:r>
          </w:p>
          <w:p w:rsidR="002C4B2F" w:rsidP="4A7DEFD4" w:rsidRDefault="00CF0321" w14:paraId="4DAE242A" w14:textId="547DE342">
            <w:pPr>
              <w:spacing w:line="257" w:lineRule="auto"/>
            </w:pPr>
            <w:hyperlink r:id="rId21">
              <w:r w:rsidRPr="4A7DEFD4" w:rsidR="01CFE02B">
                <w:rPr>
                  <w:rStyle w:val="Hyperlink"/>
                  <w:rFonts w:ascii="Calibri" w:hAnsi="Calibri" w:eastAsia="Calibri" w:cs="Calibri"/>
                  <w:color w:val="0563C1"/>
                </w:rPr>
                <w:t>https://www.youtube.com/watch?v=hQWOndusrj8&amp;t=6s</w:t>
              </w:r>
            </w:hyperlink>
          </w:p>
          <w:p w:rsidR="002C4B2F" w:rsidP="4A7DEFD4" w:rsidRDefault="002C4B2F" w14:paraId="45A4A9C5" w14:textId="06D6E618">
            <w:pPr>
              <w:spacing w:line="257" w:lineRule="auto"/>
              <w:rPr>
                <w:rFonts w:ascii="Calibri" w:hAnsi="Calibri" w:eastAsia="Calibri" w:cs="Calibri"/>
              </w:rPr>
            </w:pPr>
          </w:p>
          <w:p w:rsidR="002C4B2F" w:rsidP="4A7DEFD4" w:rsidRDefault="01CFE02B" w14:paraId="713F50B3" w14:textId="58B2BAE7">
            <w:pPr>
              <w:spacing w:line="257" w:lineRule="auto"/>
            </w:pPr>
            <w:r w:rsidRPr="4A7DEFD4">
              <w:rPr>
                <w:rFonts w:ascii="Calibri" w:hAnsi="Calibri" w:eastAsia="Calibri" w:cs="Calibri"/>
              </w:rPr>
              <w:t>Complete pages 7-9 of booklet, use your Manchester Booklet to help you complete this.</w:t>
            </w:r>
          </w:p>
          <w:p w:rsidR="002C4B2F" w:rsidP="4A7DEFD4" w:rsidRDefault="002C4B2F" w14:paraId="4DDBEF00" w14:textId="76FBF5EE">
            <w:pPr>
              <w:jc w:val="center"/>
              <w:rPr>
                <w:b/>
                <w:bCs/>
              </w:rPr>
            </w:pPr>
          </w:p>
        </w:tc>
      </w:tr>
      <w:tr w:rsidR="002C4B2F" w:rsidTr="4A6BDDBE" w14:paraId="1B36314A" w14:textId="77777777">
        <w:trPr>
          <w:trHeight w:val="1921"/>
        </w:trPr>
        <w:tc>
          <w:tcPr>
            <w:tcW w:w="1398" w:type="dxa"/>
            <w:tcMar/>
          </w:tcPr>
          <w:p w:rsidR="002C4B2F" w:rsidP="002C4B2F" w:rsidRDefault="002C4B2F" w14:paraId="38787B53" w14:textId="77777777">
            <w:pPr>
              <w:jc w:val="center"/>
              <w:rPr>
                <w:b/>
              </w:rPr>
            </w:pPr>
            <w:r>
              <w:rPr>
                <w:b/>
              </w:rPr>
              <w:t>Food &amp; Nutrition</w:t>
            </w:r>
          </w:p>
        </w:tc>
        <w:tc>
          <w:tcPr>
            <w:tcW w:w="20963" w:type="dxa"/>
            <w:gridSpan w:val="8"/>
            <w:shd w:val="clear" w:color="auto" w:fill="auto"/>
            <w:tcMar/>
          </w:tcPr>
          <w:p w:rsidR="002C4B2F" w:rsidP="203744B0" w:rsidRDefault="27FC1408" w14:paraId="326A880F" w14:textId="62B530DD">
            <w:pPr>
              <w:rPr>
                <w:u w:val="single"/>
              </w:rPr>
            </w:pPr>
            <w:r w:rsidRPr="203744B0">
              <w:rPr>
                <w:u w:val="single"/>
              </w:rPr>
              <w:t>Food Labelling and Marketing influences</w:t>
            </w:r>
          </w:p>
          <w:p w:rsidR="203744B0" w:rsidP="203744B0" w:rsidRDefault="203744B0" w14:paraId="72819940" w14:textId="6606D499"/>
          <w:p w:rsidR="002C4B2F" w:rsidP="203744B0" w:rsidRDefault="27FC1408" w14:paraId="79C5AC8D" w14:textId="422AE464">
            <w:r>
              <w:t>This is a two-week mini project.</w:t>
            </w:r>
          </w:p>
          <w:p w:rsidR="002C4B2F" w:rsidP="203744B0" w:rsidRDefault="27FC1408" w14:paraId="22A65151" w14:textId="1101A416">
            <w:r>
              <w:t xml:space="preserve">What is the information required by law that must be included on food packaging?  What is the FSA? </w:t>
            </w:r>
            <w:r w:rsidR="1AA3A00C">
              <w:t xml:space="preserve"> What are some examples of non-</w:t>
            </w:r>
            <w:r w:rsidR="4B1AA7A6">
              <w:t>mandatory</w:t>
            </w:r>
            <w:r w:rsidR="1AA3A00C">
              <w:t xml:space="preserve"> information that is often put on food </w:t>
            </w:r>
            <w:r w:rsidR="2F96274F">
              <w:t>packaging? Give three examples of these.</w:t>
            </w:r>
          </w:p>
          <w:p w:rsidR="002C4B2F" w:rsidP="203744B0" w:rsidRDefault="2F96274F" w14:paraId="46B789CB" w14:textId="68F6B1C6">
            <w:r>
              <w:t xml:space="preserve">Think about shopping for food and how supermarkets influence the food we buy and give some examples e.g. special offers, buy one get one free. </w:t>
            </w:r>
            <w:r w:rsidR="0338C34A">
              <w:t xml:space="preserve"> Even the place on the shelves where food is stacked can influence our food choice.  </w:t>
            </w:r>
            <w:r w:rsidR="58DE1114">
              <w:t>Find a food label at home stick it on paper and write about the fat content per serving/100gm, the saturates per ser</w:t>
            </w:r>
            <w:r w:rsidR="2E3A6BD3">
              <w:t xml:space="preserve">ving/100gm, sugar per serving/100gm, fibre per serving/100gm. </w:t>
            </w:r>
            <w:r w:rsidR="3AA4AE94">
              <w:t>Then conclude is this a healthy product and give reasons</w:t>
            </w:r>
            <w:r w:rsidR="4D84C96D">
              <w:t>.</w:t>
            </w:r>
          </w:p>
          <w:p w:rsidR="002C4B2F" w:rsidP="203744B0" w:rsidRDefault="4D84C96D" w14:paraId="5C8DE77B" w14:textId="4604E428">
            <w:r>
              <w:t xml:space="preserve">Email your work to my school email address </w:t>
            </w:r>
            <w:r w:rsidR="3AA4AE94">
              <w:t xml:space="preserve">  </w:t>
            </w:r>
            <w:r w:rsidR="58DE1114">
              <w:t xml:space="preserve"> </w:t>
            </w:r>
            <w:r w:rsidR="3AA4AE94">
              <w:t xml:space="preserve"> </w:t>
            </w:r>
          </w:p>
          <w:p w:rsidR="002C4B2F" w:rsidP="094244C8" w:rsidRDefault="002C4B2F" w14:paraId="3461D779" w14:textId="00A75248">
            <w:pPr>
              <w:jc w:val="center"/>
              <w:rPr>
                <w:b/>
                <w:bCs/>
              </w:rPr>
            </w:pPr>
          </w:p>
        </w:tc>
      </w:tr>
      <w:tr w:rsidR="002C4B2F" w:rsidTr="4A6BDDBE" w14:paraId="6FFD8311" w14:textId="77777777">
        <w:trPr>
          <w:trHeight w:val="1921"/>
        </w:trPr>
        <w:tc>
          <w:tcPr>
            <w:tcW w:w="1398" w:type="dxa"/>
            <w:tcMar/>
          </w:tcPr>
          <w:p w:rsidR="002C4B2F" w:rsidP="002C4B2F" w:rsidRDefault="002C4B2F" w14:paraId="5AB22ACA" w14:textId="77777777">
            <w:pPr>
              <w:jc w:val="center"/>
              <w:rPr>
                <w:b/>
              </w:rPr>
            </w:pPr>
            <w:r>
              <w:rPr>
                <w:b/>
              </w:rPr>
              <w:t>History</w:t>
            </w:r>
          </w:p>
        </w:tc>
        <w:tc>
          <w:tcPr>
            <w:tcW w:w="20963" w:type="dxa"/>
            <w:gridSpan w:val="8"/>
            <w:shd w:val="clear" w:color="auto" w:fill="auto"/>
            <w:tcMar/>
          </w:tcPr>
          <w:p w:rsidR="002C4B2F" w:rsidP="203744B0" w:rsidRDefault="46E01E28" w14:paraId="70205642" w14:textId="364A7470">
            <w:pPr>
              <w:rPr>
                <w:b/>
                <w:bCs/>
                <w:u w:val="single"/>
              </w:rPr>
            </w:pPr>
            <w:r w:rsidRPr="203744B0">
              <w:rPr>
                <w:b/>
                <w:bCs/>
                <w:u w:val="single"/>
              </w:rPr>
              <w:t>AQA History 9-1 Conflict and Tension: Inter-war Years 1918-1939 (Paper 1)</w:t>
            </w:r>
          </w:p>
          <w:p w:rsidR="002C4B2F" w:rsidP="4A7DEFD4" w:rsidRDefault="002C4B2F" w14:paraId="67A1816C" w14:textId="42A0B631">
            <w:pPr>
              <w:rPr>
                <w:b/>
                <w:bCs/>
              </w:rPr>
            </w:pPr>
          </w:p>
          <w:p w:rsidR="002C4B2F" w:rsidP="4A7DEFD4" w:rsidRDefault="46E01E28" w14:paraId="489BBF07" w14:textId="204323D0">
            <w:pPr>
              <w:rPr>
                <w:b/>
                <w:bCs/>
              </w:rPr>
            </w:pPr>
            <w:r w:rsidRPr="203744B0">
              <w:rPr>
                <w:b/>
                <w:bCs/>
              </w:rPr>
              <w:t>Please complete the tasks in the Conflict and Tension booklet part 4. Keep a copy for yourself and email a copy/send photos of your copy to your teacher for feedback. In the book</w:t>
            </w:r>
            <w:r w:rsidRPr="203744B0" w:rsidR="40042C9E">
              <w:rPr>
                <w:b/>
                <w:bCs/>
              </w:rPr>
              <w:t>let</w:t>
            </w:r>
            <w:r w:rsidRPr="203744B0">
              <w:rPr>
                <w:b/>
                <w:bCs/>
              </w:rPr>
              <w:t xml:space="preserve"> there are links to BBC </w:t>
            </w:r>
            <w:proofErr w:type="spellStart"/>
            <w:r w:rsidRPr="203744B0">
              <w:rPr>
                <w:b/>
                <w:bCs/>
              </w:rPr>
              <w:t>Bitesize</w:t>
            </w:r>
            <w:proofErr w:type="spellEnd"/>
            <w:r w:rsidRPr="203744B0" w:rsidR="2E26E077">
              <w:rPr>
                <w:b/>
                <w:bCs/>
              </w:rPr>
              <w:t xml:space="preserve">, </w:t>
            </w:r>
            <w:r w:rsidRPr="203744B0">
              <w:rPr>
                <w:b/>
                <w:bCs/>
              </w:rPr>
              <w:t>to video</w:t>
            </w:r>
            <w:r w:rsidRPr="203744B0" w:rsidR="0F501985">
              <w:rPr>
                <w:b/>
                <w:bCs/>
              </w:rPr>
              <w:t xml:space="preserve"> clips and to SENECA</w:t>
            </w:r>
            <w:r w:rsidRPr="203744B0">
              <w:rPr>
                <w:b/>
                <w:bCs/>
              </w:rPr>
              <w:t>.</w:t>
            </w:r>
          </w:p>
          <w:p w:rsidR="002C4B2F" w:rsidP="4A7DEFD4" w:rsidRDefault="46E01E28" w14:paraId="53E664CA" w14:textId="7BA96910">
            <w:pPr>
              <w:rPr>
                <w:b/>
                <w:bCs/>
              </w:rPr>
            </w:pPr>
            <w:r w:rsidRPr="4A7DEFD4">
              <w:rPr>
                <w:b/>
                <w:bCs/>
              </w:rPr>
              <w:t xml:space="preserve"> </w:t>
            </w:r>
          </w:p>
          <w:p w:rsidR="002C4B2F" w:rsidP="4A7DEFD4" w:rsidRDefault="22E2D1AC" w14:paraId="1C19A0B2" w14:textId="2CB92E8D">
            <w:pPr>
              <w:rPr>
                <w:b/>
                <w:bCs/>
              </w:rPr>
            </w:pPr>
            <w:r w:rsidRPr="4A7DEFD4">
              <w:rPr>
                <w:b/>
                <w:bCs/>
              </w:rPr>
              <w:t xml:space="preserve">On Saturday 9 May there is a film </w:t>
            </w:r>
            <w:r w:rsidRPr="4A7DEFD4" w:rsidR="029D26B3">
              <w:rPr>
                <w:b/>
                <w:bCs/>
              </w:rPr>
              <w:t xml:space="preserve">on BBC1 </w:t>
            </w:r>
            <w:r w:rsidRPr="4A7DEFD4">
              <w:rPr>
                <w:b/>
                <w:bCs/>
              </w:rPr>
              <w:t>called ‘The Darkest Hour’</w:t>
            </w:r>
            <w:r w:rsidRPr="4A7DEFD4" w:rsidR="6175C462">
              <w:rPr>
                <w:b/>
                <w:bCs/>
              </w:rPr>
              <w:t xml:space="preserve">. It is </w:t>
            </w:r>
            <w:r w:rsidRPr="4A7DEFD4" w:rsidR="76D27714">
              <w:rPr>
                <w:b/>
                <w:bCs/>
              </w:rPr>
              <w:t xml:space="preserve">about Winston Churchill and the early stages of the Second World War. </w:t>
            </w:r>
            <w:r w:rsidRPr="4A7DEFD4">
              <w:rPr>
                <w:b/>
                <w:bCs/>
              </w:rPr>
              <w:t xml:space="preserve"> I have attached the details below in case you want to watch it </w:t>
            </w:r>
            <w:r w:rsidRPr="4A7DEFD4" w:rsidR="3C6920C6">
              <w:rPr>
                <w:b/>
                <w:bCs/>
              </w:rPr>
              <w:t>ei</w:t>
            </w:r>
            <w:r w:rsidRPr="4A7DEFD4">
              <w:rPr>
                <w:b/>
                <w:bCs/>
              </w:rPr>
              <w:t>ther on Saturday</w:t>
            </w:r>
            <w:r w:rsidRPr="4A7DEFD4" w:rsidR="48F60B3D">
              <w:rPr>
                <w:b/>
                <w:bCs/>
              </w:rPr>
              <w:t xml:space="preserve"> -</w:t>
            </w:r>
            <w:r w:rsidRPr="4A7DEFD4">
              <w:rPr>
                <w:b/>
                <w:bCs/>
              </w:rPr>
              <w:t xml:space="preserve"> or after on IPlayer. </w:t>
            </w:r>
            <w:r w:rsidRPr="4A7DEFD4" w:rsidR="22EBB883">
              <w:rPr>
                <w:b/>
                <w:bCs/>
              </w:rPr>
              <w:t xml:space="preserve">Whilst it is a set a year after our course ends I think that it will give you a greater depth of understanding about the course and also show you how close we were to </w:t>
            </w:r>
            <w:r w:rsidRPr="4A7DEFD4" w:rsidR="3C391128">
              <w:rPr>
                <w:b/>
                <w:bCs/>
              </w:rPr>
              <w:t>losing</w:t>
            </w:r>
            <w:r w:rsidRPr="4A7DEFD4" w:rsidR="22EBB883">
              <w:rPr>
                <w:b/>
                <w:bCs/>
              </w:rPr>
              <w:t xml:space="preserve"> the war in the </w:t>
            </w:r>
            <w:r w:rsidRPr="4A7DEFD4" w:rsidR="456DF65D">
              <w:rPr>
                <w:b/>
                <w:bCs/>
              </w:rPr>
              <w:t>really</w:t>
            </w:r>
            <w:r w:rsidRPr="4A7DEFD4" w:rsidR="22EBB883">
              <w:rPr>
                <w:b/>
                <w:bCs/>
              </w:rPr>
              <w:t xml:space="preserve"> stages.</w:t>
            </w:r>
            <w:r w:rsidRPr="4A7DEFD4" w:rsidR="139FF1C5">
              <w:rPr>
                <w:b/>
                <w:bCs/>
              </w:rPr>
              <w:t xml:space="preserve"> It will also give you an insight into the character</w:t>
            </w:r>
            <w:r w:rsidRPr="4A7DEFD4" w:rsidR="683130E1">
              <w:rPr>
                <w:b/>
                <w:bCs/>
              </w:rPr>
              <w:t xml:space="preserve"> and nature</w:t>
            </w:r>
            <w:r w:rsidRPr="4A7DEFD4" w:rsidR="139FF1C5">
              <w:rPr>
                <w:b/>
                <w:bCs/>
              </w:rPr>
              <w:t xml:space="preserve"> of Winston Churchill. </w:t>
            </w:r>
            <w:r w:rsidRPr="4A7DEFD4" w:rsidR="22EBB883">
              <w:rPr>
                <w:b/>
                <w:bCs/>
              </w:rPr>
              <w:t xml:space="preserve"> </w:t>
            </w:r>
            <w:r w:rsidRPr="4A7DEFD4" w:rsidR="51183BB7">
              <w:rPr>
                <w:b/>
                <w:bCs/>
              </w:rPr>
              <w:t xml:space="preserve">Take care and keep safe. </w:t>
            </w:r>
          </w:p>
          <w:p w:rsidR="002C4B2F" w:rsidP="4A7DEFD4" w:rsidRDefault="22E2D1AC" w14:paraId="3CF2D8B6" w14:textId="37D69013">
            <w:pPr>
              <w:rPr>
                <w:b/>
                <w:bCs/>
              </w:rPr>
            </w:pPr>
            <w:r>
              <w:rPr>
                <w:noProof/>
              </w:rPr>
              <w:lastRenderedPageBreak/>
              <w:drawing>
                <wp:inline distT="0" distB="0" distL="0" distR="0" wp14:anchorId="402079DF" wp14:editId="46D05163">
                  <wp:extent cx="5867398" cy="3276600"/>
                  <wp:effectExtent l="0" t="0" r="0" b="0"/>
                  <wp:docPr id="1408386061" name="Picture 83036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362682"/>
                          <pic:cNvPicPr/>
                        </pic:nvPicPr>
                        <pic:blipFill>
                          <a:blip r:embed="rId22">
                            <a:extLst>
                              <a:ext uri="{28A0092B-C50C-407E-A947-70E740481C1C}">
                                <a14:useLocalDpi xmlns:a14="http://schemas.microsoft.com/office/drawing/2010/main" val="0"/>
                              </a:ext>
                            </a:extLst>
                          </a:blip>
                          <a:stretch>
                            <a:fillRect/>
                          </a:stretch>
                        </pic:blipFill>
                        <pic:spPr>
                          <a:xfrm>
                            <a:off x="0" y="0"/>
                            <a:ext cx="5867398" cy="3276600"/>
                          </a:xfrm>
                          <a:prstGeom prst="rect">
                            <a:avLst/>
                          </a:prstGeom>
                        </pic:spPr>
                      </pic:pic>
                    </a:graphicData>
                  </a:graphic>
                </wp:inline>
              </w:drawing>
            </w:r>
            <w:r w:rsidRPr="53F2440D" w:rsidR="46E01E28">
              <w:rPr>
                <w:b/>
                <w:bCs/>
              </w:rPr>
              <w:t xml:space="preserve"> </w:t>
            </w:r>
          </w:p>
        </w:tc>
      </w:tr>
      <w:tr w:rsidR="002C4B2F" w:rsidTr="4A6BDDBE" w14:paraId="0917B7DE" w14:textId="77777777">
        <w:trPr>
          <w:trHeight w:val="1921"/>
        </w:trPr>
        <w:tc>
          <w:tcPr>
            <w:tcW w:w="1398" w:type="dxa"/>
            <w:tcMar/>
          </w:tcPr>
          <w:p w:rsidR="002C4B2F" w:rsidP="002C4B2F" w:rsidRDefault="002C4B2F" w14:paraId="0480243D" w14:textId="77777777">
            <w:pPr>
              <w:jc w:val="center"/>
              <w:rPr>
                <w:b/>
              </w:rPr>
            </w:pPr>
            <w:r>
              <w:rPr>
                <w:b/>
              </w:rPr>
              <w:lastRenderedPageBreak/>
              <w:t>RE</w:t>
            </w:r>
          </w:p>
        </w:tc>
        <w:tc>
          <w:tcPr>
            <w:tcW w:w="20963" w:type="dxa"/>
            <w:gridSpan w:val="8"/>
            <w:shd w:val="clear" w:color="auto" w:fill="auto"/>
            <w:tcMar/>
          </w:tcPr>
          <w:p w:rsidR="002C4B2F" w:rsidP="53F2440D" w:rsidRDefault="3BF9E1C4" w14:paraId="0FB78278" w14:textId="35E1656E">
            <w:pPr>
              <w:spacing w:line="259" w:lineRule="auto"/>
              <w:jc w:val="center"/>
            </w:pPr>
            <w:r w:rsidRPr="53F2440D">
              <w:rPr>
                <w:b/>
                <w:bCs/>
              </w:rPr>
              <w:t xml:space="preserve">Continue to work through the materials saved on Teams in the Year 10 RS group folder. Work through the War, Peace and conflict as well as the Islam revision materials. </w:t>
            </w:r>
            <w:r w:rsidRPr="53F2440D" w:rsidR="226C79D8">
              <w:rPr>
                <w:b/>
                <w:bCs/>
              </w:rPr>
              <w:t xml:space="preserve">Remember to email your exam practice questions from the 100 days challenge or the sample papers saved in the same area.  Let me know if you would prefer me to email the resources to you. </w:t>
            </w:r>
          </w:p>
        </w:tc>
      </w:tr>
      <w:tr w:rsidR="002C4B2F" w:rsidTr="4A6BDDBE" w14:paraId="56979F28" w14:textId="77777777">
        <w:trPr>
          <w:trHeight w:val="1921"/>
        </w:trPr>
        <w:tc>
          <w:tcPr>
            <w:tcW w:w="1398" w:type="dxa"/>
            <w:tcMar/>
          </w:tcPr>
          <w:p w:rsidR="002C4B2F" w:rsidP="002C4B2F" w:rsidRDefault="002C4B2F" w14:paraId="7D6A7D31" w14:textId="77777777">
            <w:pPr>
              <w:jc w:val="center"/>
              <w:rPr>
                <w:b/>
              </w:rPr>
            </w:pPr>
            <w:r>
              <w:rPr>
                <w:b/>
              </w:rPr>
              <w:t>Art</w:t>
            </w:r>
          </w:p>
        </w:tc>
        <w:tc>
          <w:tcPr>
            <w:tcW w:w="20963" w:type="dxa"/>
            <w:gridSpan w:val="8"/>
            <w:shd w:val="clear" w:color="auto" w:fill="auto"/>
            <w:tcMar/>
          </w:tcPr>
          <w:p w:rsidR="002C4B2F" w:rsidP="5274A913" w:rsidRDefault="085DF428" w14:paraId="585ADC2E" w14:textId="2AD5058C">
            <w:pPr>
              <w:rPr>
                <w:rFonts w:eastAsiaTheme="minorEastAsia"/>
                <w:color w:val="000000" w:themeColor="text1"/>
              </w:rPr>
            </w:pPr>
            <w:r w:rsidRPr="5274A913">
              <w:rPr>
                <w:rFonts w:eastAsiaTheme="minorEastAsia"/>
                <w:color w:val="000000" w:themeColor="text1"/>
              </w:rPr>
              <w:t xml:space="preserve">Students will build on their Portraiture project coursework. Detailed instructions will be set by email on Office 365 and if possible, students should respond to the teacher’s email to let them know they have completed the work. </w:t>
            </w:r>
          </w:p>
          <w:p w:rsidR="002C4B2F" w:rsidP="5274A913" w:rsidRDefault="002C4B2F" w14:paraId="4E7CA84A" w14:textId="208B7EF8">
            <w:pPr>
              <w:rPr>
                <w:rFonts w:eastAsiaTheme="minorEastAsia"/>
                <w:color w:val="000000" w:themeColor="text1"/>
              </w:rPr>
            </w:pPr>
          </w:p>
          <w:p w:rsidR="002C4B2F" w:rsidP="5274A913" w:rsidRDefault="085DF428" w14:paraId="6161302F" w14:textId="13A95FB3">
            <w:pPr>
              <w:rPr>
                <w:rFonts w:eastAsiaTheme="minorEastAsia"/>
                <w:color w:val="000000" w:themeColor="text1"/>
              </w:rPr>
            </w:pPr>
            <w:r w:rsidRPr="5274A913">
              <w:rPr>
                <w:rFonts w:eastAsiaTheme="minorEastAsia"/>
                <w:color w:val="000000" w:themeColor="text1"/>
              </w:rPr>
              <w:t xml:space="preserve">Main Tasks: (Continued) To produce a series of portraits that express what life is like in lockdown. Detailed instructions were emailed to all students on 20th April. Students should have taken at least 5 high quality portrait photographs (these can be of other people, self-portraits or a combination of both). If this has not been done yet, then it should be done this week in order for students to be able to create their portraits properly. Students should also have prepared some very light pencil grids in their sketchbook or on any other surface they choose to work on. This week students should </w:t>
            </w:r>
            <w:r w:rsidRPr="5274A913" w:rsidR="2F6A18D2">
              <w:rPr>
                <w:rFonts w:eastAsiaTheme="minorEastAsia"/>
                <w:color w:val="000000" w:themeColor="text1"/>
              </w:rPr>
              <w:t xml:space="preserve">continue </w:t>
            </w:r>
            <w:r w:rsidRPr="5274A913">
              <w:rPr>
                <w:rFonts w:eastAsiaTheme="minorEastAsia"/>
                <w:color w:val="000000" w:themeColor="text1"/>
              </w:rPr>
              <w:t xml:space="preserve">drawing their portraits in these grids from their photographs, focusing on the accuracy of their line drawing. Consideration should also be given to any background that might be added, building of tonal shading/colour and use of media, e.g. collage, paint, ink, etc. </w:t>
            </w:r>
          </w:p>
          <w:p w:rsidR="002C4B2F" w:rsidP="5274A913" w:rsidRDefault="002C4B2F" w14:paraId="0CC42993" w14:textId="06AC4349">
            <w:pPr>
              <w:rPr>
                <w:rFonts w:eastAsiaTheme="minorEastAsia"/>
                <w:color w:val="000000" w:themeColor="text1"/>
              </w:rPr>
            </w:pPr>
          </w:p>
          <w:p w:rsidR="002C4B2F" w:rsidP="5274A913" w:rsidRDefault="085DF428" w14:paraId="1FC39945" w14:textId="5AF62BCB">
            <w:pPr>
              <w:rPr>
                <w:rFonts w:eastAsiaTheme="minorEastAsia"/>
                <w:color w:val="000000" w:themeColor="text1"/>
              </w:rPr>
            </w:pPr>
            <w:r w:rsidRPr="5274A913">
              <w:rPr>
                <w:rFonts w:eastAsiaTheme="minorEastAsia"/>
                <w:color w:val="000000" w:themeColor="text1"/>
              </w:rPr>
              <w:t>Other tasks: Work through all tasks set before Easter (including reading written feedback attached in the back of sketchbook and acting on it).</w:t>
            </w:r>
          </w:p>
        </w:tc>
      </w:tr>
      <w:tr w:rsidR="002C4B2F" w:rsidTr="4A6BDDBE" w14:paraId="56EC3E7D" w14:textId="77777777">
        <w:trPr>
          <w:trHeight w:val="1582"/>
        </w:trPr>
        <w:tc>
          <w:tcPr>
            <w:tcW w:w="1398" w:type="dxa"/>
            <w:tcMar/>
          </w:tcPr>
          <w:p w:rsidRPr="00FC159E" w:rsidR="002C4B2F" w:rsidP="002C4B2F" w:rsidRDefault="002C4B2F" w14:paraId="6997FF53" w14:textId="77777777">
            <w:pPr>
              <w:jc w:val="center"/>
              <w:rPr>
                <w:b/>
              </w:rPr>
            </w:pPr>
            <w:r>
              <w:rPr>
                <w:b/>
              </w:rPr>
              <w:t>Technology</w:t>
            </w:r>
          </w:p>
        </w:tc>
        <w:tc>
          <w:tcPr>
            <w:tcW w:w="20963" w:type="dxa"/>
            <w:gridSpan w:val="8"/>
            <w:shd w:val="clear" w:color="auto" w:fill="auto"/>
            <w:tcMar/>
          </w:tcPr>
          <w:p w:rsidRPr="00FC159E" w:rsidR="002C4B2F" w:rsidP="1DFD6542" w:rsidRDefault="48DA30AF" w14:paraId="36AD0A02" w14:textId="3B6AFDDD">
            <w:pPr>
              <w:spacing w:line="259" w:lineRule="auto"/>
              <w:jc w:val="center"/>
              <w:rPr>
                <w:rFonts w:ascii="Calibri" w:hAnsi="Calibri" w:eastAsia="Calibri" w:cs="Calibri"/>
              </w:rPr>
            </w:pPr>
            <w:r w:rsidRPr="69FA9AA0">
              <w:rPr>
                <w:rFonts w:ascii="Calibri" w:hAnsi="Calibri" w:eastAsia="Calibri" w:cs="Calibri"/>
              </w:rPr>
              <w:t xml:space="preserve">1) </w:t>
            </w:r>
            <w:r w:rsidRPr="69FA9AA0" w:rsidR="0995BC1D">
              <w:rPr>
                <w:rFonts w:ascii="Calibri" w:hAnsi="Calibri" w:eastAsia="Calibri" w:cs="Calibri"/>
              </w:rPr>
              <w:t xml:space="preserve">Continue to work through unit 1 – New and emerging technologies. All the resources are in teams. I would expect this to take last week and this week. As usual, please save your work, I </w:t>
            </w:r>
            <w:r w:rsidRPr="69FA9AA0" w:rsidR="571E7EA9">
              <w:rPr>
                <w:rFonts w:ascii="Calibri" w:hAnsi="Calibri" w:eastAsia="Calibri" w:cs="Calibri"/>
              </w:rPr>
              <w:t xml:space="preserve">have </w:t>
            </w:r>
            <w:r w:rsidRPr="69FA9AA0" w:rsidR="0995BC1D">
              <w:rPr>
                <w:rFonts w:ascii="Calibri" w:hAnsi="Calibri" w:eastAsia="Calibri" w:cs="Calibri"/>
              </w:rPr>
              <w:t>add</w:t>
            </w:r>
            <w:r w:rsidRPr="69FA9AA0" w:rsidR="5D623795">
              <w:rPr>
                <w:rFonts w:ascii="Calibri" w:hAnsi="Calibri" w:eastAsia="Calibri" w:cs="Calibri"/>
              </w:rPr>
              <w:t>ed</w:t>
            </w:r>
            <w:r w:rsidRPr="69FA9AA0" w:rsidR="0995BC1D">
              <w:rPr>
                <w:rFonts w:ascii="Calibri" w:hAnsi="Calibri" w:eastAsia="Calibri" w:cs="Calibri"/>
              </w:rPr>
              <w:t xml:space="preserve"> the answers to teams </w:t>
            </w:r>
            <w:r w:rsidRPr="69FA9AA0" w:rsidR="573630D5">
              <w:rPr>
                <w:rFonts w:ascii="Calibri" w:hAnsi="Calibri" w:eastAsia="Calibri" w:cs="Calibri"/>
              </w:rPr>
              <w:t>for all units so students can work through at their own pace if that helps</w:t>
            </w:r>
            <w:r w:rsidRPr="69FA9AA0" w:rsidR="0995BC1D">
              <w:rPr>
                <w:rFonts w:ascii="Calibri" w:hAnsi="Calibri" w:eastAsia="Calibri" w:cs="Calibri"/>
              </w:rPr>
              <w:t>. As always it is what you are learning that is important, use the internet to read around topics that you are not familiar with. When self checking work whilst it is nice to have got things correct, it is what you did not know that you need to focus on. I will also email out some links to watch manufacturing processes etc.</w:t>
            </w:r>
          </w:p>
          <w:p w:rsidR="09DA4289" w:rsidP="1DFD6542" w:rsidRDefault="09DA4289" w14:paraId="30320BD2" w14:textId="61E7D59D">
            <w:pPr>
              <w:spacing w:line="259" w:lineRule="auto"/>
              <w:rPr>
                <w:rFonts w:ascii="Times New Roman" w:hAnsi="Times New Roman" w:eastAsia="Times New Roman" w:cs="Times New Roman"/>
              </w:rPr>
            </w:pPr>
            <w:r w:rsidRPr="25541EA4">
              <w:rPr>
                <w:rFonts w:ascii="Times New Roman" w:hAnsi="Times New Roman" w:eastAsia="Times New Roman" w:cs="Times New Roman"/>
              </w:rPr>
              <w:t xml:space="preserve">2) </w:t>
            </w:r>
            <w:r w:rsidRPr="25541EA4" w:rsidR="52C449A9">
              <w:rPr>
                <w:rFonts w:ascii="Times New Roman" w:hAnsi="Times New Roman" w:eastAsia="Times New Roman" w:cs="Times New Roman"/>
              </w:rPr>
              <w:t>Orthographic Drawing- If you did not get chance last week, use the PowerPoint on Teams- Trophy Project- Orthographic drawing Task 1: Watch the video link https://www.youtube.com/watch?time_continue=120&amp;v=SdLegfoMXNA&amp;feature=emb_title Task 2: Create an Orthographic drawing of a household object (look at the PowerPoint for an example</w:t>
            </w:r>
            <w:r w:rsidRPr="25541EA4" w:rsidR="3DA17831">
              <w:rPr>
                <w:rFonts w:ascii="Times New Roman" w:hAnsi="Times New Roman" w:eastAsia="Times New Roman" w:cs="Times New Roman"/>
              </w:rPr>
              <w:t>. Extension – complete an orthographic drawing of a more complex item</w:t>
            </w:r>
            <w:r w:rsidRPr="25541EA4" w:rsidR="05635352">
              <w:rPr>
                <w:rFonts w:ascii="Times New Roman" w:hAnsi="Times New Roman" w:eastAsia="Times New Roman" w:cs="Times New Roman"/>
              </w:rPr>
              <w:t xml:space="preserve"> - it could be a scaled drawing of for instance a shed / house.</w:t>
            </w:r>
          </w:p>
          <w:p w:rsidR="64D02C03" w:rsidP="25541EA4" w:rsidRDefault="64D02C03" w14:paraId="295F4211" w14:textId="6B25B609">
            <w:pPr>
              <w:rPr>
                <w:rFonts w:ascii="Times New Roman" w:hAnsi="Times New Roman" w:eastAsia="Times New Roman" w:cs="Times New Roman"/>
              </w:rPr>
            </w:pPr>
            <w:r w:rsidRPr="25541EA4">
              <w:rPr>
                <w:rFonts w:ascii="Times New Roman" w:hAnsi="Times New Roman" w:eastAsia="Times New Roman" w:cs="Times New Roman"/>
              </w:rPr>
              <w:t xml:space="preserve">3) As an extra if anyone is interested there is an engineering themed competition </w:t>
            </w:r>
            <w:r w:rsidRPr="25541EA4" w:rsidR="17E03409">
              <w:rPr>
                <w:rFonts w:ascii="Times New Roman" w:hAnsi="Times New Roman" w:eastAsia="Times New Roman" w:cs="Times New Roman"/>
              </w:rPr>
              <w:t xml:space="preserve">asking for ways to help people during the corona pandemic. Details: </w:t>
            </w:r>
          </w:p>
          <w:p w:rsidR="17E03409" w:rsidP="25541EA4" w:rsidRDefault="17E03409" w14:paraId="2D505A3A" w14:textId="46C4DF38">
            <w:pPr>
              <w:rPr>
                <w:rFonts w:ascii="Times New Roman" w:hAnsi="Times New Roman" w:eastAsia="Times New Roman" w:cs="Times New Roman"/>
              </w:rPr>
            </w:pPr>
            <w:r w:rsidRPr="25541EA4">
              <w:rPr>
                <w:rFonts w:ascii="Times New Roman" w:hAnsi="Times New Roman" w:eastAsia="Times New Roman" w:cs="Times New Roman"/>
                <w:color w:val="323130"/>
                <w:sz w:val="24"/>
                <w:szCs w:val="24"/>
              </w:rPr>
              <w:t xml:space="preserve">The </w:t>
            </w:r>
            <w:proofErr w:type="spellStart"/>
            <w:r w:rsidRPr="25541EA4">
              <w:rPr>
                <w:rFonts w:ascii="Times New Roman" w:hAnsi="Times New Roman" w:eastAsia="Times New Roman" w:cs="Times New Roman"/>
                <w:color w:val="323130"/>
                <w:sz w:val="24"/>
                <w:szCs w:val="24"/>
              </w:rPr>
              <w:t>EqualEngineers</w:t>
            </w:r>
            <w:proofErr w:type="spellEnd"/>
            <w:r w:rsidRPr="25541EA4">
              <w:rPr>
                <w:rFonts w:ascii="Times New Roman" w:hAnsi="Times New Roman" w:eastAsia="Times New Roman" w:cs="Times New Roman"/>
                <w:color w:val="323130"/>
                <w:sz w:val="24"/>
                <w:szCs w:val="24"/>
              </w:rPr>
              <w:t xml:space="preserve"> Covid-19 Challenge is now open for entries until 31st May 2020: </w:t>
            </w:r>
            <w:hyperlink r:id="rId23">
              <w:r w:rsidRPr="25541EA4">
                <w:rPr>
                  <w:rStyle w:val="Hyperlink"/>
                  <w:rFonts w:ascii="Times New Roman" w:hAnsi="Times New Roman" w:eastAsia="Times New Roman" w:cs="Times New Roman"/>
                  <w:color w:val="323130"/>
                  <w:sz w:val="24"/>
                  <w:szCs w:val="24"/>
                </w:rPr>
                <w:t>https://bit.ly/EqEngCovid19Challenge</w:t>
              </w:r>
            </w:hyperlink>
            <w:r w:rsidRPr="25541EA4">
              <w:rPr>
                <w:rFonts w:ascii="Times New Roman" w:hAnsi="Times New Roman" w:eastAsia="Times New Roman" w:cs="Times New Roman"/>
                <w:color w:val="323130"/>
                <w:sz w:val="24"/>
                <w:szCs w:val="24"/>
              </w:rPr>
              <w:t>.</w:t>
            </w:r>
          </w:p>
          <w:p w:rsidR="17E03409" w:rsidRDefault="17E03409" w14:paraId="6E4D6A0D" w14:textId="1FDCE53F">
            <w:r w:rsidRPr="25541EA4">
              <w:rPr>
                <w:rFonts w:ascii="Times New Roman" w:hAnsi="Times New Roman" w:eastAsia="Times New Roman" w:cs="Times New Roman"/>
                <w:color w:val="323130"/>
                <w:sz w:val="24"/>
                <w:szCs w:val="24"/>
              </w:rPr>
              <w:t>Prizes available include a £100 Amazon voucher, and a private tour at an engineering facility.</w:t>
            </w:r>
          </w:p>
          <w:p w:rsidR="17E03409" w:rsidP="25541EA4" w:rsidRDefault="17E03409" w14:paraId="5CA53613" w14:textId="31D22679">
            <w:pPr>
              <w:rPr>
                <w:rFonts w:ascii="Times New Roman" w:hAnsi="Times New Roman" w:eastAsia="Times New Roman" w:cs="Times New Roman"/>
                <w:color w:val="323130"/>
                <w:sz w:val="24"/>
                <w:szCs w:val="24"/>
              </w:rPr>
            </w:pPr>
            <w:r w:rsidRPr="25541EA4">
              <w:rPr>
                <w:rFonts w:ascii="Times New Roman" w:hAnsi="Times New Roman" w:eastAsia="Times New Roman" w:cs="Times New Roman"/>
                <w:color w:val="323130"/>
                <w:sz w:val="24"/>
                <w:szCs w:val="24"/>
              </w:rPr>
              <w:t>If you wish to get involved you can do so directly or I can forward your ideas.</w:t>
            </w:r>
          </w:p>
          <w:p w:rsidR="25541EA4" w:rsidP="25541EA4" w:rsidRDefault="25541EA4" w14:paraId="03F8BCD3" w14:textId="3275E009">
            <w:pPr>
              <w:spacing w:line="259" w:lineRule="auto"/>
              <w:rPr>
                <w:rFonts w:ascii="Times New Roman" w:hAnsi="Times New Roman" w:eastAsia="Times New Roman" w:cs="Times New Roman"/>
              </w:rPr>
            </w:pPr>
          </w:p>
          <w:p w:rsidRPr="00FC159E" w:rsidR="002C4B2F" w:rsidP="35110AC3" w:rsidRDefault="002C4B2F" w14:paraId="34CE0A41" w14:textId="248811B6">
            <w:pPr>
              <w:jc w:val="center"/>
              <w:rPr>
                <w:b/>
                <w:bCs/>
              </w:rPr>
            </w:pPr>
          </w:p>
        </w:tc>
      </w:tr>
      <w:tr w:rsidR="002C4B2F" w:rsidTr="4A6BDDBE" w14:paraId="0E587BED" w14:textId="77777777">
        <w:trPr>
          <w:trHeight w:val="1846"/>
        </w:trPr>
        <w:tc>
          <w:tcPr>
            <w:tcW w:w="1398" w:type="dxa"/>
            <w:tcMar/>
          </w:tcPr>
          <w:p w:rsidRPr="00FC159E" w:rsidR="002C4B2F" w:rsidP="002C4B2F" w:rsidRDefault="002C4B2F" w14:paraId="5ECDE6EA" w14:textId="77777777">
            <w:pPr>
              <w:jc w:val="center"/>
              <w:rPr>
                <w:b/>
              </w:rPr>
            </w:pPr>
            <w:r>
              <w:rPr>
                <w:b/>
              </w:rPr>
              <w:t>Graphics</w:t>
            </w:r>
          </w:p>
        </w:tc>
        <w:tc>
          <w:tcPr>
            <w:tcW w:w="20963" w:type="dxa"/>
            <w:gridSpan w:val="8"/>
            <w:shd w:val="clear" w:color="auto" w:fill="auto"/>
            <w:tcMar/>
          </w:tcPr>
          <w:p w:rsidRPr="00FC159E" w:rsidR="002C4B2F" w:rsidP="1B6541BB" w:rsidRDefault="77FE0A60" w14:paraId="58D6432F" w14:textId="346CE7FC">
            <w:r>
              <w:t xml:space="preserve">1) </w:t>
            </w:r>
            <w:r w:rsidR="6786DEC6">
              <w:t xml:space="preserve">Please get all work up to date for </w:t>
            </w:r>
            <w:r w:rsidR="0CEEE938">
              <w:t>your Easter Egg Packaging project</w:t>
            </w:r>
            <w:r w:rsidR="6653BB8D">
              <w:t>, including:</w:t>
            </w:r>
          </w:p>
          <w:p w:rsidRPr="00FC159E" w:rsidR="002C4B2F" w:rsidP="1B6541BB" w:rsidRDefault="6653BB8D" w14:paraId="528DC876" w14:textId="6F504443">
            <w:r>
              <w:t>Design Brief/</w:t>
            </w:r>
            <w:r w:rsidR="18AAA922">
              <w:t>S</w:t>
            </w:r>
            <w:r>
              <w:t>pecification, Product Research, Branding – Initial Ideas, Deve</w:t>
            </w:r>
            <w:r w:rsidR="3B31BA44">
              <w:t>l</w:t>
            </w:r>
            <w:r>
              <w:t>opment, Final Design</w:t>
            </w:r>
            <w:r w:rsidR="1078F5E3">
              <w:t xml:space="preserve">, </w:t>
            </w:r>
            <w:r w:rsidR="73A07FD9">
              <w:t xml:space="preserve">Orthographic Drawings, </w:t>
            </w:r>
            <w:r w:rsidR="1078F5E3">
              <w:t>Packaging Design with Final Design</w:t>
            </w:r>
            <w:r w:rsidR="48B75A96">
              <w:t>.</w:t>
            </w:r>
          </w:p>
          <w:p w:rsidRPr="00FC159E" w:rsidR="002C4B2F" w:rsidP="1B6541BB" w:rsidRDefault="0103678F" w14:paraId="56331EAB" w14:textId="10F5B6CD">
            <w:r>
              <w:t>If you could also update your submission on Teams with all</w:t>
            </w:r>
            <w:r w:rsidR="291146EE">
              <w:t xml:space="preserve"> </w:t>
            </w:r>
            <w:r>
              <w:t>of the work you</w:t>
            </w:r>
            <w:r w:rsidR="15FA68B9">
              <w:t>’ve managed to get done (wherever you’re up to).</w:t>
            </w:r>
          </w:p>
          <w:p w:rsidRPr="00FC159E" w:rsidR="002C4B2F" w:rsidP="1B6541BB" w:rsidRDefault="655AE374" w14:paraId="574BCF48" w14:textId="2E4C51C8">
            <w:r>
              <w:t xml:space="preserve">2) </w:t>
            </w:r>
            <w:r w:rsidR="48B75A96">
              <w:t xml:space="preserve">Continue to develop your </w:t>
            </w:r>
            <w:r w:rsidR="726967F0">
              <w:t xml:space="preserve">Google </w:t>
            </w:r>
            <w:proofErr w:type="spellStart"/>
            <w:r w:rsidR="726967F0">
              <w:t>Sketchup</w:t>
            </w:r>
            <w:proofErr w:type="spellEnd"/>
            <w:r w:rsidR="726967F0">
              <w:t xml:space="preserve"> digital 3D model of your final box design. I have emailed</w:t>
            </w:r>
            <w:r w:rsidR="02393C52">
              <w:t xml:space="preserve"> the first video tutorial, but you can also</w:t>
            </w:r>
            <w:r w:rsidR="798A6FE7">
              <w:t xml:space="preserve"> access</w:t>
            </w:r>
            <w:r w:rsidR="02393C52">
              <w:t xml:space="preserve"> it</w:t>
            </w:r>
            <w:r w:rsidR="726967F0">
              <w:t xml:space="preserve"> </w:t>
            </w:r>
            <w:hyperlink r:id="rId24">
              <w:r w:rsidRPr="1B6541BB" w:rsidR="6C41A77B">
                <w:rPr>
                  <w:rStyle w:val="Hyperlink"/>
                </w:rPr>
                <w:t>here.</w:t>
              </w:r>
            </w:hyperlink>
          </w:p>
          <w:p w:rsidRPr="00FC159E" w:rsidR="002C4B2F" w:rsidP="1B6541BB" w:rsidRDefault="2EE869A7" w14:paraId="62EBF3C5" w14:textId="170F1BF4">
            <w:r>
              <w:t xml:space="preserve">3) </w:t>
            </w:r>
            <w:r w:rsidR="7881608F">
              <w:t>You also need to</w:t>
            </w:r>
            <w:r w:rsidR="6AD64084">
              <w:t xml:space="preserve"> read through the PowerPoint and</w:t>
            </w:r>
            <w:r w:rsidR="7881608F">
              <w:t xml:space="preserve"> </w:t>
            </w:r>
            <w:r w:rsidR="101F4532">
              <w:t>complete the wo</w:t>
            </w:r>
            <w:r w:rsidR="5F5ABFCC">
              <w:t>r</w:t>
            </w:r>
            <w:r w:rsidR="101F4532">
              <w:t xml:space="preserve">ksheets </w:t>
            </w:r>
            <w:r w:rsidR="3E4C8E71">
              <w:t>for</w:t>
            </w:r>
            <w:r w:rsidR="36859988">
              <w:t xml:space="preserve"> Unit 1</w:t>
            </w:r>
            <w:r w:rsidR="3E4C8E71">
              <w:t xml:space="preserve"> </w:t>
            </w:r>
            <w:hyperlink w:anchor="/school/files/Revision%20Materials%20for%20yrs%2010%20and%2011?threadId=19%3Abf21d86b50fd4c3e9516e6921f583d96%40thread.skype&amp;ctx=channel&amp;context=Unit%25203%2520-%2520Materials&amp;rootfolder=%252Fsites%252FSection_11474%252FShared%2520Documents%252FRevision%2" r:id="rId25">
              <w:r w:rsidRPr="1B6541BB" w:rsidR="004E4B85">
                <w:rPr>
                  <w:rStyle w:val="Hyperlink"/>
                </w:rPr>
                <w:t xml:space="preserve">Papers and Boards </w:t>
              </w:r>
            </w:hyperlink>
            <w:r w:rsidR="67ADB9A3">
              <w:t xml:space="preserve"> which will also be emailed to you.</w:t>
            </w:r>
            <w:r w:rsidR="50AFDAEC">
              <w:t xml:space="preserve"> Please upload your complete worksheets to Teams.</w:t>
            </w:r>
          </w:p>
        </w:tc>
      </w:tr>
      <w:tr w:rsidR="002C4B2F" w:rsidTr="4A6BDDBE" w14:paraId="55061FDA" w14:textId="77777777">
        <w:trPr>
          <w:trHeight w:val="1846"/>
        </w:trPr>
        <w:tc>
          <w:tcPr>
            <w:tcW w:w="1398" w:type="dxa"/>
            <w:tcMar/>
          </w:tcPr>
          <w:p w:rsidR="002C4B2F" w:rsidP="002C4B2F" w:rsidRDefault="002C4B2F" w14:paraId="32BEE92E" w14:textId="77777777">
            <w:pPr>
              <w:jc w:val="center"/>
              <w:rPr>
                <w:b/>
              </w:rPr>
            </w:pPr>
            <w:r>
              <w:rPr>
                <w:b/>
              </w:rPr>
              <w:lastRenderedPageBreak/>
              <w:t>Health &amp; Social Care</w:t>
            </w:r>
          </w:p>
        </w:tc>
        <w:tc>
          <w:tcPr>
            <w:tcW w:w="20963" w:type="dxa"/>
            <w:gridSpan w:val="8"/>
            <w:shd w:val="clear" w:color="auto" w:fill="auto"/>
            <w:tcMar/>
          </w:tcPr>
          <w:p w:rsidR="00706EF3" w:rsidP="00706EF3" w:rsidRDefault="00706EF3" w14:paraId="2C652E70" w14:textId="77777777">
            <w:r>
              <w:t>Component 2 Learning Aim B</w:t>
            </w:r>
          </w:p>
          <w:p w:rsidR="00706EF3" w:rsidP="00706EF3" w:rsidRDefault="00706EF3" w14:paraId="40B33948" w14:textId="77777777">
            <w:r>
              <w:t>This week we are focussing on maintaining confidentiality.</w:t>
            </w:r>
          </w:p>
          <w:p w:rsidR="00706EF3" w:rsidP="00706EF3" w:rsidRDefault="00706EF3" w14:paraId="36A96625" w14:textId="77777777">
            <w:pPr>
              <w:pStyle w:val="ListParagraph"/>
              <w:numPr>
                <w:ilvl w:val="0"/>
                <w:numId w:val="9"/>
              </w:numPr>
            </w:pPr>
            <w:r>
              <w:t>Read pages 102 &amp; 103 in the textbook</w:t>
            </w:r>
          </w:p>
          <w:p w:rsidR="00706EF3" w:rsidP="00706EF3" w:rsidRDefault="00706EF3" w14:paraId="1BC079A7" w14:textId="77777777">
            <w:pPr>
              <w:pStyle w:val="ListParagraph"/>
              <w:numPr>
                <w:ilvl w:val="0"/>
                <w:numId w:val="9"/>
              </w:numPr>
            </w:pPr>
            <w:r>
              <w:t>Research the Data Protection Act 1998</w:t>
            </w:r>
          </w:p>
          <w:p w:rsidR="00706EF3" w:rsidP="00706EF3" w:rsidRDefault="00706EF3" w14:paraId="4207B7D6" w14:textId="77777777">
            <w:pPr>
              <w:pStyle w:val="ListParagraph"/>
            </w:pPr>
            <w:r>
              <w:t>What does a health &amp; social care setting and the people who work there need to do when handling information?</w:t>
            </w:r>
          </w:p>
          <w:p w:rsidR="00706EF3" w:rsidP="00706EF3" w:rsidRDefault="00706EF3" w14:paraId="3D24611D" w14:textId="77777777">
            <w:pPr>
              <w:pStyle w:val="ListParagraph"/>
              <w:numPr>
                <w:ilvl w:val="0"/>
                <w:numId w:val="9"/>
              </w:numPr>
            </w:pPr>
            <w:r>
              <w:t>Scenario</w:t>
            </w:r>
          </w:p>
          <w:p w:rsidR="00706EF3" w:rsidP="00706EF3" w:rsidRDefault="00706EF3" w14:paraId="37AE5D3E" w14:textId="77777777">
            <w:pPr>
              <w:pStyle w:val="ListParagraph"/>
            </w:pPr>
            <w:r>
              <w:t>A young adult accesses a sexual health clinic and is worried about their information being shared. How would you reassure the individual that their information is kept secure?</w:t>
            </w:r>
          </w:p>
          <w:p w:rsidR="00706EF3" w:rsidP="00706EF3" w:rsidRDefault="00706EF3" w14:paraId="373BE6D8" w14:textId="77777777">
            <w:pPr>
              <w:pStyle w:val="ListParagraph"/>
              <w:numPr>
                <w:ilvl w:val="0"/>
                <w:numId w:val="9"/>
              </w:numPr>
            </w:pPr>
            <w:r>
              <w:t>Produce a leaflet that could be used by new staff in a health or care setting that explains how to maintain confidentiality.</w:t>
            </w:r>
          </w:p>
          <w:p w:rsidR="002C4B2F" w:rsidP="002C4B2F" w:rsidRDefault="002C4B2F" w14:paraId="6D98A12B" w14:textId="77777777">
            <w:pPr>
              <w:jc w:val="center"/>
              <w:rPr>
                <w:b/>
              </w:rPr>
            </w:pPr>
          </w:p>
        </w:tc>
      </w:tr>
      <w:tr w:rsidR="002C4B2F" w:rsidTr="4A6BDDBE" w14:paraId="6E66256D" w14:textId="77777777">
        <w:trPr>
          <w:trHeight w:val="1846"/>
        </w:trPr>
        <w:tc>
          <w:tcPr>
            <w:tcW w:w="1398" w:type="dxa"/>
            <w:tcMar/>
          </w:tcPr>
          <w:p w:rsidR="002C4B2F" w:rsidP="002C4B2F" w:rsidRDefault="002C4B2F" w14:paraId="244EDE79" w14:textId="77777777">
            <w:pPr>
              <w:jc w:val="center"/>
              <w:rPr>
                <w:b/>
              </w:rPr>
            </w:pPr>
            <w:r>
              <w:rPr>
                <w:b/>
              </w:rPr>
              <w:t>Psychology</w:t>
            </w:r>
          </w:p>
        </w:tc>
        <w:tc>
          <w:tcPr>
            <w:tcW w:w="20963" w:type="dxa"/>
            <w:gridSpan w:val="8"/>
            <w:shd w:val="clear" w:color="auto" w:fill="auto"/>
            <w:tcMar/>
          </w:tcPr>
          <w:p w:rsidR="002C4B2F" w:rsidP="1B86CA45" w:rsidRDefault="2B2EB8CB" w14:paraId="36E86D98" w14:textId="7D55F466">
            <w:pPr>
              <w:rPr>
                <w:b/>
                <w:bCs/>
              </w:rPr>
            </w:pPr>
            <w:r w:rsidRPr="1B86CA45">
              <w:rPr>
                <w:b/>
                <w:bCs/>
              </w:rPr>
              <w:t>Unit 3: Problems in Psychology continued</w:t>
            </w:r>
          </w:p>
          <w:p w:rsidR="002C4B2F" w:rsidP="1B86CA45" w:rsidRDefault="2B2EB8CB" w14:paraId="77BD83F7" w14:textId="54E04E5A">
            <w:pPr>
              <w:rPr>
                <w:b/>
                <w:bCs/>
              </w:rPr>
            </w:pPr>
            <w:r w:rsidRPr="1B86CA45">
              <w:rPr>
                <w:b/>
                <w:bCs/>
              </w:rPr>
              <w:t>Lesson 1 – Neuropsychology Revision</w:t>
            </w:r>
          </w:p>
          <w:p w:rsidR="002C4B2F" w:rsidP="1B86CA45" w:rsidRDefault="2B2EB8CB" w14:paraId="5F92C979" w14:textId="12892A1F">
            <w:r>
              <w:t>Revising neurons and synapses</w:t>
            </w:r>
            <w:r w:rsidR="6928B13F">
              <w:t xml:space="preserve"> to help you understand how medication can be used</w:t>
            </w:r>
            <w:r w:rsidR="5E35A57F">
              <w:t>.</w:t>
            </w:r>
          </w:p>
          <w:p w:rsidR="002C4B2F" w:rsidP="1B86CA45" w:rsidRDefault="2B2EB8CB" w14:paraId="3F0D9F36" w14:textId="20F1AD2B">
            <w:pPr>
              <w:rPr>
                <w:b/>
                <w:bCs/>
              </w:rPr>
            </w:pPr>
            <w:r w:rsidRPr="1B86CA45">
              <w:rPr>
                <w:b/>
                <w:bCs/>
              </w:rPr>
              <w:t>Lesson 2 – Medication</w:t>
            </w:r>
          </w:p>
          <w:p w:rsidR="002C4B2F" w:rsidP="1B86CA45" w:rsidRDefault="0ACB543C" w14:paraId="08466B57" w14:textId="49F20288">
            <w:r>
              <w:t xml:space="preserve">Learning how antidepressants work to treat depression and how antipsychotics work </w:t>
            </w:r>
            <w:r w:rsidR="087DF457">
              <w:t>to treat schizophrenia.</w:t>
            </w:r>
          </w:p>
          <w:p w:rsidR="002C4B2F" w:rsidP="1B86CA45" w:rsidRDefault="2B2EB8CB" w14:paraId="46ACC060" w14:textId="27E51E77">
            <w:pPr>
              <w:rPr>
                <w:b/>
                <w:bCs/>
              </w:rPr>
            </w:pPr>
            <w:r w:rsidRPr="1B86CA45">
              <w:rPr>
                <w:b/>
                <w:bCs/>
              </w:rPr>
              <w:t>Lesson 3 – Psychotherapy</w:t>
            </w:r>
          </w:p>
          <w:p w:rsidR="002C4B2F" w:rsidP="1B86CA45" w:rsidRDefault="66DD97D7" w14:paraId="45018FCF" w14:textId="3F7E9762">
            <w:pPr>
              <w:rPr>
                <w:b/>
                <w:bCs/>
              </w:rPr>
            </w:pPr>
            <w:r>
              <w:t>Learning how family therapy and cognitive behavioural therapy are used to treat schizophrenia and depression.</w:t>
            </w:r>
          </w:p>
          <w:p w:rsidR="002C4B2F" w:rsidP="1B86CA45" w:rsidRDefault="2B2EB8CB" w14:paraId="2946DB82" w14:textId="11218AD2">
            <w:pPr>
              <w:rPr>
                <w:b/>
              </w:rPr>
            </w:pPr>
            <w:r>
              <w:t>Details on Teams</w:t>
            </w:r>
            <w:r w:rsidR="071BFDDD">
              <w:t>.</w:t>
            </w:r>
          </w:p>
        </w:tc>
      </w:tr>
      <w:tr w:rsidR="002C4B2F" w:rsidTr="4A6BDDBE" w14:paraId="75FBBD04" w14:textId="77777777">
        <w:trPr>
          <w:trHeight w:val="1846"/>
        </w:trPr>
        <w:tc>
          <w:tcPr>
            <w:tcW w:w="1398" w:type="dxa"/>
            <w:tcMar/>
          </w:tcPr>
          <w:p w:rsidR="002C4B2F" w:rsidP="002C4B2F" w:rsidRDefault="002C4B2F" w14:paraId="2CE6F9BE" w14:textId="77777777">
            <w:pPr>
              <w:jc w:val="center"/>
              <w:rPr>
                <w:b/>
              </w:rPr>
            </w:pPr>
            <w:r>
              <w:rPr>
                <w:b/>
              </w:rPr>
              <w:t>Performance</w:t>
            </w:r>
          </w:p>
        </w:tc>
        <w:tc>
          <w:tcPr>
            <w:tcW w:w="20963" w:type="dxa"/>
            <w:gridSpan w:val="8"/>
            <w:shd w:val="clear" w:color="auto" w:fill="auto"/>
            <w:tcMar/>
          </w:tcPr>
          <w:p w:rsidR="002C4B2F" w:rsidP="4A6BDDBE" w:rsidRDefault="002C4B2F" w14:paraId="3FE2D0D7" w14:textId="4A20400F">
            <w:pPr>
              <w:pStyle w:val="Normal"/>
              <w:jc w:val="left"/>
              <w:rPr>
                <w:rFonts w:ascii="Calibri" w:hAnsi="Calibri" w:eastAsia="Calibri" w:cs="Calibri" w:asciiTheme="minorAscii" w:hAnsiTheme="minorAscii" w:eastAsiaTheme="minorAscii" w:cstheme="minorAscii"/>
                <w:noProof w:val="0"/>
                <w:sz w:val="22"/>
                <w:szCs w:val="22"/>
                <w:lang w:val="en-GB"/>
              </w:rPr>
            </w:pPr>
            <w:r w:rsidRPr="4A6BDDBE" w:rsidR="100DC19D">
              <w:rPr>
                <w:rFonts w:ascii="Calibri" w:hAnsi="Calibri" w:eastAsia="Calibri" w:cs="Calibri" w:asciiTheme="minorAscii" w:hAnsiTheme="minorAscii" w:eastAsiaTheme="minorAscii" w:cstheme="minorAscii"/>
                <w:noProof w:val="0"/>
                <w:sz w:val="22"/>
                <w:szCs w:val="22"/>
                <w:lang w:val="en-GB"/>
              </w:rPr>
              <w:t xml:space="preserve">Unit 3: The Performing Arts Industry </w:t>
            </w:r>
          </w:p>
          <w:p w:rsidR="002C4B2F" w:rsidP="4A6BDDBE" w:rsidRDefault="002C4B2F" w14:paraId="752E1171" w14:textId="19514334">
            <w:pPr>
              <w:pStyle w:val="Normal"/>
              <w:jc w:val="left"/>
              <w:rPr>
                <w:rFonts w:ascii="Calibri" w:hAnsi="Calibri" w:eastAsia="Calibri" w:cs="Calibri" w:asciiTheme="minorAscii" w:hAnsiTheme="minorAscii" w:eastAsiaTheme="minorAscii" w:cstheme="minorAscii"/>
                <w:noProof w:val="0"/>
                <w:sz w:val="22"/>
                <w:szCs w:val="22"/>
                <w:lang w:val="en-GB"/>
              </w:rPr>
            </w:pPr>
            <w:r w:rsidRPr="4A6BDDBE" w:rsidR="100DC19D">
              <w:rPr>
                <w:rFonts w:ascii="Calibri" w:hAnsi="Calibri" w:eastAsia="Calibri" w:cs="Calibri" w:asciiTheme="minorAscii" w:hAnsiTheme="minorAscii" w:eastAsiaTheme="minorAscii" w:cstheme="minorAscii"/>
                <w:noProof w:val="0"/>
                <w:sz w:val="22"/>
                <w:szCs w:val="22"/>
                <w:lang w:val="en-GB"/>
              </w:rPr>
              <w:t xml:space="preserve">You should now have received your pack in the post containing 2 resource and revision guides and a past paper. </w:t>
            </w:r>
          </w:p>
          <w:p w:rsidR="002C4B2F" w:rsidP="4A6BDDBE" w:rsidRDefault="002C4B2F" w14:paraId="3DB0C6BB" w14:textId="429145AC">
            <w:pPr>
              <w:pStyle w:val="Normal"/>
              <w:jc w:val="left"/>
              <w:rPr>
                <w:rFonts w:ascii="Calibri" w:hAnsi="Calibri" w:eastAsia="Calibri" w:cs="Calibri" w:asciiTheme="minorAscii" w:hAnsiTheme="minorAscii" w:eastAsiaTheme="minorAscii" w:cstheme="minorAscii"/>
                <w:noProof w:val="0"/>
                <w:sz w:val="22"/>
                <w:szCs w:val="22"/>
                <w:lang w:val="en-GB"/>
              </w:rPr>
            </w:pPr>
            <w:r w:rsidRPr="4A6BDDBE" w:rsidR="100DC19D">
              <w:rPr>
                <w:rFonts w:ascii="Calibri" w:hAnsi="Calibri" w:eastAsia="Calibri" w:cs="Calibri" w:asciiTheme="minorAscii" w:hAnsiTheme="minorAscii" w:eastAsiaTheme="minorAscii" w:cstheme="minorAscii"/>
                <w:noProof w:val="0"/>
                <w:sz w:val="22"/>
                <w:szCs w:val="22"/>
                <w:lang w:val="en-GB"/>
              </w:rPr>
              <w:t xml:space="preserve">Use the guides and the internet to help you answer the questions on the paper and keep the paper safe for revision in the future. </w:t>
            </w:r>
          </w:p>
          <w:p w:rsidR="002C4B2F" w:rsidP="4A6BDDBE" w:rsidRDefault="002C4B2F" w14:paraId="71FB3348" w14:textId="2A9A9A05">
            <w:pPr>
              <w:pStyle w:val="Normal"/>
              <w:jc w:val="left"/>
              <w:rPr>
                <w:rFonts w:ascii="Calibri" w:hAnsi="Calibri" w:eastAsia="Calibri" w:cs="Calibri" w:asciiTheme="minorAscii" w:hAnsiTheme="minorAscii" w:eastAsiaTheme="minorAscii" w:cstheme="minorAscii"/>
                <w:noProof w:val="0"/>
                <w:sz w:val="22"/>
                <w:szCs w:val="22"/>
                <w:lang w:val="en-GB"/>
              </w:rPr>
            </w:pPr>
            <w:r w:rsidRPr="4A6BDDBE" w:rsidR="100DC19D">
              <w:rPr>
                <w:rFonts w:ascii="Calibri" w:hAnsi="Calibri" w:eastAsia="Calibri" w:cs="Calibri" w:asciiTheme="minorAscii" w:hAnsiTheme="minorAscii" w:eastAsiaTheme="minorAscii" w:cstheme="minorAscii"/>
                <w:noProof w:val="0"/>
                <w:sz w:val="22"/>
                <w:szCs w:val="22"/>
                <w:lang w:val="en-GB"/>
              </w:rPr>
              <w:t>I will put a little more explanation on our Teams page.</w:t>
            </w:r>
          </w:p>
          <w:p w:rsidR="002C4B2F" w:rsidP="4A6BDDBE" w:rsidRDefault="002C4B2F" w14:paraId="5997CC1D" w14:textId="40D5AADD">
            <w:pPr>
              <w:pStyle w:val="Normal"/>
              <w:jc w:val="left"/>
              <w:rPr>
                <w:rFonts w:ascii="Calibri" w:hAnsi="Calibri" w:eastAsia="Calibri" w:cs="Calibri" w:asciiTheme="minorAscii" w:hAnsiTheme="minorAscii" w:eastAsiaTheme="minorAscii" w:cstheme="minorAscii"/>
                <w:noProof w:val="0"/>
                <w:sz w:val="22"/>
                <w:szCs w:val="22"/>
                <w:lang w:val="en-GB"/>
              </w:rPr>
            </w:pPr>
            <w:r w:rsidRPr="4A6BDDBE" w:rsidR="100DC19D">
              <w:rPr>
                <w:rFonts w:ascii="Calibri" w:hAnsi="Calibri" w:eastAsia="Calibri" w:cs="Calibri" w:asciiTheme="minorAscii" w:hAnsiTheme="minorAscii" w:eastAsiaTheme="minorAscii" w:cstheme="minorAscii"/>
                <w:noProof w:val="0"/>
                <w:sz w:val="22"/>
                <w:szCs w:val="22"/>
                <w:lang w:val="en-GB"/>
              </w:rPr>
              <w:t>Good Luck with it.</w:t>
            </w:r>
          </w:p>
        </w:tc>
      </w:tr>
      <w:tr w:rsidR="002C4B2F" w:rsidTr="4A6BDDBE" w14:paraId="47564688" w14:textId="77777777">
        <w:trPr>
          <w:trHeight w:val="1846"/>
        </w:trPr>
        <w:tc>
          <w:tcPr>
            <w:tcW w:w="1398" w:type="dxa"/>
            <w:tcMar/>
          </w:tcPr>
          <w:p w:rsidR="002C4B2F" w:rsidP="002C4B2F" w:rsidRDefault="002C4B2F" w14:paraId="5EA524F5" w14:textId="77777777">
            <w:pPr>
              <w:jc w:val="center"/>
              <w:rPr>
                <w:b/>
              </w:rPr>
            </w:pPr>
            <w:r>
              <w:rPr>
                <w:b/>
              </w:rPr>
              <w:t>GCSE PE</w:t>
            </w:r>
          </w:p>
        </w:tc>
        <w:tc>
          <w:tcPr>
            <w:tcW w:w="20963" w:type="dxa"/>
            <w:gridSpan w:val="8"/>
            <w:shd w:val="clear" w:color="auto" w:fill="auto"/>
            <w:tcMar/>
          </w:tcPr>
          <w:p w:rsidR="002C4B2F" w:rsidP="3B75D936" w:rsidRDefault="48C3D481" w14:paraId="6011060B" w14:textId="3BC82393">
            <w:pPr>
              <w:rPr>
                <w:b/>
                <w:bCs/>
              </w:rPr>
            </w:pPr>
            <w:r w:rsidRPr="3B75D936">
              <w:rPr>
                <w:b/>
                <w:bCs/>
              </w:rPr>
              <w:t>Use SENECA, Doddle and teams for revision materials</w:t>
            </w:r>
          </w:p>
          <w:p w:rsidR="002C4B2F" w:rsidP="3B75D936" w:rsidRDefault="002C4B2F" w14:paraId="25675410" w14:textId="7359276A">
            <w:pPr>
              <w:rPr>
                <w:b/>
                <w:bCs/>
              </w:rPr>
            </w:pPr>
          </w:p>
          <w:p w:rsidR="002C4B2F" w:rsidP="3B75D936" w:rsidRDefault="48C3D481" w14:paraId="1AB153EB" w14:textId="325EAB67">
            <w:pPr>
              <w:rPr>
                <w:b/>
                <w:bCs/>
              </w:rPr>
            </w:pPr>
            <w:r w:rsidRPr="3B75D936">
              <w:rPr>
                <w:b/>
                <w:bCs/>
              </w:rPr>
              <w:t>Lesson 1 – Socio-cultural issues and Sports Psychology</w:t>
            </w:r>
            <w:r w:rsidRPr="3B75D936" w:rsidR="37304870">
              <w:rPr>
                <w:b/>
                <w:bCs/>
              </w:rPr>
              <w:t xml:space="preserve"> – Health, Fitness and Wellbeing</w:t>
            </w:r>
          </w:p>
          <w:p w:rsidR="002C4B2F" w:rsidP="3B75D936" w:rsidRDefault="37304870" w14:paraId="49C94D79" w14:textId="22C8985D">
            <w:pPr>
              <w:rPr>
                <w:b/>
                <w:bCs/>
              </w:rPr>
            </w:pPr>
            <w:r w:rsidRPr="3B75D936">
              <w:rPr>
                <w:b/>
                <w:bCs/>
              </w:rPr>
              <w:t>Lesson 2 – Socio-cultural issues and Sports Psychology – Health, Fitness and Wellbeing</w:t>
            </w:r>
          </w:p>
          <w:p w:rsidR="002C4B2F" w:rsidP="3B75D936" w:rsidRDefault="37304870" w14:paraId="40B36047" w14:textId="0EE0894E">
            <w:pPr>
              <w:rPr>
                <w:b/>
                <w:bCs/>
              </w:rPr>
            </w:pPr>
            <w:r w:rsidRPr="3B75D936">
              <w:rPr>
                <w:b/>
                <w:bCs/>
              </w:rPr>
              <w:t>Lesson 3 – Socio-cultural issues and Sports Psychology – Diet and Nutrition</w:t>
            </w:r>
          </w:p>
          <w:p w:rsidR="002C4B2F" w:rsidP="3B75D936" w:rsidRDefault="002C4B2F" w14:paraId="5F8E0BC9" w14:textId="7BD3162F">
            <w:pPr>
              <w:rPr>
                <w:b/>
                <w:bCs/>
              </w:rPr>
            </w:pPr>
          </w:p>
          <w:p w:rsidR="002C4B2F" w:rsidP="3B75D936" w:rsidRDefault="37304870" w14:paraId="1411620F" w14:textId="13DD79D8">
            <w:pPr>
              <w:rPr>
                <w:b/>
                <w:bCs/>
              </w:rPr>
            </w:pPr>
            <w:r w:rsidRPr="3B75D936">
              <w:rPr>
                <w:b/>
                <w:bCs/>
              </w:rPr>
              <w:t>All resources will be in our Teams area, any problems please contact me.</w:t>
            </w:r>
          </w:p>
          <w:p w:rsidR="002C4B2F" w:rsidP="3B75D936" w:rsidRDefault="002C4B2F" w14:paraId="110FFD37" w14:textId="0995BDB6">
            <w:pPr>
              <w:rPr>
                <w:b/>
              </w:rPr>
            </w:pPr>
          </w:p>
        </w:tc>
      </w:tr>
      <w:tr w:rsidR="002C4B2F" w:rsidTr="4A6BDDBE" w14:paraId="6912DE71" w14:textId="77777777">
        <w:trPr>
          <w:trHeight w:val="1846"/>
        </w:trPr>
        <w:tc>
          <w:tcPr>
            <w:tcW w:w="1398" w:type="dxa"/>
            <w:tcMar/>
          </w:tcPr>
          <w:p w:rsidR="002C4B2F" w:rsidP="002C4B2F" w:rsidRDefault="002C4B2F" w14:paraId="0A72B6AB" w14:textId="77777777">
            <w:pPr>
              <w:jc w:val="center"/>
              <w:rPr>
                <w:b/>
              </w:rPr>
            </w:pPr>
            <w:r>
              <w:rPr>
                <w:b/>
              </w:rPr>
              <w:t>Sport</w:t>
            </w:r>
          </w:p>
        </w:tc>
        <w:tc>
          <w:tcPr>
            <w:tcW w:w="20963" w:type="dxa"/>
            <w:gridSpan w:val="8"/>
            <w:shd w:val="clear" w:color="auto" w:fill="auto"/>
            <w:tcMar/>
          </w:tcPr>
          <w:p w:rsidR="0021442C" w:rsidP="0021442C" w:rsidRDefault="0021442C" w14:paraId="72EE53AD" w14:textId="77777777">
            <w:pPr>
              <w:spacing w:line="360" w:lineRule="auto"/>
              <w:rPr>
                <w:rFonts w:ascii="OpenDyslexicAlta" w:hAnsi="OpenDyslexicAlta"/>
              </w:rPr>
            </w:pPr>
            <w:r>
              <w:rPr>
                <w:rFonts w:ascii="OpenDyslexicAlta" w:hAnsi="OpenDyslexicAlta"/>
              </w:rPr>
              <w:t>L</w:t>
            </w:r>
            <w:r w:rsidRPr="008F76C0">
              <w:rPr>
                <w:rFonts w:ascii="OpenDyslexicAlta" w:hAnsi="OpenDyslexicAlta"/>
              </w:rPr>
              <w:t>O4: Understand the relationship between sport and the media</w:t>
            </w:r>
          </w:p>
          <w:p w:rsidRPr="0021442C" w:rsidR="002C4B2F" w:rsidP="17FD243F" w:rsidRDefault="0021442C" w14:paraId="76F84280" w14:textId="03F81376">
            <w:pPr>
              <w:spacing w:line="360" w:lineRule="auto"/>
              <w:rPr>
                <w:rFonts w:ascii="OpenDyslexicAlta" w:hAnsi="OpenDyslexicAlta"/>
              </w:rPr>
            </w:pPr>
            <w:r>
              <w:rPr>
                <w:rFonts w:ascii="OpenDyslexicAlta" w:hAnsi="OpenDyslexicAlta"/>
              </w:rPr>
              <w:t xml:space="preserve">Task - Explain the relationship between the media and sport. Use all the information in teams and information you can find through research. You can produce this work in any format but as </w:t>
            </w:r>
            <w:proofErr w:type="gramStart"/>
            <w:r>
              <w:rPr>
                <w:rFonts w:ascii="OpenDyslexicAlta" w:hAnsi="OpenDyslexicAlta"/>
              </w:rPr>
              <w:t>always</w:t>
            </w:r>
            <w:proofErr w:type="gramEnd"/>
            <w:r>
              <w:rPr>
                <w:rFonts w:ascii="OpenDyslexicAlta" w:hAnsi="OpenDyslexicAlta"/>
              </w:rPr>
              <w:t xml:space="preserve"> I would not use </w:t>
            </w:r>
            <w:proofErr w:type="spellStart"/>
            <w:r>
              <w:rPr>
                <w:rFonts w:ascii="OpenDyslexicAlta" w:hAnsi="OpenDyslexicAlta"/>
              </w:rPr>
              <w:t>powerpoint</w:t>
            </w:r>
            <w:proofErr w:type="spellEnd"/>
            <w:r>
              <w:rPr>
                <w:rFonts w:ascii="OpenDyslexicAlta" w:hAnsi="OpenDyslexicAlta"/>
              </w:rPr>
              <w:t xml:space="preserve">. Mind maps are good, tables can help. Any issues contact me through teams. Stay safe. </w:t>
            </w:r>
          </w:p>
          <w:p w:rsidRPr="0021442C" w:rsidR="002C4B2F" w:rsidP="17FD243F" w:rsidRDefault="002C4B2F" w14:paraId="269E691E" w14:textId="65AC9BC6">
            <w:pPr>
              <w:spacing w:line="360" w:lineRule="auto"/>
              <w:rPr>
                <w:rFonts w:ascii="OpenDyslexicAlta" w:hAnsi="OpenDyslexicAlta"/>
              </w:rPr>
            </w:pPr>
          </w:p>
          <w:p w:rsidRPr="0021442C" w:rsidR="002C4B2F" w:rsidP="0021442C" w:rsidRDefault="3D310D10" w14:paraId="6B699379" w14:textId="4DB4A9E3">
            <w:pPr>
              <w:spacing w:line="360" w:lineRule="auto"/>
              <w:rPr>
                <w:rFonts w:ascii="OpenDyslexicAlta" w:hAnsi="OpenDyslexicAlta" w:eastAsia="OpenDyslexicAlta" w:cs="OpenDyslexicAlta"/>
              </w:rPr>
            </w:pPr>
            <w:r w:rsidRPr="17FD243F">
              <w:rPr>
                <w:rFonts w:ascii="OpenDyslexicAlta" w:hAnsi="OpenDyslexicAlta" w:eastAsia="OpenDyslexicAlta" w:cs="OpenDyslexicAlta"/>
                <w:color w:val="FF0000"/>
              </w:rPr>
              <w:t>Mrs Eastham’s Unit</w:t>
            </w:r>
            <w:r w:rsidRPr="17FD243F">
              <w:rPr>
                <w:rFonts w:ascii="OpenDyslexicAlta" w:hAnsi="OpenDyslexicAlta" w:eastAsia="OpenDyslexicAlta" w:cs="OpenDyslexicAlta"/>
              </w:rPr>
              <w:t>: Revise Learning Objective 3 from your books and revision materials provided. Create a mind Map for this. Continue to work on the past papers I have set you in our TEAMS folder. You can send me pictures of your answers and/or use the mark scheme to see how well you have done and improve your answers.</w:t>
            </w:r>
          </w:p>
        </w:tc>
      </w:tr>
      <w:tr w:rsidR="00FB3B53" w:rsidTr="4A6BDDBE" w14:paraId="64CEA266" w14:textId="77777777">
        <w:trPr>
          <w:trHeight w:val="385"/>
        </w:trPr>
        <w:tc>
          <w:tcPr>
            <w:tcW w:w="1398" w:type="dxa"/>
            <w:vMerge w:val="restart"/>
            <w:tcMar/>
          </w:tcPr>
          <w:p w:rsidRPr="00FC159E" w:rsidR="00FB3B53" w:rsidP="00B1455A" w:rsidRDefault="00FB3B53" w14:paraId="4B45D212" w14:textId="77777777">
            <w:pPr>
              <w:jc w:val="center"/>
              <w:rPr>
                <w:b/>
              </w:rPr>
            </w:pPr>
            <w:r>
              <w:rPr>
                <w:b/>
              </w:rPr>
              <w:t>ICT</w:t>
            </w:r>
          </w:p>
        </w:tc>
        <w:tc>
          <w:tcPr>
            <w:tcW w:w="1858" w:type="dxa"/>
            <w:tcBorders>
              <w:top w:val="single" w:color="auto" w:sz="4" w:space="0"/>
              <w:bottom w:val="dotted" w:color="auto" w:sz="4" w:space="0"/>
              <w:right w:val="single" w:color="FFFFFF" w:themeColor="background1" w:sz="4" w:space="0"/>
            </w:tcBorders>
            <w:shd w:val="clear" w:color="auto" w:fill="auto"/>
            <w:tcMar/>
          </w:tcPr>
          <w:p w:rsidRPr="00E15FAD" w:rsidR="00FB3B53" w:rsidP="00B1455A" w:rsidRDefault="00FB3B53" w14:paraId="5098E118" w14:textId="77777777">
            <w:pPr>
              <w:spacing w:before="240" w:after="240"/>
              <w:rPr>
                <w:b/>
                <w:u w:val="single"/>
              </w:rPr>
            </w:pPr>
            <w:r w:rsidRPr="00E15FAD">
              <w:rPr>
                <w:b/>
                <w:u w:val="single"/>
              </w:rPr>
              <w:t>Task 1:</w:t>
            </w:r>
          </w:p>
        </w:tc>
        <w:tc>
          <w:tcPr>
            <w:tcW w:w="19105" w:type="dxa"/>
            <w:gridSpan w:val="7"/>
            <w:tcBorders>
              <w:left w:val="single" w:color="FFFFFF" w:themeColor="background1" w:sz="4" w:space="0"/>
              <w:bottom w:val="dotted" w:color="auto" w:sz="4" w:space="0"/>
            </w:tcBorders>
            <w:shd w:val="clear" w:color="auto" w:fill="auto"/>
            <w:tcMar/>
          </w:tcPr>
          <w:p w:rsidR="009F7355" w:rsidP="00B1455A" w:rsidRDefault="00FB3B53" w14:paraId="6B3C8493" w14:textId="77777777">
            <w:pPr>
              <w:spacing w:before="240" w:after="240"/>
              <w:rPr>
                <w:b/>
              </w:rPr>
            </w:pPr>
            <w:r>
              <w:rPr>
                <w:bCs/>
              </w:rPr>
              <w:t xml:space="preserve">You should go to </w:t>
            </w:r>
            <w:hyperlink w:history="1" r:id="rId26">
              <w:r w:rsidRPr="00714E3D">
                <w:rPr>
                  <w:rStyle w:val="Hyperlink"/>
                  <w:bCs/>
                </w:rPr>
                <w:t>https://nearpod.com/student/</w:t>
              </w:r>
            </w:hyperlink>
            <w:r>
              <w:rPr>
                <w:bCs/>
              </w:rPr>
              <w:t xml:space="preserve"> on your computer or download the ‘</w:t>
            </w:r>
            <w:proofErr w:type="spellStart"/>
            <w:r>
              <w:rPr>
                <w:bCs/>
              </w:rPr>
              <w:t>Nearpod</w:t>
            </w:r>
            <w:proofErr w:type="spellEnd"/>
            <w:r>
              <w:rPr>
                <w:bCs/>
              </w:rPr>
              <w:t>’ app on your smart device. When prompted, enter the code ‘</w:t>
            </w:r>
            <w:r w:rsidRPr="0022379D" w:rsidR="0022379D">
              <w:rPr>
                <w:b/>
              </w:rPr>
              <w:t>TCKRU</w:t>
            </w:r>
            <w:r w:rsidR="0022379D">
              <w:rPr>
                <w:bCs/>
              </w:rPr>
              <w:t xml:space="preserve">’ </w:t>
            </w:r>
            <w:r w:rsidRPr="00DC0C38">
              <w:rPr>
                <w:bCs/>
              </w:rPr>
              <w:t>to</w:t>
            </w:r>
            <w:r>
              <w:rPr>
                <w:bCs/>
              </w:rPr>
              <w:t xml:space="preserve"> complete the interactive lesson ‘A</w:t>
            </w:r>
            <w:r w:rsidR="0022379D">
              <w:rPr>
                <w:bCs/>
              </w:rPr>
              <w:t>4 – Modern Team Working</w:t>
            </w:r>
            <w:r>
              <w:rPr>
                <w:bCs/>
              </w:rPr>
              <w:t>’</w:t>
            </w:r>
            <w:r w:rsidRPr="0044400D">
              <w:rPr>
                <w:b/>
              </w:rPr>
              <w:t>. Enter your full name</w:t>
            </w:r>
            <w:r>
              <w:rPr>
                <w:b/>
              </w:rPr>
              <w:t xml:space="preserve"> (and class) so your teacher knows you have completed it</w:t>
            </w:r>
            <w:r w:rsidRPr="0044400D">
              <w:rPr>
                <w:b/>
              </w:rPr>
              <w:t>.</w:t>
            </w:r>
          </w:p>
          <w:p w:rsidR="00FB3B53" w:rsidP="00B1455A" w:rsidRDefault="00FB3B53" w14:paraId="1400266B" w14:textId="5FEB9192">
            <w:pPr>
              <w:spacing w:before="240" w:after="240"/>
              <w:rPr>
                <w:bCs/>
              </w:rPr>
            </w:pPr>
            <w:r w:rsidRPr="001F1756">
              <w:rPr>
                <w:bCs/>
              </w:rPr>
              <w:t>Read the slides carefully and complete the activities. This is essential revision for your Component 3 exam.</w:t>
            </w:r>
          </w:p>
        </w:tc>
      </w:tr>
      <w:tr w:rsidR="00FB3B53" w:rsidTr="4A6BDDBE" w14:paraId="25EB1DCF" w14:textId="77777777">
        <w:trPr>
          <w:trHeight w:val="385"/>
        </w:trPr>
        <w:tc>
          <w:tcPr>
            <w:tcW w:w="1398" w:type="dxa"/>
            <w:vMerge/>
            <w:tcMar/>
          </w:tcPr>
          <w:p w:rsidRPr="00FC159E" w:rsidR="00FB3B53" w:rsidP="00B1455A" w:rsidRDefault="00FB3B53" w14:paraId="6639007D" w14:textId="77777777">
            <w:pPr>
              <w:jc w:val="center"/>
              <w:rPr>
                <w:b/>
              </w:rPr>
            </w:pPr>
          </w:p>
        </w:tc>
        <w:tc>
          <w:tcPr>
            <w:tcW w:w="1858" w:type="dxa"/>
            <w:tcBorders>
              <w:top w:val="dotted" w:color="auto" w:sz="4" w:space="0"/>
              <w:bottom w:val="dotted" w:color="auto" w:sz="4" w:space="0"/>
              <w:right w:val="single" w:color="FFFFFF" w:themeColor="background1" w:sz="4" w:space="0"/>
            </w:tcBorders>
            <w:shd w:val="clear" w:color="auto" w:fill="auto"/>
            <w:tcMar/>
          </w:tcPr>
          <w:p w:rsidRPr="00E15FAD" w:rsidR="00FB3B53" w:rsidP="00B1455A" w:rsidRDefault="00FB3B53" w14:paraId="33D4A8A8" w14:textId="77777777">
            <w:pPr>
              <w:spacing w:before="240" w:after="240"/>
              <w:rPr>
                <w:b/>
                <w:u w:val="single"/>
              </w:rPr>
            </w:pPr>
            <w:r w:rsidRPr="00E15FAD">
              <w:rPr>
                <w:b/>
                <w:u w:val="single"/>
              </w:rPr>
              <w:t>Task 2:</w:t>
            </w:r>
          </w:p>
        </w:tc>
        <w:tc>
          <w:tcPr>
            <w:tcW w:w="19105" w:type="dxa"/>
            <w:gridSpan w:val="7"/>
            <w:tcBorders>
              <w:top w:val="dotted" w:color="auto" w:sz="4" w:space="0"/>
              <w:left w:val="single" w:color="FFFFFF" w:themeColor="background1" w:sz="4" w:space="0"/>
              <w:bottom w:val="dotted" w:color="auto" w:sz="4" w:space="0"/>
            </w:tcBorders>
            <w:shd w:val="clear" w:color="auto" w:fill="auto"/>
            <w:tcMar/>
          </w:tcPr>
          <w:p w:rsidRPr="00F04827" w:rsidR="00FB3B53" w:rsidP="00B1455A" w:rsidRDefault="00FB3B53" w14:paraId="0057086E" w14:textId="77777777">
            <w:pPr>
              <w:spacing w:before="240" w:after="240"/>
              <w:rPr>
                <w:bCs/>
              </w:rPr>
            </w:pPr>
            <w:r>
              <w:rPr>
                <w:bCs/>
              </w:rPr>
              <w:t xml:space="preserve">You should go to </w:t>
            </w:r>
            <w:hyperlink w:history="1" r:id="rId27">
              <w:r w:rsidRPr="00BD0684">
                <w:rPr>
                  <w:rStyle w:val="Hyperlink"/>
                  <w:bCs/>
                </w:rPr>
                <w:t>https://b.socrative.com/student/</w:t>
              </w:r>
            </w:hyperlink>
            <w:r>
              <w:rPr>
                <w:bCs/>
              </w:rPr>
              <w:t xml:space="preserve"> on your computer or download the ‘</w:t>
            </w:r>
            <w:proofErr w:type="spellStart"/>
            <w:r>
              <w:rPr>
                <w:bCs/>
              </w:rPr>
              <w:t>Socrative</w:t>
            </w:r>
            <w:proofErr w:type="spellEnd"/>
            <w:r>
              <w:rPr>
                <w:bCs/>
              </w:rPr>
              <w:t>’ app on your smart device. When promoted, enter the room name ‘</w:t>
            </w:r>
            <w:r w:rsidRPr="00B63EDA">
              <w:rPr>
                <w:b/>
              </w:rPr>
              <w:t>WLDICT</w:t>
            </w:r>
            <w:r>
              <w:rPr>
                <w:bCs/>
              </w:rPr>
              <w:t xml:space="preserve">’ to complete the interactive quiz. </w:t>
            </w:r>
            <w:r w:rsidRPr="0044400D">
              <w:rPr>
                <w:b/>
              </w:rPr>
              <w:t>Enter your full name</w:t>
            </w:r>
            <w:r>
              <w:rPr>
                <w:b/>
              </w:rPr>
              <w:t xml:space="preserve"> (and class) so your teacher knows you have completed it</w:t>
            </w:r>
            <w:r w:rsidRPr="0044400D">
              <w:rPr>
                <w:b/>
              </w:rPr>
              <w:t>.</w:t>
            </w:r>
            <w:r>
              <w:rPr>
                <w:b/>
              </w:rPr>
              <w:t xml:space="preserve"> </w:t>
            </w:r>
            <w:r w:rsidRPr="001F1756">
              <w:rPr>
                <w:bCs/>
              </w:rPr>
              <w:t>This is essential revision for your Component 3 exam.</w:t>
            </w:r>
          </w:p>
        </w:tc>
      </w:tr>
      <w:tr w:rsidR="00FB3B53" w:rsidTr="4A6BDDBE" w14:paraId="39E76E95" w14:textId="77777777">
        <w:trPr>
          <w:trHeight w:val="385"/>
        </w:trPr>
        <w:tc>
          <w:tcPr>
            <w:tcW w:w="1398" w:type="dxa"/>
            <w:vMerge/>
            <w:tcMar/>
          </w:tcPr>
          <w:p w:rsidRPr="00FC159E" w:rsidR="00FB3B53" w:rsidP="00B1455A" w:rsidRDefault="00FB3B53" w14:paraId="47E34A5E" w14:textId="77777777">
            <w:pPr>
              <w:jc w:val="center"/>
              <w:rPr>
                <w:b/>
              </w:rPr>
            </w:pPr>
          </w:p>
        </w:tc>
        <w:tc>
          <w:tcPr>
            <w:tcW w:w="1858" w:type="dxa"/>
            <w:tcBorders>
              <w:top w:val="dotted" w:color="auto" w:sz="4" w:space="0"/>
              <w:bottom w:val="dotted" w:color="auto" w:sz="4" w:space="0"/>
              <w:right w:val="single" w:color="FFFFFF" w:themeColor="background1" w:sz="4" w:space="0"/>
            </w:tcBorders>
            <w:shd w:val="clear" w:color="auto" w:fill="auto"/>
            <w:tcMar/>
          </w:tcPr>
          <w:p w:rsidRPr="00E15FAD" w:rsidR="00FB3B53" w:rsidP="00B1455A" w:rsidRDefault="00FB3B53" w14:paraId="75A8DAE7" w14:textId="77777777">
            <w:pPr>
              <w:spacing w:before="240" w:after="240"/>
              <w:rPr>
                <w:b/>
                <w:u w:val="single"/>
              </w:rPr>
            </w:pPr>
            <w:r w:rsidRPr="00E15FAD">
              <w:rPr>
                <w:b/>
                <w:u w:val="single"/>
              </w:rPr>
              <w:t>Extension:</w:t>
            </w:r>
          </w:p>
        </w:tc>
        <w:tc>
          <w:tcPr>
            <w:tcW w:w="19105" w:type="dxa"/>
            <w:gridSpan w:val="7"/>
            <w:tcBorders>
              <w:top w:val="dotted" w:color="auto" w:sz="4" w:space="0"/>
              <w:left w:val="single" w:color="FFFFFF" w:themeColor="background1" w:sz="4" w:space="0"/>
              <w:bottom w:val="dotted" w:color="auto" w:sz="4" w:space="0"/>
            </w:tcBorders>
            <w:shd w:val="clear" w:color="auto" w:fill="auto"/>
            <w:tcMar/>
          </w:tcPr>
          <w:p w:rsidRPr="00F04827" w:rsidR="00FB3B53" w:rsidP="00B1455A" w:rsidRDefault="00FB3B53" w14:paraId="69E2B931" w14:textId="323AB4AC">
            <w:pPr>
              <w:spacing w:before="240" w:after="240"/>
              <w:rPr>
                <w:bCs/>
              </w:rPr>
            </w:pPr>
            <w:r>
              <w:rPr>
                <w:bCs/>
              </w:rPr>
              <w:t>You should log-on to Teams. In the team Year 10 ICT, under Assignments, you will find ‘</w:t>
            </w:r>
            <w:r w:rsidRPr="005A5EEF">
              <w:rPr>
                <w:b/>
              </w:rPr>
              <w:t>Extension: Learning Aim A – Modern Technologies</w:t>
            </w:r>
            <w:r>
              <w:rPr>
                <w:bCs/>
              </w:rPr>
              <w:t xml:space="preserve">’. Complete question </w:t>
            </w:r>
            <w:r w:rsidR="00921AB1">
              <w:rPr>
                <w:bCs/>
              </w:rPr>
              <w:t>2</w:t>
            </w:r>
            <w:r>
              <w:rPr>
                <w:bCs/>
              </w:rPr>
              <w:t xml:space="preserve"> of the practice exam paper.</w:t>
            </w:r>
          </w:p>
        </w:tc>
      </w:tr>
      <w:tr w:rsidR="00FB3B53" w:rsidTr="4A6BDDBE" w14:paraId="66A7925F" w14:textId="77777777">
        <w:trPr>
          <w:trHeight w:val="385"/>
        </w:trPr>
        <w:tc>
          <w:tcPr>
            <w:tcW w:w="1398" w:type="dxa"/>
            <w:vMerge/>
            <w:tcMar/>
          </w:tcPr>
          <w:p w:rsidRPr="00FC159E" w:rsidR="00FB3B53" w:rsidP="00B1455A" w:rsidRDefault="00FB3B53" w14:paraId="7E8A258A" w14:textId="77777777">
            <w:pPr>
              <w:jc w:val="center"/>
              <w:rPr>
                <w:b/>
              </w:rPr>
            </w:pPr>
          </w:p>
        </w:tc>
        <w:tc>
          <w:tcPr>
            <w:tcW w:w="20963" w:type="dxa"/>
            <w:gridSpan w:val="8"/>
            <w:tcBorders>
              <w:top w:val="dotted" w:color="auto" w:sz="4" w:space="0"/>
            </w:tcBorders>
            <w:shd w:val="clear" w:color="auto" w:fill="auto"/>
            <w:tcMar/>
          </w:tcPr>
          <w:p w:rsidRPr="00F04827" w:rsidR="00FB3B53" w:rsidP="00B1455A" w:rsidRDefault="00FB3B53" w14:paraId="14CF100D" w14:textId="77777777">
            <w:pPr>
              <w:spacing w:before="240" w:after="240"/>
              <w:rPr>
                <w:bCs/>
              </w:rPr>
            </w:pPr>
            <w:r w:rsidRPr="004C6E11">
              <w:rPr>
                <w:bCs/>
              </w:rPr>
              <w:t xml:space="preserve">If students or parents have any questions, they should contact Mr J. Moorcroft </w:t>
            </w:r>
            <w:r>
              <w:rPr>
                <w:bCs/>
              </w:rPr>
              <w:t>(</w:t>
            </w:r>
            <w:hyperlink w:history="1" r:id="rId28">
              <w:r w:rsidRPr="00714E3D">
                <w:rPr>
                  <w:rStyle w:val="Hyperlink"/>
                  <w:bCs/>
                </w:rPr>
                <w:t>j.moorcroft-jones@waltonledale.lancs.sch.uk</w:t>
              </w:r>
            </w:hyperlink>
            <w:r>
              <w:rPr>
                <w:bCs/>
              </w:rPr>
              <w:t>) or Mr D. Turner (</w:t>
            </w:r>
            <w:hyperlink w:history="1" r:id="rId29">
              <w:r w:rsidRPr="00714E3D">
                <w:rPr>
                  <w:rStyle w:val="Hyperlink"/>
                  <w:bCs/>
                </w:rPr>
                <w:t>d.turner@waltonledale.lancs.sch.uk</w:t>
              </w:r>
            </w:hyperlink>
            <w:r>
              <w:rPr>
                <w:bCs/>
              </w:rPr>
              <w:t>).</w:t>
            </w:r>
          </w:p>
        </w:tc>
      </w:tr>
      <w:tr w:rsidR="00FB3B53" w:rsidTr="4A6BDDBE" w14:paraId="24BF70DA" w14:textId="77777777">
        <w:trPr>
          <w:trHeight w:val="1932"/>
        </w:trPr>
        <w:tc>
          <w:tcPr>
            <w:tcW w:w="1398" w:type="dxa"/>
            <w:tcMar/>
          </w:tcPr>
          <w:p w:rsidR="00FB3B53" w:rsidP="000E4274" w:rsidRDefault="00FB3B53" w14:paraId="758A9628" w14:textId="77777777">
            <w:pPr>
              <w:jc w:val="center"/>
              <w:rPr>
                <w:b/>
              </w:rPr>
            </w:pPr>
            <w:r>
              <w:rPr>
                <w:b/>
              </w:rPr>
              <w:lastRenderedPageBreak/>
              <w:t>Core</w:t>
            </w:r>
          </w:p>
          <w:p w:rsidRPr="00FC159E" w:rsidR="00FB3B53" w:rsidP="000E4274" w:rsidRDefault="00FB3B53" w14:paraId="60AF7FBB" w14:textId="77777777">
            <w:pPr>
              <w:jc w:val="center"/>
              <w:rPr>
                <w:b/>
              </w:rPr>
            </w:pPr>
            <w:r>
              <w:rPr>
                <w:b/>
              </w:rPr>
              <w:t>PE</w:t>
            </w:r>
          </w:p>
        </w:tc>
        <w:tc>
          <w:tcPr>
            <w:tcW w:w="20963" w:type="dxa"/>
            <w:gridSpan w:val="8"/>
            <w:tcMar/>
          </w:tcPr>
          <w:p w:rsidR="00FB3B53" w:rsidP="000E4274" w:rsidRDefault="00FB3B53" w14:paraId="47C404DF" w14:textId="77777777">
            <w:pPr>
              <w:pStyle w:val="ListParagraph"/>
              <w:numPr>
                <w:ilvl w:val="0"/>
                <w:numId w:val="2"/>
              </w:numPr>
            </w:pPr>
            <w:r>
              <w:t xml:space="preserve">Keep getting up and starting the day with Joe Wicks on </w:t>
            </w:r>
            <w:proofErr w:type="spellStart"/>
            <w:r>
              <w:t>Youtube</w:t>
            </w:r>
            <w:proofErr w:type="spellEnd"/>
          </w:p>
          <w:p w:rsidR="00FB3B53" w:rsidP="000E4274" w:rsidRDefault="00FB3B53" w14:paraId="45FBB3FB" w14:textId="77777777">
            <w:pPr>
              <w:pStyle w:val="ListParagraph"/>
            </w:pPr>
            <w:r>
              <w:t>or</w:t>
            </w:r>
          </w:p>
          <w:p w:rsidR="00FB3B53" w:rsidP="000E4274" w:rsidRDefault="00FB3B53" w14:paraId="64347D45" w14:textId="77777777">
            <w:pPr>
              <w:pStyle w:val="ListParagraph"/>
              <w:numPr>
                <w:ilvl w:val="0"/>
                <w:numId w:val="2"/>
              </w:numPr>
            </w:pPr>
            <w:r>
              <w:t xml:space="preserve">Try a sally up challenge (see week two and </w:t>
            </w:r>
            <w:proofErr w:type="spellStart"/>
            <w:r>
              <w:t>youtube</w:t>
            </w:r>
            <w:proofErr w:type="spellEnd"/>
            <w:r>
              <w:t xml:space="preserve"> vid)</w:t>
            </w:r>
          </w:p>
          <w:p w:rsidR="00FB3B53" w:rsidP="000E4274" w:rsidRDefault="00FB3B53" w14:paraId="4CB6BF25" w14:textId="77777777">
            <w:pPr>
              <w:pStyle w:val="ListParagraph"/>
            </w:pPr>
            <w:r>
              <w:t>or</w:t>
            </w:r>
          </w:p>
          <w:p w:rsidR="00FB3B53" w:rsidP="000E4274" w:rsidRDefault="00FB3B53" w14:paraId="19CFCAAE" w14:textId="77777777">
            <w:pPr>
              <w:pStyle w:val="ListParagraph"/>
              <w:numPr>
                <w:ilvl w:val="0"/>
                <w:numId w:val="2"/>
              </w:numPr>
            </w:pPr>
            <w:r>
              <w:t>Try a new fitness app</w:t>
            </w:r>
          </w:p>
          <w:p w:rsidR="00FB3B53" w:rsidP="000E4274" w:rsidRDefault="00FB3B53" w14:paraId="539F3FB0" w14:textId="77777777">
            <w:pPr>
              <w:pStyle w:val="ListParagraph"/>
            </w:pPr>
            <w:r>
              <w:t>or</w:t>
            </w:r>
          </w:p>
          <w:p w:rsidR="00FB3B53" w:rsidP="000E4274" w:rsidRDefault="00FB3B53" w14:paraId="1F5B31E9" w14:textId="77777777">
            <w:pPr>
              <w:pStyle w:val="ListParagraph"/>
              <w:numPr>
                <w:ilvl w:val="0"/>
                <w:numId w:val="2"/>
              </w:numPr>
            </w:pPr>
            <w:r>
              <w:t xml:space="preserve">Smash my 2.6k time or set your own and beat it. (see </w:t>
            </w:r>
            <w:proofErr w:type="spellStart"/>
            <w:r>
              <w:t>youtube</w:t>
            </w:r>
            <w:proofErr w:type="spellEnd"/>
            <w:r>
              <w:t xml:space="preserve"> vid)</w:t>
            </w:r>
          </w:p>
          <w:p w:rsidR="00FB3B53" w:rsidP="000E4274" w:rsidRDefault="00FB3B53" w14:paraId="08966B80" w14:textId="77777777">
            <w:pPr>
              <w:pStyle w:val="ListParagraph"/>
            </w:pPr>
            <w:r>
              <w:t>or</w:t>
            </w:r>
          </w:p>
          <w:p w:rsidR="00FB3B53" w:rsidP="000E4274" w:rsidRDefault="00FB3B53" w14:paraId="0DA6B54A" w14:textId="77777777">
            <w:pPr>
              <w:pStyle w:val="ListParagraph"/>
              <w:numPr>
                <w:ilvl w:val="0"/>
                <w:numId w:val="2"/>
              </w:numPr>
            </w:pPr>
            <w:r>
              <w:t xml:space="preserve">Try a skill challenge (week 6) or a different one </w:t>
            </w:r>
          </w:p>
          <w:p w:rsidR="00FB3B53" w:rsidP="000E4274" w:rsidRDefault="00FB3B53" w14:paraId="4F859CAB" w14:textId="77777777">
            <w:pPr>
              <w:pStyle w:val="ListParagraph"/>
            </w:pPr>
            <w:r>
              <w:t>or</w:t>
            </w:r>
          </w:p>
          <w:p w:rsidRPr="0021442C" w:rsidR="00FB3B53" w:rsidP="000E4274" w:rsidRDefault="00FB3B53" w14:paraId="53D81C38" w14:textId="77777777">
            <w:pPr>
              <w:pStyle w:val="ListParagraph"/>
              <w:numPr>
                <w:ilvl w:val="0"/>
                <w:numId w:val="2"/>
              </w:numPr>
            </w:pPr>
            <w:r>
              <w:t>Discover a great sports documentary and let us know about it</w:t>
            </w:r>
          </w:p>
        </w:tc>
      </w:tr>
    </w:tbl>
    <w:p w:rsidR="00FB3B53" w:rsidRDefault="00FB3B53" w14:paraId="3EF4AAB6" w14:textId="77777777"/>
    <w:p w:rsidR="006D2F4E" w:rsidRDefault="006D2F4E" w14:paraId="08CE6F91" w14:textId="77777777"/>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DyslexicAlta">
    <w:altName w:val="Calibri"/>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773"/>
    <w:multiLevelType w:val="hybridMultilevel"/>
    <w:tmpl w:val="9F503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1D57B9"/>
    <w:multiLevelType w:val="hybridMultilevel"/>
    <w:tmpl w:val="FFFFFFFF"/>
    <w:lvl w:ilvl="0" w:tplc="401CF956">
      <w:start w:val="1"/>
      <w:numFmt w:val="bullet"/>
      <w:lvlText w:val=""/>
      <w:lvlJc w:val="left"/>
      <w:pPr>
        <w:ind w:left="720" w:hanging="360"/>
      </w:pPr>
      <w:rPr>
        <w:rFonts w:hint="default" w:ascii="Symbol" w:hAnsi="Symbol"/>
      </w:rPr>
    </w:lvl>
    <w:lvl w:ilvl="1" w:tplc="F0988B50">
      <w:start w:val="1"/>
      <w:numFmt w:val="bullet"/>
      <w:lvlText w:val="o"/>
      <w:lvlJc w:val="left"/>
      <w:pPr>
        <w:ind w:left="1440" w:hanging="360"/>
      </w:pPr>
      <w:rPr>
        <w:rFonts w:hint="default" w:ascii="Courier New" w:hAnsi="Courier New"/>
      </w:rPr>
    </w:lvl>
    <w:lvl w:ilvl="2" w:tplc="EC2E3F04">
      <w:start w:val="1"/>
      <w:numFmt w:val="bullet"/>
      <w:lvlText w:val=""/>
      <w:lvlJc w:val="left"/>
      <w:pPr>
        <w:ind w:left="2160" w:hanging="360"/>
      </w:pPr>
      <w:rPr>
        <w:rFonts w:hint="default" w:ascii="Wingdings" w:hAnsi="Wingdings"/>
      </w:rPr>
    </w:lvl>
    <w:lvl w:ilvl="3" w:tplc="01624D6A">
      <w:start w:val="1"/>
      <w:numFmt w:val="bullet"/>
      <w:lvlText w:val=""/>
      <w:lvlJc w:val="left"/>
      <w:pPr>
        <w:ind w:left="2880" w:hanging="360"/>
      </w:pPr>
      <w:rPr>
        <w:rFonts w:hint="default" w:ascii="Symbol" w:hAnsi="Symbol"/>
      </w:rPr>
    </w:lvl>
    <w:lvl w:ilvl="4" w:tplc="3E0A5A54">
      <w:start w:val="1"/>
      <w:numFmt w:val="bullet"/>
      <w:lvlText w:val="o"/>
      <w:lvlJc w:val="left"/>
      <w:pPr>
        <w:ind w:left="3600" w:hanging="360"/>
      </w:pPr>
      <w:rPr>
        <w:rFonts w:hint="default" w:ascii="Courier New" w:hAnsi="Courier New"/>
      </w:rPr>
    </w:lvl>
    <w:lvl w:ilvl="5" w:tplc="A3C2C9C4">
      <w:start w:val="1"/>
      <w:numFmt w:val="bullet"/>
      <w:lvlText w:val=""/>
      <w:lvlJc w:val="left"/>
      <w:pPr>
        <w:ind w:left="4320" w:hanging="360"/>
      </w:pPr>
      <w:rPr>
        <w:rFonts w:hint="default" w:ascii="Wingdings" w:hAnsi="Wingdings"/>
      </w:rPr>
    </w:lvl>
    <w:lvl w:ilvl="6" w:tplc="16F286F6">
      <w:start w:val="1"/>
      <w:numFmt w:val="bullet"/>
      <w:lvlText w:val=""/>
      <w:lvlJc w:val="left"/>
      <w:pPr>
        <w:ind w:left="5040" w:hanging="360"/>
      </w:pPr>
      <w:rPr>
        <w:rFonts w:hint="default" w:ascii="Symbol" w:hAnsi="Symbol"/>
      </w:rPr>
    </w:lvl>
    <w:lvl w:ilvl="7" w:tplc="F134112C">
      <w:start w:val="1"/>
      <w:numFmt w:val="bullet"/>
      <w:lvlText w:val="o"/>
      <w:lvlJc w:val="left"/>
      <w:pPr>
        <w:ind w:left="5760" w:hanging="360"/>
      </w:pPr>
      <w:rPr>
        <w:rFonts w:hint="default" w:ascii="Courier New" w:hAnsi="Courier New"/>
      </w:rPr>
    </w:lvl>
    <w:lvl w:ilvl="8" w:tplc="1E086CE6">
      <w:start w:val="1"/>
      <w:numFmt w:val="bullet"/>
      <w:lvlText w:val=""/>
      <w:lvlJc w:val="left"/>
      <w:pPr>
        <w:ind w:left="6480" w:hanging="360"/>
      </w:pPr>
      <w:rPr>
        <w:rFonts w:hint="default" w:ascii="Wingdings" w:hAnsi="Wingdings"/>
      </w:rPr>
    </w:lvl>
  </w:abstractNum>
  <w:abstractNum w:abstractNumId="2" w15:restartNumberingAfterBreak="0">
    <w:nsid w:val="1F3F6E6B"/>
    <w:multiLevelType w:val="hybridMultilevel"/>
    <w:tmpl w:val="BA7A5674"/>
    <w:lvl w:ilvl="0" w:tplc="331AC536">
      <w:start w:val="1"/>
      <w:numFmt w:val="bullet"/>
      <w:lvlText w:val=""/>
      <w:lvlJc w:val="left"/>
      <w:pPr>
        <w:ind w:left="720" w:hanging="360"/>
      </w:pPr>
      <w:rPr>
        <w:rFonts w:hint="default" w:ascii="Symbol" w:hAnsi="Symbol"/>
      </w:rPr>
    </w:lvl>
    <w:lvl w:ilvl="1" w:tplc="2D8E2AEE">
      <w:start w:val="1"/>
      <w:numFmt w:val="bullet"/>
      <w:lvlText w:val="o"/>
      <w:lvlJc w:val="left"/>
      <w:pPr>
        <w:ind w:left="1440" w:hanging="360"/>
      </w:pPr>
      <w:rPr>
        <w:rFonts w:hint="default" w:ascii="Courier New" w:hAnsi="Courier New"/>
      </w:rPr>
    </w:lvl>
    <w:lvl w:ilvl="2" w:tplc="61C66E4E">
      <w:start w:val="1"/>
      <w:numFmt w:val="bullet"/>
      <w:lvlText w:val=""/>
      <w:lvlJc w:val="left"/>
      <w:pPr>
        <w:ind w:left="2160" w:hanging="360"/>
      </w:pPr>
      <w:rPr>
        <w:rFonts w:hint="default" w:ascii="Wingdings" w:hAnsi="Wingdings"/>
      </w:rPr>
    </w:lvl>
    <w:lvl w:ilvl="3" w:tplc="1054D7C4">
      <w:start w:val="1"/>
      <w:numFmt w:val="bullet"/>
      <w:lvlText w:val=""/>
      <w:lvlJc w:val="left"/>
      <w:pPr>
        <w:ind w:left="2880" w:hanging="360"/>
      </w:pPr>
      <w:rPr>
        <w:rFonts w:hint="default" w:ascii="Symbol" w:hAnsi="Symbol"/>
      </w:rPr>
    </w:lvl>
    <w:lvl w:ilvl="4" w:tplc="F13ADEF0">
      <w:start w:val="1"/>
      <w:numFmt w:val="bullet"/>
      <w:lvlText w:val="o"/>
      <w:lvlJc w:val="left"/>
      <w:pPr>
        <w:ind w:left="3600" w:hanging="360"/>
      </w:pPr>
      <w:rPr>
        <w:rFonts w:hint="default" w:ascii="Courier New" w:hAnsi="Courier New"/>
      </w:rPr>
    </w:lvl>
    <w:lvl w:ilvl="5" w:tplc="4B58EEBE">
      <w:start w:val="1"/>
      <w:numFmt w:val="bullet"/>
      <w:lvlText w:val=""/>
      <w:lvlJc w:val="left"/>
      <w:pPr>
        <w:ind w:left="4320" w:hanging="360"/>
      </w:pPr>
      <w:rPr>
        <w:rFonts w:hint="default" w:ascii="Wingdings" w:hAnsi="Wingdings"/>
      </w:rPr>
    </w:lvl>
    <w:lvl w:ilvl="6" w:tplc="9EC6A730">
      <w:start w:val="1"/>
      <w:numFmt w:val="bullet"/>
      <w:lvlText w:val=""/>
      <w:lvlJc w:val="left"/>
      <w:pPr>
        <w:ind w:left="5040" w:hanging="360"/>
      </w:pPr>
      <w:rPr>
        <w:rFonts w:hint="default" w:ascii="Symbol" w:hAnsi="Symbol"/>
      </w:rPr>
    </w:lvl>
    <w:lvl w:ilvl="7" w:tplc="68D2C6DA">
      <w:start w:val="1"/>
      <w:numFmt w:val="bullet"/>
      <w:lvlText w:val="o"/>
      <w:lvlJc w:val="left"/>
      <w:pPr>
        <w:ind w:left="5760" w:hanging="360"/>
      </w:pPr>
      <w:rPr>
        <w:rFonts w:hint="default" w:ascii="Courier New" w:hAnsi="Courier New"/>
      </w:rPr>
    </w:lvl>
    <w:lvl w:ilvl="8" w:tplc="4518148A">
      <w:start w:val="1"/>
      <w:numFmt w:val="bullet"/>
      <w:lvlText w:val=""/>
      <w:lvlJc w:val="left"/>
      <w:pPr>
        <w:ind w:left="6480" w:hanging="360"/>
      </w:pPr>
      <w:rPr>
        <w:rFonts w:hint="default" w:ascii="Wingdings" w:hAnsi="Wingdings"/>
      </w:rPr>
    </w:lvl>
  </w:abstractNum>
  <w:abstractNum w:abstractNumId="3" w15:restartNumberingAfterBreak="0">
    <w:nsid w:val="21EF7718"/>
    <w:multiLevelType w:val="hybridMultilevel"/>
    <w:tmpl w:val="50124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0222DD"/>
    <w:multiLevelType w:val="hybridMultilevel"/>
    <w:tmpl w:val="69D80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F26406"/>
    <w:multiLevelType w:val="hybridMultilevel"/>
    <w:tmpl w:val="FD00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90F73"/>
    <w:multiLevelType w:val="hybridMultilevel"/>
    <w:tmpl w:val="B3206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1443373"/>
    <w:multiLevelType w:val="hybridMultilevel"/>
    <w:tmpl w:val="6420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120F7"/>
    <w:multiLevelType w:val="hybridMultilevel"/>
    <w:tmpl w:val="9294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4E"/>
    <w:rsid w:val="000257B6"/>
    <w:rsid w:val="000F5539"/>
    <w:rsid w:val="001367CA"/>
    <w:rsid w:val="001518E8"/>
    <w:rsid w:val="001815D6"/>
    <w:rsid w:val="0021442C"/>
    <w:rsid w:val="0022379D"/>
    <w:rsid w:val="002832F8"/>
    <w:rsid w:val="002B47A9"/>
    <w:rsid w:val="002C4B2F"/>
    <w:rsid w:val="0036771E"/>
    <w:rsid w:val="003A50B5"/>
    <w:rsid w:val="003B18EA"/>
    <w:rsid w:val="00450169"/>
    <w:rsid w:val="0047359B"/>
    <w:rsid w:val="004E4B85"/>
    <w:rsid w:val="005508E2"/>
    <w:rsid w:val="00582A1F"/>
    <w:rsid w:val="006463DC"/>
    <w:rsid w:val="006D2F4E"/>
    <w:rsid w:val="00706EF3"/>
    <w:rsid w:val="00733E39"/>
    <w:rsid w:val="00752F3C"/>
    <w:rsid w:val="007C6514"/>
    <w:rsid w:val="00864635"/>
    <w:rsid w:val="00905D88"/>
    <w:rsid w:val="00921AB1"/>
    <w:rsid w:val="0099554B"/>
    <w:rsid w:val="009D0D9C"/>
    <w:rsid w:val="009F7355"/>
    <w:rsid w:val="00A441F1"/>
    <w:rsid w:val="00A67522"/>
    <w:rsid w:val="00A7018C"/>
    <w:rsid w:val="00AA45BD"/>
    <w:rsid w:val="00AD41D4"/>
    <w:rsid w:val="00C10430"/>
    <w:rsid w:val="00CD1F84"/>
    <w:rsid w:val="00CF0321"/>
    <w:rsid w:val="00E31F0F"/>
    <w:rsid w:val="00F1774A"/>
    <w:rsid w:val="00FB3B53"/>
    <w:rsid w:val="00FC159E"/>
    <w:rsid w:val="0103678F"/>
    <w:rsid w:val="01B9F741"/>
    <w:rsid w:val="01CFE02B"/>
    <w:rsid w:val="02393C52"/>
    <w:rsid w:val="029D26B3"/>
    <w:rsid w:val="02B277CF"/>
    <w:rsid w:val="0338C34A"/>
    <w:rsid w:val="0372500C"/>
    <w:rsid w:val="03D8087F"/>
    <w:rsid w:val="03DEFBBB"/>
    <w:rsid w:val="03E2CE15"/>
    <w:rsid w:val="048692FA"/>
    <w:rsid w:val="05635352"/>
    <w:rsid w:val="05F274FA"/>
    <w:rsid w:val="065341D8"/>
    <w:rsid w:val="071BFDDD"/>
    <w:rsid w:val="07CCE4EB"/>
    <w:rsid w:val="085DF428"/>
    <w:rsid w:val="086D6841"/>
    <w:rsid w:val="087DF457"/>
    <w:rsid w:val="094244C8"/>
    <w:rsid w:val="095B7D6C"/>
    <w:rsid w:val="0995BC1D"/>
    <w:rsid w:val="09C0D713"/>
    <w:rsid w:val="09D26363"/>
    <w:rsid w:val="09DA4289"/>
    <w:rsid w:val="09E030CA"/>
    <w:rsid w:val="0A273C44"/>
    <w:rsid w:val="0A3601F0"/>
    <w:rsid w:val="0ACB543C"/>
    <w:rsid w:val="0B126509"/>
    <w:rsid w:val="0B7A909F"/>
    <w:rsid w:val="0BA340F5"/>
    <w:rsid w:val="0C510D54"/>
    <w:rsid w:val="0CA29638"/>
    <w:rsid w:val="0CEEE938"/>
    <w:rsid w:val="0D3777A7"/>
    <w:rsid w:val="0E08FDE0"/>
    <w:rsid w:val="0E4A2B8D"/>
    <w:rsid w:val="0E6D0A7D"/>
    <w:rsid w:val="0F501985"/>
    <w:rsid w:val="100DC19D"/>
    <w:rsid w:val="101F4532"/>
    <w:rsid w:val="1078F5E3"/>
    <w:rsid w:val="122BA1A1"/>
    <w:rsid w:val="12A990A7"/>
    <w:rsid w:val="12CE0F8C"/>
    <w:rsid w:val="12E54A2D"/>
    <w:rsid w:val="12EFDAD7"/>
    <w:rsid w:val="1364E9C6"/>
    <w:rsid w:val="139FF1C5"/>
    <w:rsid w:val="14675334"/>
    <w:rsid w:val="14F54627"/>
    <w:rsid w:val="15A75B7F"/>
    <w:rsid w:val="15FA68B9"/>
    <w:rsid w:val="15FCFCBA"/>
    <w:rsid w:val="170C8444"/>
    <w:rsid w:val="17E03409"/>
    <w:rsid w:val="17FD243F"/>
    <w:rsid w:val="18AAA922"/>
    <w:rsid w:val="18E981B7"/>
    <w:rsid w:val="18ED6120"/>
    <w:rsid w:val="1A43800F"/>
    <w:rsid w:val="1A469455"/>
    <w:rsid w:val="1AA3A00C"/>
    <w:rsid w:val="1B32F87A"/>
    <w:rsid w:val="1B6541BB"/>
    <w:rsid w:val="1B86CA45"/>
    <w:rsid w:val="1B8A8B05"/>
    <w:rsid w:val="1C0DD86D"/>
    <w:rsid w:val="1C790951"/>
    <w:rsid w:val="1DFD6542"/>
    <w:rsid w:val="1FB00219"/>
    <w:rsid w:val="203744B0"/>
    <w:rsid w:val="20CAE892"/>
    <w:rsid w:val="226C79D8"/>
    <w:rsid w:val="228F1436"/>
    <w:rsid w:val="22E2D1AC"/>
    <w:rsid w:val="22EBB883"/>
    <w:rsid w:val="239A4D42"/>
    <w:rsid w:val="241E2204"/>
    <w:rsid w:val="25541EA4"/>
    <w:rsid w:val="25EAD234"/>
    <w:rsid w:val="2697A008"/>
    <w:rsid w:val="26D4E55E"/>
    <w:rsid w:val="27A2F220"/>
    <w:rsid w:val="27FC1408"/>
    <w:rsid w:val="28BA6E1B"/>
    <w:rsid w:val="290F001D"/>
    <w:rsid w:val="291146EE"/>
    <w:rsid w:val="29F7A460"/>
    <w:rsid w:val="2A0092FF"/>
    <w:rsid w:val="2B1BCD89"/>
    <w:rsid w:val="2B2EB8CB"/>
    <w:rsid w:val="2C46E443"/>
    <w:rsid w:val="2D1CE8DA"/>
    <w:rsid w:val="2DAC95EF"/>
    <w:rsid w:val="2E26E077"/>
    <w:rsid w:val="2E3A6BD3"/>
    <w:rsid w:val="2EB778DC"/>
    <w:rsid w:val="2EC25F4E"/>
    <w:rsid w:val="2EE869A7"/>
    <w:rsid w:val="2F6A18D2"/>
    <w:rsid w:val="2F96274F"/>
    <w:rsid w:val="30514D2A"/>
    <w:rsid w:val="3184626F"/>
    <w:rsid w:val="3369650F"/>
    <w:rsid w:val="3369BC21"/>
    <w:rsid w:val="34019935"/>
    <w:rsid w:val="345CD2D9"/>
    <w:rsid w:val="35110AC3"/>
    <w:rsid w:val="35BAA722"/>
    <w:rsid w:val="36859988"/>
    <w:rsid w:val="37304870"/>
    <w:rsid w:val="381BC9C7"/>
    <w:rsid w:val="38595A77"/>
    <w:rsid w:val="3A5FCB13"/>
    <w:rsid w:val="3AA4AE94"/>
    <w:rsid w:val="3ABB5C65"/>
    <w:rsid w:val="3AEFD518"/>
    <w:rsid w:val="3B2B305F"/>
    <w:rsid w:val="3B31BA44"/>
    <w:rsid w:val="3B75D936"/>
    <w:rsid w:val="3BF9E1C4"/>
    <w:rsid w:val="3C391128"/>
    <w:rsid w:val="3C6920C6"/>
    <w:rsid w:val="3CAB47BD"/>
    <w:rsid w:val="3D2CC82D"/>
    <w:rsid w:val="3D310D10"/>
    <w:rsid w:val="3DA17831"/>
    <w:rsid w:val="3DD6C0A3"/>
    <w:rsid w:val="3E4C8E71"/>
    <w:rsid w:val="3E4DE11F"/>
    <w:rsid w:val="3E6635B3"/>
    <w:rsid w:val="3F5EFE71"/>
    <w:rsid w:val="40042C9E"/>
    <w:rsid w:val="44EE1149"/>
    <w:rsid w:val="45695888"/>
    <w:rsid w:val="456DF65D"/>
    <w:rsid w:val="4619B89B"/>
    <w:rsid w:val="46E01E28"/>
    <w:rsid w:val="46FE6B5B"/>
    <w:rsid w:val="48B75A96"/>
    <w:rsid w:val="48C3D481"/>
    <w:rsid w:val="48DA30AF"/>
    <w:rsid w:val="48F60B3D"/>
    <w:rsid w:val="4A6BDDBE"/>
    <w:rsid w:val="4A7DEFD4"/>
    <w:rsid w:val="4A8C751A"/>
    <w:rsid w:val="4A95C73D"/>
    <w:rsid w:val="4B1AA7A6"/>
    <w:rsid w:val="4B71CC6D"/>
    <w:rsid w:val="4B95835C"/>
    <w:rsid w:val="4B9CB0EE"/>
    <w:rsid w:val="4C1FDBC0"/>
    <w:rsid w:val="4CC33612"/>
    <w:rsid w:val="4CF6341B"/>
    <w:rsid w:val="4D6CFC63"/>
    <w:rsid w:val="4D84C96D"/>
    <w:rsid w:val="5006CC74"/>
    <w:rsid w:val="504BE5BB"/>
    <w:rsid w:val="50AFDAEC"/>
    <w:rsid w:val="51183BB7"/>
    <w:rsid w:val="5274A913"/>
    <w:rsid w:val="52C449A9"/>
    <w:rsid w:val="52C53508"/>
    <w:rsid w:val="52D30903"/>
    <w:rsid w:val="52D9718E"/>
    <w:rsid w:val="537481BA"/>
    <w:rsid w:val="53F2440D"/>
    <w:rsid w:val="545C0C9C"/>
    <w:rsid w:val="553794B5"/>
    <w:rsid w:val="571E7EA9"/>
    <w:rsid w:val="573630D5"/>
    <w:rsid w:val="579F2A9F"/>
    <w:rsid w:val="582CB572"/>
    <w:rsid w:val="5877BD51"/>
    <w:rsid w:val="58DE1114"/>
    <w:rsid w:val="5A33D21C"/>
    <w:rsid w:val="5A507A24"/>
    <w:rsid w:val="5A6ACAAB"/>
    <w:rsid w:val="5A8AA3AC"/>
    <w:rsid w:val="5AA3CB28"/>
    <w:rsid w:val="5D623795"/>
    <w:rsid w:val="5D8B4B14"/>
    <w:rsid w:val="5E35A57F"/>
    <w:rsid w:val="5E57FDEA"/>
    <w:rsid w:val="5F5ABFCC"/>
    <w:rsid w:val="60D06C29"/>
    <w:rsid w:val="61026854"/>
    <w:rsid w:val="6175C462"/>
    <w:rsid w:val="61FCA6C0"/>
    <w:rsid w:val="6223A16A"/>
    <w:rsid w:val="639B31F4"/>
    <w:rsid w:val="64D02C03"/>
    <w:rsid w:val="64F35B00"/>
    <w:rsid w:val="655AE374"/>
    <w:rsid w:val="6653BB8D"/>
    <w:rsid w:val="66DD97D7"/>
    <w:rsid w:val="66F985F9"/>
    <w:rsid w:val="6786DEC6"/>
    <w:rsid w:val="67ADB9A3"/>
    <w:rsid w:val="683130E1"/>
    <w:rsid w:val="68677599"/>
    <w:rsid w:val="6928B13F"/>
    <w:rsid w:val="69FA9AA0"/>
    <w:rsid w:val="6A55880D"/>
    <w:rsid w:val="6A585939"/>
    <w:rsid w:val="6A83D78A"/>
    <w:rsid w:val="6AD64084"/>
    <w:rsid w:val="6C41A77B"/>
    <w:rsid w:val="6D2D12C1"/>
    <w:rsid w:val="6E6FFFD7"/>
    <w:rsid w:val="6EE45E6B"/>
    <w:rsid w:val="6FE76A9C"/>
    <w:rsid w:val="707FD219"/>
    <w:rsid w:val="71F2E6AA"/>
    <w:rsid w:val="726967F0"/>
    <w:rsid w:val="72F64470"/>
    <w:rsid w:val="736FA852"/>
    <w:rsid w:val="73A07FD9"/>
    <w:rsid w:val="73ABE567"/>
    <w:rsid w:val="73B56528"/>
    <w:rsid w:val="7518141E"/>
    <w:rsid w:val="7525FB88"/>
    <w:rsid w:val="75A771D3"/>
    <w:rsid w:val="75A887DB"/>
    <w:rsid w:val="76415434"/>
    <w:rsid w:val="76B586E2"/>
    <w:rsid w:val="76D27714"/>
    <w:rsid w:val="7732257F"/>
    <w:rsid w:val="77EB3FAF"/>
    <w:rsid w:val="77FE0A60"/>
    <w:rsid w:val="7881608F"/>
    <w:rsid w:val="78882CC7"/>
    <w:rsid w:val="78E8EB4A"/>
    <w:rsid w:val="795E4F36"/>
    <w:rsid w:val="798A6FE7"/>
    <w:rsid w:val="79905867"/>
    <w:rsid w:val="7A2ED3BB"/>
    <w:rsid w:val="7A4DA379"/>
    <w:rsid w:val="7AA04C91"/>
    <w:rsid w:val="7CD76F70"/>
    <w:rsid w:val="7E5438A2"/>
    <w:rsid w:val="7FAB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1442C"/>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441F1"/>
    <w:rPr>
      <w:color w:val="605E5C"/>
      <w:shd w:val="clear" w:color="auto" w:fill="E1DFDD"/>
    </w:rPr>
  </w:style>
  <w:style w:type="character" w:styleId="FollowedHyperlink">
    <w:name w:val="FollowedHyperlink"/>
    <w:basedOn w:val="DefaultParagraphFont"/>
    <w:uiPriority w:val="99"/>
    <w:semiHidden/>
    <w:unhideWhenUsed/>
    <w:rsid w:val="00E31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stories.audible.com/start-listen" TargetMode="External" Id="rId13" /><Relationship Type="http://schemas.openxmlformats.org/officeDocument/2006/relationships/hyperlink" Target="https://www.thenational.academy/year-10/maths/solving-inequalities-1-year-10-wk3-1" TargetMode="External" Id="rId18" /><Relationship Type="http://schemas.openxmlformats.org/officeDocument/2006/relationships/hyperlink" Target="https://nearpod.com/student/" TargetMode="External" Id="rId26" /><Relationship Type="http://schemas.openxmlformats.org/officeDocument/2006/relationships/customXml" Target="../customXml/item3.xml" Id="rId3" /><Relationship Type="http://schemas.openxmlformats.org/officeDocument/2006/relationships/hyperlink" Target="https://www.youtube.com/watch?v=hQWOndusrj8&amp;t=6s" TargetMode="External" Id="rId21" /><Relationship Type="http://schemas.openxmlformats.org/officeDocument/2006/relationships/webSettings" Target="webSettings.xml" Id="rId7" /><Relationship Type="http://schemas.openxmlformats.org/officeDocument/2006/relationships/hyperlink" Target="https://www.thenational.academy/online-classroom/year-10/english" TargetMode="External" Id="rId12" /><Relationship Type="http://schemas.openxmlformats.org/officeDocument/2006/relationships/hyperlink" Target="https://corbettmaths.com/wp-content/uploads/2015/09/may-14-pdf3.pdf" TargetMode="External" Id="rId17" /><Relationship Type="http://schemas.openxmlformats.org/officeDocument/2006/relationships/hyperlink" Target="https://teams.microsoft.com/_" TargetMode="External" Id="rId25" /><Relationship Type="http://schemas.openxmlformats.org/officeDocument/2006/relationships/customXml" Target="../customXml/item2.xml" Id="rId2" /><Relationship Type="http://schemas.openxmlformats.org/officeDocument/2006/relationships/hyperlink" Target="https://corbettmaths.com/wp-content/uploads/2015/09/may-13-pdf3.pdf" TargetMode="External" Id="rId16" /><Relationship Type="http://schemas.openxmlformats.org/officeDocument/2006/relationships/hyperlink" Target="https://vle.mathswatch.co.uk/vle/browse/302" TargetMode="External" Id="rId20" /><Relationship Type="http://schemas.openxmlformats.org/officeDocument/2006/relationships/hyperlink" Target="mailto:d.turner@waltonledale.lancs.sch.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articles/z7jnf4j" TargetMode="External" Id="rId11" /><Relationship Type="http://schemas.openxmlformats.org/officeDocument/2006/relationships/hyperlink" Target="https://8884150-my.sharepoint.com/:p:/g/personal/m_cassidy_waltonledale_lancs_sch_uk/EauU5VhXksBFtQLsCMR9t0IBdgIJMXDbPfwXtevtugRlpA?e=fEe5Z0" TargetMode="External" Id="rId24" /><Relationship Type="http://schemas.openxmlformats.org/officeDocument/2006/relationships/styles" Target="styles.xml" Id="rId5" /><Relationship Type="http://schemas.openxmlformats.org/officeDocument/2006/relationships/hyperlink" Target="https://corbettmaths.com/wp-content/uploads/2015/09/may-12-pdf3.pdf" TargetMode="External" Id="rId15" /><Relationship Type="http://schemas.openxmlformats.org/officeDocument/2006/relationships/hyperlink" Target="https://bit.ly/EqEngCovid19Challenge" TargetMode="External" Id="rId23" /><Relationship Type="http://schemas.openxmlformats.org/officeDocument/2006/relationships/hyperlink" Target="mailto:j.moorcroft-jones@waltonledale.lancs.sch.uk" TargetMode="External" Id="rId28" /><Relationship Type="http://schemas.openxmlformats.org/officeDocument/2006/relationships/hyperlink" Target="https://www.massolit.io/courses/shakespeare-romeo-juliet" TargetMode="External" Id="rId10" /><Relationship Type="http://schemas.openxmlformats.org/officeDocument/2006/relationships/hyperlink" Target="https://www.thenational.academy/year-10/maths/solving-inequalities-2-year-10-wk3-2"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hyperlink" Target="https://www.massolit.io/users/sign_up" TargetMode="External" Id="rId9" /><Relationship Type="http://schemas.openxmlformats.org/officeDocument/2006/relationships/hyperlink" Target="https://corbettmaths.com/wp-content/uploads/2015/09/may-11-pdf3.pdf" TargetMode="External" Id="rId14" /><Relationship Type="http://schemas.openxmlformats.org/officeDocument/2006/relationships/image" Target="media/image2.png" Id="rId22" /><Relationship Type="http://schemas.openxmlformats.org/officeDocument/2006/relationships/hyperlink" Target="https://b.socrative.com/student/"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F4EDA-D8CD-423C-8460-4AF81767826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A3A8693-DA70-49FB-B0D2-8DEDE1EEBE97}">
  <ds:schemaRefs>
    <ds:schemaRef ds:uri="http://schemas.microsoft.com/sharepoint/v3/contenttype/forms"/>
  </ds:schemaRefs>
</ds:datastoreItem>
</file>

<file path=customXml/itemProps3.xml><?xml version="1.0" encoding="utf-8"?>
<ds:datastoreItem xmlns:ds="http://schemas.openxmlformats.org/officeDocument/2006/customXml" ds:itemID="{28333ABE-B705-4192-9D9A-0A809CD86CC4}">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48</revision>
  <dcterms:created xsi:type="dcterms:W3CDTF">2020-04-02T16:20:00.0000000Z</dcterms:created>
  <dcterms:modified xsi:type="dcterms:W3CDTF">2020-05-07T16:33:29.7161933Z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