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C159E" w:rsidR="00CD1F84" w:rsidRDefault="000F5539" w14:paraId="254F2804" w14:textId="77777777">
      <w:pPr>
        <w:rPr>
          <w:b/>
        </w:rPr>
      </w:pPr>
      <w:r>
        <w:rPr>
          <w:b/>
        </w:rPr>
        <w:t>Year 10</w:t>
      </w:r>
      <w:r w:rsidR="002C4B2F">
        <w:rPr>
          <w:b/>
        </w:rPr>
        <w:t xml:space="preserve"> – Week beginning 20</w:t>
      </w:r>
      <w:r w:rsidRPr="002C4B2F" w:rsidR="002C4B2F">
        <w:rPr>
          <w:b/>
          <w:vertAlign w:val="superscript"/>
        </w:rPr>
        <w:t>th</w:t>
      </w:r>
      <w:r w:rsidR="002C4B2F">
        <w:rPr>
          <w:b/>
        </w:rPr>
        <w:t xml:space="preserve"> April</w:t>
      </w:r>
    </w:p>
    <w:tbl>
      <w:tblPr>
        <w:tblStyle w:val="TableGrid"/>
        <w:tblW w:w="0" w:type="auto"/>
        <w:tblLook w:val="04A0" w:firstRow="1" w:lastRow="0" w:firstColumn="1" w:lastColumn="0" w:noHBand="0" w:noVBand="1"/>
      </w:tblPr>
      <w:tblGrid>
        <w:gridCol w:w="994"/>
        <w:gridCol w:w="3677"/>
        <w:gridCol w:w="3172"/>
        <w:gridCol w:w="2848"/>
        <w:gridCol w:w="2857"/>
        <w:gridCol w:w="2857"/>
        <w:gridCol w:w="3099"/>
        <w:gridCol w:w="2857"/>
      </w:tblGrid>
      <w:tr w:rsidR="005508E2" w:rsidTr="619C5229" w14:paraId="0A6CB2C4" w14:textId="77777777">
        <w:trPr>
          <w:trHeight w:val="1841"/>
        </w:trPr>
        <w:tc>
          <w:tcPr>
            <w:tcW w:w="1398" w:type="dxa"/>
            <w:tcMar/>
          </w:tcPr>
          <w:p w:rsidRPr="00FC159E" w:rsidR="005508E2" w:rsidP="00FC159E" w:rsidRDefault="005508E2" w14:paraId="49A56AFD" w14:textId="77777777">
            <w:pPr>
              <w:jc w:val="center"/>
              <w:rPr>
                <w:b/>
              </w:rPr>
            </w:pPr>
            <w:r w:rsidRPr="00FC159E">
              <w:rPr>
                <w:b/>
              </w:rPr>
              <w:t>English</w:t>
            </w:r>
          </w:p>
        </w:tc>
        <w:tc>
          <w:tcPr>
            <w:tcW w:w="20963" w:type="dxa"/>
            <w:gridSpan w:val="7"/>
            <w:shd w:val="clear" w:color="auto" w:fill="auto"/>
            <w:tcMar/>
          </w:tcPr>
          <w:p w:rsidR="5D90CFB3" w:rsidP="0D6CEEDA" w:rsidRDefault="5D90CFB3" w14:paraId="74BDA2A9" w14:textId="273218B3">
            <w:pPr>
              <w:spacing w:line="257" w:lineRule="auto"/>
              <w:rPr>
                <w:rFonts w:ascii="Calibri" w:hAnsi="Calibri" w:eastAsia="Calibri" w:cs="Calibri"/>
                <w:b/>
                <w:bCs/>
              </w:rPr>
            </w:pPr>
            <w:r w:rsidRPr="0D6CEEDA">
              <w:rPr>
                <w:rFonts w:ascii="Calibri" w:hAnsi="Calibri" w:eastAsia="Calibri" w:cs="Calibri"/>
                <w:b/>
                <w:bCs/>
                <w:color w:val="FF0000"/>
              </w:rPr>
              <w:t>Weekly Writing Challenge</w:t>
            </w:r>
            <w:r w:rsidRPr="0D6CEEDA">
              <w:rPr>
                <w:rFonts w:ascii="Calibri" w:hAnsi="Calibri" w:eastAsia="Calibri" w:cs="Calibri"/>
                <w:b/>
                <w:bCs/>
              </w:rPr>
              <w:t xml:space="preserve">: Write a letter to NHS Heroes and key workers, thanking them for all their hard work. Aim to write 200 words and include the word ‘unprecedented’.  </w:t>
            </w:r>
            <w:r w:rsidRPr="0D6CEEDA" w:rsidR="169C9047">
              <w:rPr>
                <w:rFonts w:ascii="Calibri" w:hAnsi="Calibri" w:eastAsia="Calibri" w:cs="Calibri"/>
                <w:b/>
                <w:bCs/>
              </w:rPr>
              <w:t xml:space="preserve">You will need to find out the definition of this word and you may have heard it used a lot in the media. </w:t>
            </w:r>
            <w:r w:rsidRPr="0D6CEEDA">
              <w:rPr>
                <w:rFonts w:ascii="Calibri" w:hAnsi="Calibri" w:eastAsia="Calibri" w:cs="Calibri"/>
                <w:b/>
                <w:bCs/>
              </w:rPr>
              <w:t xml:space="preserve">Make sure you set your letter out correctly.  If you are unsure how to set out a letter, the following website will help you: </w:t>
            </w:r>
            <w:hyperlink r:id="rId8">
              <w:r w:rsidRPr="0D6CEEDA">
                <w:rPr>
                  <w:rStyle w:val="Hyperlink"/>
                  <w:rFonts w:ascii="Calibri" w:hAnsi="Calibri" w:eastAsia="Calibri" w:cs="Calibri"/>
                  <w:b/>
                  <w:bCs/>
                </w:rPr>
                <w:t>https://www.bbc.co.uk/bitesize/topics/zv7fqp3/articles/zkq8hbk</w:t>
              </w:r>
            </w:hyperlink>
          </w:p>
          <w:p w:rsidR="0D6CEEDA" w:rsidP="0D6CEEDA" w:rsidRDefault="0D6CEEDA" w14:paraId="462C4EA9" w14:textId="6FAA2849">
            <w:pPr>
              <w:rPr>
                <w:b/>
                <w:bCs/>
              </w:rPr>
            </w:pPr>
          </w:p>
          <w:p w:rsidR="4D721A97" w:rsidP="0D6CEEDA" w:rsidRDefault="4D721A97" w14:paraId="6394ABB3" w14:textId="44B59B7D">
            <w:pPr>
              <w:rPr>
                <w:b/>
                <w:bCs/>
              </w:rPr>
            </w:pPr>
            <w:r w:rsidRPr="0D6CEEDA">
              <w:rPr>
                <w:b/>
                <w:bCs/>
                <w:u w:val="single"/>
              </w:rPr>
              <w:t>Task 1</w:t>
            </w:r>
          </w:p>
          <w:p w:rsidRPr="006D2F4E" w:rsidR="005508E2" w:rsidP="0D6CEEDA" w:rsidRDefault="3543D15A" w14:paraId="45D04288" w14:textId="14CA5DEE">
            <w:r>
              <w:t xml:space="preserve">Use </w:t>
            </w:r>
            <w:r w:rsidR="479B91EB">
              <w:t>your</w:t>
            </w:r>
            <w:r>
              <w:t xml:space="preserve"> </w:t>
            </w:r>
            <w:r w:rsidR="25D816B5">
              <w:t>‘</w:t>
            </w:r>
            <w:r>
              <w:t>Romeo and Juliet</w:t>
            </w:r>
            <w:r w:rsidR="408B34D3">
              <w:t>’</w:t>
            </w:r>
            <w:r>
              <w:t xml:space="preserve"> </w:t>
            </w:r>
            <w:r w:rsidR="2D06CB02">
              <w:t>k</w:t>
            </w:r>
            <w:r>
              <w:t>nowledge</w:t>
            </w:r>
            <w:r w:rsidR="1DE40715">
              <w:t xml:space="preserve"> </w:t>
            </w:r>
            <w:r w:rsidR="570CA435">
              <w:t>o</w:t>
            </w:r>
            <w:r>
              <w:t>rganiser</w:t>
            </w:r>
            <w:r w:rsidR="5E0673F4">
              <w:t xml:space="preserve"> (you should have a copy of this in your planner-you will have used it for some homework tasks in the Autumn Term)</w:t>
            </w:r>
            <w:r>
              <w:t xml:space="preserve"> to create a </w:t>
            </w:r>
            <w:r w:rsidR="66990342">
              <w:t xml:space="preserve">15 question </w:t>
            </w:r>
            <w:r>
              <w:t>quiz about the context</w:t>
            </w:r>
            <w:r w:rsidR="2D4B46F7">
              <w:t>.  Create a spider diagram or poster contai</w:t>
            </w:r>
            <w:r w:rsidR="1723C56C">
              <w:t>n</w:t>
            </w:r>
            <w:r w:rsidR="353835BF">
              <w:t>ing the information.</w:t>
            </w:r>
            <w:r w:rsidR="7A1F8F2E">
              <w:t xml:space="preserve">  If you cannot find your copy of the knowledge organiser</w:t>
            </w:r>
            <w:r w:rsidR="74B8859A">
              <w:t xml:space="preserve"> your English teacher will email you a copy and there will be a link to this on the school w</w:t>
            </w:r>
            <w:r w:rsidR="6F70FF75">
              <w:t xml:space="preserve">ebsite.  </w:t>
            </w:r>
          </w:p>
          <w:p w:rsidR="6F70FF75" w:rsidP="0D6CEEDA" w:rsidRDefault="6F70FF75" w14:paraId="5D42CF56" w14:textId="1A87CEA3">
            <w:pPr>
              <w:rPr>
                <w:b/>
                <w:bCs/>
              </w:rPr>
            </w:pPr>
            <w:r w:rsidRPr="0D6CEEDA">
              <w:rPr>
                <w:b/>
                <w:bCs/>
                <w:u w:val="single"/>
              </w:rPr>
              <w:t>Task 2</w:t>
            </w:r>
          </w:p>
          <w:p w:rsidR="353835BF" w:rsidP="0D6CEEDA" w:rsidRDefault="353835BF" w14:paraId="29FFCEC3" w14:textId="5D7C3B82">
            <w:r>
              <w:t>Complete the 5-A-Day s</w:t>
            </w:r>
            <w:r w:rsidR="4B995C34">
              <w:t>ta</w:t>
            </w:r>
            <w:r>
              <w:t>rt</w:t>
            </w:r>
            <w:r w:rsidR="1FA933AB">
              <w:t>er questions below</w:t>
            </w:r>
            <w:r w:rsidR="32C00017">
              <w:t>:</w:t>
            </w:r>
          </w:p>
          <w:p w:rsidR="65D8320D" w:rsidP="0D6CEEDA" w:rsidRDefault="65D8320D" w14:paraId="016EE0FC" w14:textId="79558C35">
            <w:r>
              <w:rPr>
                <w:noProof/>
                <w:lang w:eastAsia="en-GB"/>
              </w:rPr>
              <w:drawing>
                <wp:inline distT="0" distB="0" distL="0" distR="0" wp14:anchorId="6FBEA874" wp14:editId="1DEA4C17">
                  <wp:extent cx="2847975" cy="1600200"/>
                  <wp:effectExtent l="0" t="0" r="0" b="0"/>
                  <wp:docPr id="1951207445" name="Picture 195120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sidR="464F5A68">
              <w:rPr>
                <w:noProof/>
                <w:lang w:eastAsia="en-GB"/>
              </w:rPr>
              <w:drawing>
                <wp:inline distT="0" distB="0" distL="0" distR="0" wp14:anchorId="7DCD6B63" wp14:editId="315D85FC">
                  <wp:extent cx="2847975" cy="1600200"/>
                  <wp:effectExtent l="0" t="0" r="0" b="0"/>
                  <wp:docPr id="1374273668" name="Picture 137427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6C19AA04" w:rsidP="0D6CEEDA" w:rsidRDefault="6C19AA04" w14:paraId="52215E1F" w14:textId="0B35E903">
            <w:pPr>
              <w:rPr>
                <w:b/>
                <w:bCs/>
              </w:rPr>
            </w:pPr>
            <w:r w:rsidRPr="0D6CEEDA">
              <w:rPr>
                <w:b/>
                <w:bCs/>
                <w:u w:val="single"/>
              </w:rPr>
              <w:t>Task 3</w:t>
            </w:r>
          </w:p>
          <w:p w:rsidRPr="006D2F4E" w:rsidR="005508E2" w:rsidP="0D6CEEDA" w:rsidRDefault="6C19AA04" w14:paraId="4E82A873" w14:textId="132F55C4">
            <w:pPr>
              <w:rPr>
                <w:rFonts w:ascii="Calibri" w:hAnsi="Calibri" w:eastAsia="Calibri" w:cs="Calibri"/>
              </w:rPr>
            </w:pPr>
            <w:r>
              <w:t xml:space="preserve">Read the article (your English teacher will email you a copy of this) and answer the questions at the bottom.  This will broaden your understanding of the poem and help you to read a range of different texts. </w:t>
            </w:r>
            <w:r w:rsidRPr="0D6CEEDA">
              <w:rPr>
                <w:b/>
                <w:bCs/>
              </w:rPr>
              <w:t xml:space="preserve"> </w:t>
            </w:r>
          </w:p>
          <w:p w:rsidRPr="006D2F4E" w:rsidR="005508E2" w:rsidP="0D6CEEDA" w:rsidRDefault="5BCEDE9C" w14:paraId="315863DF" w14:textId="1C5BF141">
            <w:pPr>
              <w:rPr>
                <w:rFonts w:ascii="Calibri" w:hAnsi="Calibri" w:eastAsia="Calibri" w:cs="Calibri"/>
              </w:rPr>
            </w:pPr>
            <w:r w:rsidRPr="0D6CEEDA">
              <w:rPr>
                <w:rFonts w:ascii="Calibri" w:hAnsi="Calibri" w:eastAsia="Calibri" w:cs="Calibri"/>
                <w:b/>
                <w:bCs/>
                <w:u w:val="single"/>
              </w:rPr>
              <w:t xml:space="preserve">Task </w:t>
            </w:r>
            <w:r w:rsidRPr="0D6CEEDA" w:rsidR="3F18BF2F">
              <w:rPr>
                <w:rFonts w:ascii="Calibri" w:hAnsi="Calibri" w:eastAsia="Calibri" w:cs="Calibri"/>
                <w:b/>
                <w:bCs/>
                <w:u w:val="single"/>
              </w:rPr>
              <w:t>4</w:t>
            </w:r>
            <w:r w:rsidRPr="0D6CEEDA">
              <w:rPr>
                <w:rFonts w:ascii="Calibri" w:hAnsi="Calibri" w:eastAsia="Calibri" w:cs="Calibri"/>
                <w:b/>
                <w:bCs/>
                <w:u w:val="single"/>
              </w:rPr>
              <w:t xml:space="preserve"> </w:t>
            </w:r>
          </w:p>
          <w:p w:rsidRPr="006D2F4E" w:rsidR="005508E2" w:rsidP="0D6CEEDA" w:rsidRDefault="5BCEDE9C" w14:paraId="75FD6178" w14:textId="3D3817DC">
            <w:pPr>
              <w:spacing w:line="257" w:lineRule="auto"/>
            </w:pPr>
            <w:r w:rsidRPr="0D6CEEDA">
              <w:rPr>
                <w:rFonts w:ascii="Calibri" w:hAnsi="Calibri" w:eastAsia="Calibri" w:cs="Calibri"/>
              </w:rPr>
              <w:t xml:space="preserve">Mrs Cox has created a guide to using and signing up for a website called Massolit: </w:t>
            </w:r>
            <w:hyperlink r:id="rId11">
              <w:r w:rsidRPr="0D6CEEDA">
                <w:rPr>
                  <w:rStyle w:val="Hyperlink"/>
                  <w:rFonts w:ascii="Calibri" w:hAnsi="Calibri" w:eastAsia="Calibri" w:cs="Calibri"/>
                </w:rPr>
                <w:t>https://www.massolit.io/users/sign_up</w:t>
              </w:r>
            </w:hyperlink>
            <w:r w:rsidRPr="0D6CEEDA">
              <w:rPr>
                <w:rFonts w:ascii="Calibri" w:hAnsi="Calibri" w:eastAsia="Calibri" w:cs="Calibri"/>
              </w:rPr>
              <w:t xml:space="preserve"> Your teachers will email this to you and there will be a link to this on the school website. </w:t>
            </w:r>
          </w:p>
          <w:p w:rsidRPr="006D2F4E" w:rsidR="005508E2" w:rsidP="0D6CEEDA" w:rsidRDefault="5BCEDE9C" w14:paraId="279DCC54" w14:textId="32850C89">
            <w:pPr>
              <w:spacing w:line="257" w:lineRule="auto"/>
            </w:pPr>
            <w:r w:rsidRPr="0D6CEEDA">
              <w:rPr>
                <w:rFonts w:ascii="Calibri" w:hAnsi="Calibri" w:eastAsia="Calibri" w:cs="Calibri"/>
              </w:rPr>
              <w:t xml:space="preserve">Massolit is a website that allows you to access several lectures from university lecturers about the literature texts we have studied.  This will allow you to deepen your knowledge and understanding of the texts we have studied.  This week I would like you to watch and make notes on the lectures about ‘Romeo and Juliet’: </w:t>
            </w:r>
            <w:hyperlink r:id="rId12">
              <w:r w:rsidRPr="0D6CEEDA">
                <w:rPr>
                  <w:rStyle w:val="Hyperlink"/>
                  <w:rFonts w:ascii="Calibri" w:hAnsi="Calibri" w:eastAsia="Calibri" w:cs="Calibri"/>
                </w:rPr>
                <w:t>https://www.massolit.io/courses/shakespeare-romeo-and-juliet-88fcffc6-2177-4e07-8cc1-e36058a865c1</w:t>
              </w:r>
            </w:hyperlink>
            <w:r w:rsidRPr="0D6CEEDA">
              <w:rPr>
                <w:rFonts w:ascii="Calibri" w:hAnsi="Calibri" w:eastAsia="Calibri" w:cs="Calibri"/>
              </w:rPr>
              <w:t xml:space="preserve"> </w:t>
            </w:r>
          </w:p>
          <w:p w:rsidRPr="006D2F4E" w:rsidR="005508E2" w:rsidP="0D6CEEDA" w:rsidRDefault="5BCEDE9C" w14:paraId="12CC32A4" w14:textId="31F83C09">
            <w:pPr>
              <w:spacing w:line="257" w:lineRule="auto"/>
            </w:pPr>
            <w:r w:rsidRPr="0D6CEEDA">
              <w:rPr>
                <w:rFonts w:ascii="Calibri" w:hAnsi="Calibri" w:eastAsia="Calibri" w:cs="Calibri"/>
              </w:rPr>
              <w:t xml:space="preserve"> </w:t>
            </w:r>
          </w:p>
          <w:p w:rsidRPr="006D2F4E" w:rsidR="005508E2" w:rsidP="0D6CEEDA" w:rsidRDefault="5BCEDE9C" w14:paraId="4703DCD5" w14:textId="0F9CA33F">
            <w:pPr>
              <w:spacing w:line="257" w:lineRule="auto"/>
              <w:rPr>
                <w:rFonts w:ascii="Calibri" w:hAnsi="Calibri" w:eastAsia="Calibri" w:cs="Calibri"/>
                <w:i/>
                <w:iCs/>
              </w:rPr>
            </w:pPr>
            <w:r w:rsidRPr="0D6CEEDA">
              <w:rPr>
                <w:rFonts w:ascii="Calibri" w:hAnsi="Calibri" w:eastAsia="Calibri" w:cs="Calibri"/>
                <w:i/>
                <w:iCs/>
              </w:rPr>
              <w:t xml:space="preserve">If you fancy a bit of reading you can get lots of audiobooks for free from Audible: </w:t>
            </w:r>
            <w:hyperlink r:id="rId13">
              <w:r w:rsidRPr="0D6CEEDA">
                <w:rPr>
                  <w:rStyle w:val="Hyperlink"/>
                  <w:rFonts w:ascii="Calibri" w:hAnsi="Calibri" w:eastAsia="Calibri" w:cs="Calibri"/>
                  <w:i/>
                  <w:iCs/>
                </w:rPr>
                <w:t>https://stories.audible.com/start-listen</w:t>
              </w:r>
            </w:hyperlink>
            <w:r w:rsidRPr="0D6CEEDA">
              <w:rPr>
                <w:rFonts w:ascii="Calibri" w:hAnsi="Calibri" w:eastAsia="Calibri" w:cs="Calibri"/>
                <w:i/>
                <w:iCs/>
              </w:rPr>
              <w:t>. You can listen to them and escape the world for a bit.  There are still some activities available for you to complete on Doddle.  Stay safe and take care.</w:t>
            </w:r>
          </w:p>
          <w:p w:rsidRPr="006D2F4E" w:rsidR="005508E2" w:rsidP="0D6CEEDA" w:rsidRDefault="005508E2" w14:paraId="672A6659" w14:textId="02186B65">
            <w:pPr>
              <w:rPr>
                <w:b/>
                <w:bCs/>
              </w:rPr>
            </w:pPr>
          </w:p>
        </w:tc>
      </w:tr>
      <w:tr w:rsidR="002C4B2F" w:rsidTr="619C5229" w14:paraId="62648A4C" w14:textId="77777777">
        <w:trPr>
          <w:trHeight w:val="384"/>
        </w:trPr>
        <w:tc>
          <w:tcPr>
            <w:tcW w:w="1398" w:type="dxa"/>
            <w:vMerge w:val="restart"/>
            <w:tcMar/>
          </w:tcPr>
          <w:p w:rsidRPr="00FC159E" w:rsidR="002C4B2F" w:rsidP="009D0D9C" w:rsidRDefault="002C4B2F" w14:paraId="4640BA28" w14:textId="77777777">
            <w:pPr>
              <w:jc w:val="center"/>
              <w:rPr>
                <w:b/>
              </w:rPr>
            </w:pPr>
            <w:r w:rsidRPr="00FC159E">
              <w:rPr>
                <w:b/>
              </w:rPr>
              <w:t>Maths</w:t>
            </w:r>
          </w:p>
        </w:tc>
        <w:tc>
          <w:tcPr>
            <w:tcW w:w="2994" w:type="dxa"/>
            <w:shd w:val="clear" w:color="auto" w:fill="FFFF00"/>
            <w:tcMar/>
          </w:tcPr>
          <w:p w:rsidRPr="006D2F4E" w:rsidR="002C4B2F" w:rsidP="009D0D9C" w:rsidRDefault="002C4B2F" w14:paraId="28574BB3" w14:textId="77777777">
            <w:pPr>
              <w:jc w:val="center"/>
              <w:rPr>
                <w:b/>
                <w:highlight w:val="yellow"/>
              </w:rPr>
            </w:pPr>
            <w:r>
              <w:rPr>
                <w:b/>
                <w:highlight w:val="yellow"/>
              </w:rPr>
              <w:t>10W1</w:t>
            </w:r>
          </w:p>
        </w:tc>
        <w:tc>
          <w:tcPr>
            <w:tcW w:w="2995" w:type="dxa"/>
            <w:shd w:val="clear" w:color="auto" w:fill="FFFF00"/>
            <w:tcMar/>
          </w:tcPr>
          <w:p w:rsidRPr="006D2F4E" w:rsidR="002C4B2F" w:rsidP="009D0D9C" w:rsidRDefault="002C4B2F" w14:paraId="78EBE12F" w14:textId="77777777">
            <w:pPr>
              <w:jc w:val="center"/>
              <w:rPr>
                <w:b/>
                <w:highlight w:val="yellow"/>
              </w:rPr>
            </w:pPr>
            <w:r>
              <w:rPr>
                <w:b/>
                <w:highlight w:val="yellow"/>
              </w:rPr>
              <w:t>10W2</w:t>
            </w:r>
          </w:p>
        </w:tc>
        <w:tc>
          <w:tcPr>
            <w:tcW w:w="2995" w:type="dxa"/>
            <w:shd w:val="clear" w:color="auto" w:fill="FFFF00"/>
            <w:tcMar/>
          </w:tcPr>
          <w:p w:rsidRPr="006D2F4E" w:rsidR="002C4B2F" w:rsidP="009D0D9C" w:rsidRDefault="002C4B2F" w14:paraId="69A021B5" w14:textId="77777777">
            <w:pPr>
              <w:jc w:val="center"/>
              <w:rPr>
                <w:b/>
                <w:highlight w:val="yellow"/>
              </w:rPr>
            </w:pPr>
            <w:r>
              <w:rPr>
                <w:b/>
                <w:highlight w:val="yellow"/>
              </w:rPr>
              <w:t>10W3</w:t>
            </w:r>
          </w:p>
        </w:tc>
        <w:tc>
          <w:tcPr>
            <w:tcW w:w="2994" w:type="dxa"/>
            <w:shd w:val="clear" w:color="auto" w:fill="FFFF00"/>
            <w:tcMar/>
          </w:tcPr>
          <w:p w:rsidRPr="006D2F4E" w:rsidR="002C4B2F" w:rsidP="009D0D9C" w:rsidRDefault="002C4B2F" w14:paraId="115522A3" w14:textId="77777777">
            <w:pPr>
              <w:jc w:val="center"/>
              <w:rPr>
                <w:b/>
                <w:highlight w:val="yellow"/>
              </w:rPr>
            </w:pPr>
            <w:r>
              <w:rPr>
                <w:b/>
                <w:highlight w:val="yellow"/>
              </w:rPr>
              <w:t>10W4</w:t>
            </w:r>
          </w:p>
        </w:tc>
        <w:tc>
          <w:tcPr>
            <w:tcW w:w="2995" w:type="dxa"/>
            <w:shd w:val="clear" w:color="auto" w:fill="FFFF00"/>
            <w:tcMar/>
          </w:tcPr>
          <w:p w:rsidRPr="006D2F4E" w:rsidR="002C4B2F" w:rsidP="009D0D9C" w:rsidRDefault="002C4B2F" w14:paraId="07159D57" w14:textId="77777777">
            <w:pPr>
              <w:jc w:val="center"/>
              <w:rPr>
                <w:b/>
                <w:highlight w:val="yellow"/>
              </w:rPr>
            </w:pPr>
            <w:r>
              <w:rPr>
                <w:b/>
                <w:highlight w:val="yellow"/>
              </w:rPr>
              <w:t>10W5</w:t>
            </w:r>
          </w:p>
        </w:tc>
        <w:tc>
          <w:tcPr>
            <w:tcW w:w="2995" w:type="dxa"/>
            <w:shd w:val="clear" w:color="auto" w:fill="FFFF00"/>
            <w:tcMar/>
          </w:tcPr>
          <w:p w:rsidRPr="006D2F4E" w:rsidR="002C4B2F" w:rsidP="009D0D9C" w:rsidRDefault="002C4B2F" w14:paraId="561DEE6E" w14:textId="77777777">
            <w:pPr>
              <w:jc w:val="center"/>
              <w:rPr>
                <w:b/>
                <w:highlight w:val="yellow"/>
              </w:rPr>
            </w:pPr>
            <w:r>
              <w:rPr>
                <w:b/>
                <w:highlight w:val="yellow"/>
              </w:rPr>
              <w:t>10D1</w:t>
            </w:r>
          </w:p>
        </w:tc>
        <w:tc>
          <w:tcPr>
            <w:tcW w:w="2995" w:type="dxa"/>
            <w:shd w:val="clear" w:color="auto" w:fill="FFFF00"/>
            <w:tcMar/>
          </w:tcPr>
          <w:p w:rsidRPr="006D2F4E" w:rsidR="002C4B2F" w:rsidP="009D0D9C" w:rsidRDefault="002C4B2F" w14:paraId="6435D01A" w14:textId="77777777">
            <w:pPr>
              <w:jc w:val="center"/>
              <w:rPr>
                <w:b/>
                <w:highlight w:val="yellow"/>
              </w:rPr>
            </w:pPr>
            <w:r>
              <w:rPr>
                <w:b/>
                <w:highlight w:val="yellow"/>
              </w:rPr>
              <w:t>10D2</w:t>
            </w:r>
          </w:p>
        </w:tc>
      </w:tr>
      <w:tr w:rsidR="002C4B2F" w:rsidTr="619C5229" w14:paraId="0A37501D" w14:textId="77777777">
        <w:trPr>
          <w:trHeight w:val="1155"/>
        </w:trPr>
        <w:tc>
          <w:tcPr>
            <w:tcW w:w="1398" w:type="dxa"/>
            <w:vMerge/>
            <w:tcMar/>
          </w:tcPr>
          <w:p w:rsidRPr="00FC159E" w:rsidR="002C4B2F" w:rsidP="009D0D9C" w:rsidRDefault="002C4B2F" w14:paraId="5DAB6C7B" w14:textId="77777777">
            <w:pPr>
              <w:jc w:val="center"/>
              <w:rPr>
                <w:b/>
              </w:rPr>
            </w:pPr>
          </w:p>
        </w:tc>
        <w:tc>
          <w:tcPr>
            <w:tcW w:w="5989" w:type="dxa"/>
            <w:gridSpan w:val="2"/>
            <w:shd w:val="clear" w:color="auto" w:fill="auto"/>
            <w:tcMar/>
          </w:tcPr>
          <w:p w:rsidRPr="006D2F4E" w:rsidR="002C4B2F" w:rsidP="4F083D00" w:rsidRDefault="758A1541" w14:paraId="3AAFEBC2" w14:textId="31B9FFF6">
            <w:pPr>
              <w:jc w:val="center"/>
            </w:pPr>
            <w:r>
              <w:t xml:space="preserve">1) </w:t>
            </w:r>
            <w:r w:rsidR="7250370B">
              <w:t>Starters from CorbettMaths</w:t>
            </w:r>
          </w:p>
          <w:p w:rsidRPr="006D2F4E" w:rsidR="002C4B2F" w:rsidP="4F083D00" w:rsidRDefault="00B57A1B" w14:paraId="137B63C9" w14:textId="402829E2">
            <w:pPr>
              <w:jc w:val="center"/>
              <w:rPr>
                <w:b/>
                <w:bCs/>
              </w:rPr>
            </w:pPr>
            <w:hyperlink r:id="rId14">
              <w:r w:rsidRPr="4F083D00" w:rsidR="7250370B">
                <w:rPr>
                  <w:rStyle w:val="Hyperlink"/>
                  <w:rFonts w:ascii="Calibri" w:hAnsi="Calibri" w:eastAsia="Calibri" w:cs="Calibri"/>
                </w:rPr>
                <w:t>https://corbettmaths.com/wp-content/uploads/2015/09/april-17-pdf3.pdf</w:t>
              </w:r>
            </w:hyperlink>
          </w:p>
          <w:p w:rsidRPr="006D2F4E" w:rsidR="002C4B2F" w:rsidP="4F083D00" w:rsidRDefault="00B57A1B" w14:paraId="7C9A9A85" w14:textId="30FB0FF1">
            <w:pPr>
              <w:jc w:val="center"/>
            </w:pPr>
            <w:hyperlink r:id="rId15">
              <w:r w:rsidRPr="4F083D00" w:rsidR="7250370B">
                <w:rPr>
                  <w:rStyle w:val="Hyperlink"/>
                  <w:rFonts w:ascii="Calibri" w:hAnsi="Calibri" w:eastAsia="Calibri" w:cs="Calibri"/>
                </w:rPr>
                <w:t>https://corbettmaths.com/wp-content/uploads/2015/09/april-18-pdf3.pdf</w:t>
              </w:r>
            </w:hyperlink>
          </w:p>
          <w:p w:rsidRPr="006D2F4E" w:rsidR="002C4B2F" w:rsidP="4F083D00" w:rsidRDefault="00B57A1B" w14:paraId="56ECAF8B" w14:textId="507457B7">
            <w:pPr>
              <w:jc w:val="center"/>
            </w:pPr>
            <w:hyperlink r:id="rId16">
              <w:r w:rsidRPr="4F083D00" w:rsidR="7250370B">
                <w:rPr>
                  <w:rStyle w:val="Hyperlink"/>
                  <w:rFonts w:ascii="Calibri" w:hAnsi="Calibri" w:eastAsia="Calibri" w:cs="Calibri"/>
                </w:rPr>
                <w:t>https://corbettmaths.com/wp-content/uploads/2015/09/april-19-pdf3.pdf</w:t>
              </w:r>
            </w:hyperlink>
            <w:r w:rsidRPr="4F083D00" w:rsidR="40F433FB">
              <w:rPr>
                <w:rFonts w:ascii="Calibri" w:hAnsi="Calibri" w:eastAsia="Calibri" w:cs="Calibri"/>
              </w:rPr>
              <w:t xml:space="preserve"> (answers emailed out later in the week to check)</w:t>
            </w:r>
          </w:p>
          <w:p w:rsidRPr="006D2F4E" w:rsidR="002C4B2F" w:rsidP="4F083D00" w:rsidRDefault="025EC56F" w14:paraId="15C98CC5" w14:textId="01734F65">
            <w:pPr>
              <w:jc w:val="center"/>
              <w:rPr>
                <w:rFonts w:ascii="Calibri" w:hAnsi="Calibri" w:eastAsia="Calibri" w:cs="Calibri"/>
              </w:rPr>
            </w:pPr>
            <w:r w:rsidRPr="4F083D00">
              <w:rPr>
                <w:rFonts w:ascii="Calibri" w:hAnsi="Calibri" w:eastAsia="Calibri" w:cs="Calibri"/>
              </w:rPr>
              <w:t xml:space="preserve">2) </w:t>
            </w:r>
            <w:r w:rsidRPr="4F083D00" w:rsidR="5141B002">
              <w:rPr>
                <w:rFonts w:ascii="Calibri" w:hAnsi="Calibri" w:eastAsia="Calibri" w:cs="Calibri"/>
              </w:rPr>
              <w:t>Emailed worksheet on factorising quadratics. All students should be able to complete the bronze section, and attempt the silver questions.</w:t>
            </w:r>
            <w:r w:rsidRPr="4F083D00" w:rsidR="6F52670D">
              <w:rPr>
                <w:rFonts w:ascii="Calibri" w:hAnsi="Calibri" w:eastAsia="Calibri" w:cs="Calibri"/>
              </w:rPr>
              <w:t xml:space="preserve"> Video help available at </w:t>
            </w:r>
            <w:hyperlink r:id="rId17">
              <w:r w:rsidRPr="4F083D00" w:rsidR="6F52670D">
                <w:rPr>
                  <w:rStyle w:val="Hyperlink"/>
                  <w:rFonts w:ascii="Calibri" w:hAnsi="Calibri" w:eastAsia="Calibri" w:cs="Calibri"/>
                </w:rPr>
                <w:t>https://vle.mathswatch.co.uk/vle/browse/323</w:t>
              </w:r>
            </w:hyperlink>
            <w:r w:rsidRPr="4F083D00" w:rsidR="6F52670D">
              <w:rPr>
                <w:rFonts w:ascii="Calibri" w:hAnsi="Calibri" w:eastAsia="Calibri" w:cs="Calibri"/>
              </w:rPr>
              <w:t xml:space="preserve"> for bronze and </w:t>
            </w:r>
            <w:hyperlink r:id="rId18">
              <w:r w:rsidRPr="4F083D00" w:rsidR="6F52670D">
                <w:rPr>
                  <w:rStyle w:val="Hyperlink"/>
                  <w:rFonts w:ascii="Calibri" w:hAnsi="Calibri" w:eastAsia="Calibri" w:cs="Calibri"/>
                </w:rPr>
                <w:t>https://vle.mathswatch.co.uk/vle/browse/360</w:t>
              </w:r>
            </w:hyperlink>
            <w:r w:rsidRPr="4F083D00" w:rsidR="6F52670D">
              <w:rPr>
                <w:rFonts w:ascii="Calibri" w:hAnsi="Calibri" w:eastAsia="Calibri" w:cs="Calibri"/>
              </w:rPr>
              <w:t xml:space="preserve"> for silver</w:t>
            </w:r>
            <w:r w:rsidRPr="4F083D00" w:rsidR="0E2DF703">
              <w:rPr>
                <w:rFonts w:ascii="Calibri" w:hAnsi="Calibri" w:eastAsia="Calibri" w:cs="Calibri"/>
              </w:rPr>
              <w:t>.</w:t>
            </w:r>
          </w:p>
          <w:p w:rsidRPr="006D2F4E" w:rsidR="002C4B2F" w:rsidP="4F083D00" w:rsidRDefault="0E2DF703" w14:paraId="7CAF6AB8" w14:textId="4C6BCA98">
            <w:pPr>
              <w:jc w:val="center"/>
              <w:rPr>
                <w:rFonts w:ascii="Calibri" w:hAnsi="Calibri" w:eastAsia="Calibri" w:cs="Calibri"/>
              </w:rPr>
            </w:pPr>
            <w:r w:rsidRPr="4F083D00">
              <w:rPr>
                <w:rFonts w:ascii="Calibri" w:hAnsi="Calibri" w:eastAsia="Calibri" w:cs="Calibri"/>
              </w:rPr>
              <w:t xml:space="preserve">3) </w:t>
            </w:r>
            <w:r w:rsidRPr="4F083D00" w:rsidR="5FFF2951">
              <w:rPr>
                <w:rFonts w:ascii="Calibri" w:hAnsi="Calibri" w:eastAsia="Calibri" w:cs="Calibri"/>
              </w:rPr>
              <w:t>Page 280-283 in the ActiveLearn textbook – attempt all questions (practice of solving quadratics by factorising)</w:t>
            </w:r>
          </w:p>
          <w:p w:rsidRPr="006D2F4E" w:rsidR="002C4B2F" w:rsidP="4F083D00" w:rsidRDefault="451322E9" w14:paraId="02EB378F" w14:textId="2881719B">
            <w:pPr>
              <w:jc w:val="center"/>
              <w:rPr>
                <w:rFonts w:ascii="Calibri" w:hAnsi="Calibri" w:eastAsia="Calibri" w:cs="Calibri"/>
              </w:rPr>
            </w:pPr>
            <w:r w:rsidRPr="4F083D00">
              <w:rPr>
                <w:rFonts w:ascii="Calibri" w:hAnsi="Calibri" w:eastAsia="Calibri" w:cs="Calibri"/>
              </w:rPr>
              <w:t>4) MathsWatch exercise set</w:t>
            </w:r>
            <w:r w:rsidRPr="4F083D00" w:rsidR="6F5977FD">
              <w:rPr>
                <w:rFonts w:ascii="Calibri" w:hAnsi="Calibri" w:eastAsia="Calibri" w:cs="Calibri"/>
              </w:rPr>
              <w:t xml:space="preserve"> – please leave this until last so that you can check your understanding of all the other practice you have done.</w:t>
            </w:r>
          </w:p>
        </w:tc>
        <w:tc>
          <w:tcPr>
            <w:tcW w:w="14974" w:type="dxa"/>
            <w:gridSpan w:val="5"/>
            <w:shd w:val="clear" w:color="auto" w:fill="auto"/>
            <w:tcMar/>
          </w:tcPr>
          <w:p w:rsidRPr="006D2F4E" w:rsidR="002C4B2F" w:rsidP="3C508A53" w:rsidRDefault="7ED674B5" w14:paraId="44298F8B" w14:textId="4D9956EE">
            <w:pPr>
              <w:spacing w:line="257" w:lineRule="auto"/>
              <w:jc w:val="center"/>
            </w:pPr>
            <w:r w:rsidRPr="319FE946">
              <w:rPr>
                <w:rFonts w:ascii="Times New Roman" w:hAnsi="Times New Roman" w:eastAsia="Times New Roman" w:cs="Times New Roman"/>
              </w:rPr>
              <w:t>Work for 10W3, 10W4, 10W5, 10D1 and 10D2</w:t>
            </w:r>
          </w:p>
          <w:p w:rsidRPr="006D2F4E" w:rsidR="002C4B2F" w:rsidP="3C508A53" w:rsidRDefault="7ED674B5" w14:paraId="1590A437" w14:textId="0E661884">
            <w:pPr>
              <w:spacing w:line="257" w:lineRule="auto"/>
              <w:jc w:val="center"/>
            </w:pPr>
            <w:r w:rsidRPr="319FE946">
              <w:rPr>
                <w:rFonts w:ascii="Times New Roman" w:hAnsi="Times New Roman" w:eastAsia="Times New Roman" w:cs="Times New Roman"/>
              </w:rPr>
              <w:t xml:space="preserve">· Starters for the week are: · Corbettmaths starter dated 21st April 2020: </w:t>
            </w:r>
            <w:hyperlink r:id="rId19">
              <w:r w:rsidRPr="319FE946">
                <w:rPr>
                  <w:rStyle w:val="Hyperlink"/>
                  <w:rFonts w:ascii="Times New Roman" w:hAnsi="Times New Roman" w:eastAsia="Times New Roman" w:cs="Times New Roman"/>
                </w:rPr>
                <w:t>https://corbettmaths.com/wp-content/uploads/2015/09/april-21-pdf2.pdf</w:t>
              </w:r>
            </w:hyperlink>
            <w:r w:rsidRPr="319FE946">
              <w:rPr>
                <w:rFonts w:ascii="Times New Roman" w:hAnsi="Times New Roman" w:eastAsia="Times New Roman" w:cs="Times New Roman"/>
              </w:rPr>
              <w:t xml:space="preserve">. · Watch the Mathswatch video clip 75 </w:t>
            </w:r>
            <w:hyperlink r:id="rId20">
              <w:r w:rsidRPr="319FE946">
                <w:rPr>
                  <w:rStyle w:val="Hyperlink"/>
                  <w:rFonts w:ascii="Times New Roman" w:hAnsi="Times New Roman" w:eastAsia="Times New Roman" w:cs="Times New Roman"/>
                </w:rPr>
                <w:t>https://vle.mathswatch.com/vle/browse/233</w:t>
              </w:r>
            </w:hyperlink>
          </w:p>
          <w:p w:rsidRPr="006D2F4E" w:rsidR="002C4B2F" w:rsidP="3C508A53" w:rsidRDefault="7ED674B5" w14:paraId="65B191FA" w14:textId="090E15D1">
            <w:pPr>
              <w:spacing w:line="257" w:lineRule="auto"/>
              <w:jc w:val="center"/>
            </w:pPr>
            <w:r w:rsidRPr="319FE946">
              <w:rPr>
                <w:rFonts w:ascii="Times New Roman" w:hAnsi="Times New Roman" w:eastAsia="Times New Roman" w:cs="Times New Roman"/>
              </w:rPr>
              <w:t xml:space="preserve">· 10w3 please also complete the Apply section of the Corbett maths sheet. Page 2 only. </w:t>
            </w:r>
            <w:hyperlink r:id="rId21">
              <w:r w:rsidRPr="319FE946">
                <w:rPr>
                  <w:rStyle w:val="Hyperlink"/>
                  <w:rFonts w:ascii="Times New Roman" w:hAnsi="Times New Roman" w:eastAsia="Times New Roman" w:cs="Times New Roman"/>
                </w:rPr>
                <w:t>https://corbettmaths.com/wp-content/uploads/2018/11/Order-of-Operations-Exercise-211-pdf.pdf</w:t>
              </w:r>
            </w:hyperlink>
            <w:r w:rsidRPr="319FE946">
              <w:rPr>
                <w:rFonts w:ascii="Times New Roman" w:hAnsi="Times New Roman" w:eastAsia="Times New Roman" w:cs="Times New Roman"/>
              </w:rPr>
              <w:t xml:space="preserve"> If other sets feel they can then please also have a go at this.</w:t>
            </w:r>
          </w:p>
          <w:p w:rsidRPr="006D2F4E" w:rsidR="002C4B2F" w:rsidP="3C508A53" w:rsidRDefault="5E387AFF" w14:paraId="17741CCB" w14:textId="6CCF0085">
            <w:pPr>
              <w:spacing w:line="257" w:lineRule="auto"/>
              <w:jc w:val="center"/>
            </w:pPr>
            <w:r w:rsidRPr="319FE946">
              <w:rPr>
                <w:rFonts w:ascii="Calibri" w:hAnsi="Calibri" w:eastAsia="Calibri" w:cs="Calibri"/>
              </w:rPr>
              <w:t xml:space="preserve"> </w:t>
            </w:r>
          </w:p>
          <w:p w:rsidRPr="006D2F4E" w:rsidR="002C4B2F" w:rsidP="3C508A53" w:rsidRDefault="002C4B2F" w14:paraId="5A39BBE3" w14:textId="3794AAC2">
            <w:pPr>
              <w:jc w:val="center"/>
              <w:rPr>
                <w:b/>
                <w:bCs/>
                <w:highlight w:val="yellow"/>
              </w:rPr>
            </w:pPr>
          </w:p>
        </w:tc>
      </w:tr>
      <w:tr w:rsidR="002C4B2F" w:rsidTr="619C5229" w14:paraId="4AC62811" w14:textId="77777777">
        <w:trPr>
          <w:trHeight w:val="378"/>
        </w:trPr>
        <w:tc>
          <w:tcPr>
            <w:tcW w:w="1398" w:type="dxa"/>
            <w:vMerge w:val="restart"/>
            <w:tcMar/>
          </w:tcPr>
          <w:p w:rsidRPr="00FC159E" w:rsidR="002C4B2F" w:rsidP="002C4B2F" w:rsidRDefault="002C4B2F" w14:paraId="3E63FE78" w14:textId="77777777">
            <w:pPr>
              <w:jc w:val="center"/>
              <w:rPr>
                <w:b/>
              </w:rPr>
            </w:pPr>
            <w:r w:rsidRPr="00FC159E">
              <w:rPr>
                <w:b/>
              </w:rPr>
              <w:t>Science</w:t>
            </w:r>
          </w:p>
        </w:tc>
        <w:tc>
          <w:tcPr>
            <w:tcW w:w="2994" w:type="dxa"/>
            <w:shd w:val="clear" w:color="auto" w:fill="FFFF00"/>
            <w:tcMar/>
          </w:tcPr>
          <w:p w:rsidRPr="006D2F4E" w:rsidR="002C4B2F" w:rsidP="002C4B2F" w:rsidRDefault="002C4B2F" w14:paraId="0BDFFEA8" w14:textId="77777777">
            <w:pPr>
              <w:jc w:val="center"/>
              <w:rPr>
                <w:b/>
                <w:highlight w:val="yellow"/>
              </w:rPr>
            </w:pPr>
            <w:r>
              <w:rPr>
                <w:b/>
                <w:highlight w:val="yellow"/>
              </w:rPr>
              <w:t>10W1</w:t>
            </w:r>
          </w:p>
        </w:tc>
        <w:tc>
          <w:tcPr>
            <w:tcW w:w="2995" w:type="dxa"/>
            <w:shd w:val="clear" w:color="auto" w:fill="FFFF00"/>
            <w:tcMar/>
          </w:tcPr>
          <w:p w:rsidRPr="006D2F4E" w:rsidR="002C4B2F" w:rsidP="002C4B2F" w:rsidRDefault="002C4B2F" w14:paraId="25C3AB18" w14:textId="77777777">
            <w:pPr>
              <w:jc w:val="center"/>
              <w:rPr>
                <w:b/>
                <w:highlight w:val="yellow"/>
              </w:rPr>
            </w:pPr>
            <w:r>
              <w:rPr>
                <w:b/>
                <w:highlight w:val="yellow"/>
              </w:rPr>
              <w:t>10W2</w:t>
            </w:r>
          </w:p>
        </w:tc>
        <w:tc>
          <w:tcPr>
            <w:tcW w:w="2995" w:type="dxa"/>
            <w:shd w:val="clear" w:color="auto" w:fill="FFFF00"/>
            <w:tcMar/>
          </w:tcPr>
          <w:p w:rsidRPr="006D2F4E" w:rsidR="002C4B2F" w:rsidP="002C4B2F" w:rsidRDefault="002C4B2F" w14:paraId="22F6AE30" w14:textId="77777777">
            <w:pPr>
              <w:jc w:val="center"/>
              <w:rPr>
                <w:b/>
                <w:highlight w:val="yellow"/>
              </w:rPr>
            </w:pPr>
            <w:r>
              <w:rPr>
                <w:b/>
                <w:highlight w:val="yellow"/>
              </w:rPr>
              <w:t>10W3</w:t>
            </w:r>
          </w:p>
        </w:tc>
        <w:tc>
          <w:tcPr>
            <w:tcW w:w="2994" w:type="dxa"/>
            <w:shd w:val="clear" w:color="auto" w:fill="FFFF00"/>
            <w:tcMar/>
          </w:tcPr>
          <w:p w:rsidRPr="006D2F4E" w:rsidR="002C4B2F" w:rsidP="002C4B2F" w:rsidRDefault="002C4B2F" w14:paraId="1C7A76EB" w14:textId="77777777">
            <w:pPr>
              <w:jc w:val="center"/>
              <w:rPr>
                <w:b/>
                <w:highlight w:val="yellow"/>
              </w:rPr>
            </w:pPr>
            <w:r>
              <w:rPr>
                <w:b/>
                <w:highlight w:val="yellow"/>
              </w:rPr>
              <w:t>10W4</w:t>
            </w:r>
          </w:p>
        </w:tc>
        <w:tc>
          <w:tcPr>
            <w:tcW w:w="2995" w:type="dxa"/>
            <w:shd w:val="clear" w:color="auto" w:fill="FFFF00"/>
            <w:tcMar/>
          </w:tcPr>
          <w:p w:rsidRPr="006D2F4E" w:rsidR="002C4B2F" w:rsidP="002C4B2F" w:rsidRDefault="002C4B2F" w14:paraId="336A910F" w14:textId="77777777">
            <w:pPr>
              <w:jc w:val="center"/>
              <w:rPr>
                <w:b/>
                <w:highlight w:val="yellow"/>
              </w:rPr>
            </w:pPr>
            <w:r>
              <w:rPr>
                <w:b/>
                <w:highlight w:val="yellow"/>
              </w:rPr>
              <w:t>10W5</w:t>
            </w:r>
          </w:p>
        </w:tc>
        <w:tc>
          <w:tcPr>
            <w:tcW w:w="2995" w:type="dxa"/>
            <w:shd w:val="clear" w:color="auto" w:fill="FFFF00"/>
            <w:tcMar/>
          </w:tcPr>
          <w:p w:rsidRPr="006D2F4E" w:rsidR="002C4B2F" w:rsidP="002C4B2F" w:rsidRDefault="002C4B2F" w14:paraId="15336997" w14:textId="77777777">
            <w:pPr>
              <w:jc w:val="center"/>
              <w:rPr>
                <w:b/>
                <w:highlight w:val="yellow"/>
              </w:rPr>
            </w:pPr>
            <w:r>
              <w:rPr>
                <w:b/>
                <w:highlight w:val="yellow"/>
              </w:rPr>
              <w:t>10D1</w:t>
            </w:r>
          </w:p>
        </w:tc>
        <w:tc>
          <w:tcPr>
            <w:tcW w:w="2995" w:type="dxa"/>
            <w:shd w:val="clear" w:color="auto" w:fill="FFFF00"/>
            <w:tcMar/>
          </w:tcPr>
          <w:p w:rsidRPr="006D2F4E" w:rsidR="002C4B2F" w:rsidP="002C4B2F" w:rsidRDefault="002C4B2F" w14:paraId="34EA0BB1" w14:textId="77777777">
            <w:pPr>
              <w:jc w:val="center"/>
              <w:rPr>
                <w:b/>
                <w:highlight w:val="yellow"/>
              </w:rPr>
            </w:pPr>
            <w:r>
              <w:rPr>
                <w:b/>
                <w:highlight w:val="yellow"/>
              </w:rPr>
              <w:t>10D2</w:t>
            </w:r>
          </w:p>
        </w:tc>
      </w:tr>
      <w:tr w:rsidR="002C4B2F" w:rsidTr="619C5229" w14:paraId="60061E4C" w14:textId="77777777">
        <w:trPr>
          <w:trHeight w:val="1093"/>
        </w:trPr>
        <w:tc>
          <w:tcPr>
            <w:tcW w:w="1398" w:type="dxa"/>
            <w:vMerge/>
            <w:tcMar/>
          </w:tcPr>
          <w:p w:rsidRPr="00FC159E" w:rsidR="002C4B2F" w:rsidP="002C4B2F" w:rsidRDefault="002C4B2F" w14:paraId="44EAFD9C" w14:textId="77777777">
            <w:pPr>
              <w:jc w:val="center"/>
              <w:rPr>
                <w:b/>
              </w:rPr>
            </w:pPr>
          </w:p>
        </w:tc>
        <w:tc>
          <w:tcPr>
            <w:tcW w:w="2994" w:type="dxa"/>
            <w:shd w:val="clear" w:color="auto" w:fill="auto"/>
            <w:tcMar/>
          </w:tcPr>
          <w:p w:rsidRPr="006D2F4E" w:rsidR="002C4B2F" w:rsidP="3F7895AE" w:rsidRDefault="15B095ED" w14:paraId="49A72B02" w14:textId="57C24EC1">
            <w:pPr>
              <w:jc w:val="center"/>
            </w:pPr>
            <w:r w:rsidRPr="67F98111">
              <w:rPr>
                <w:rFonts w:ascii="Calibri" w:hAnsi="Calibri" w:eastAsia="Calibri" w:cs="Calibri"/>
                <w:b/>
                <w:bCs/>
                <w:color w:val="00B050"/>
              </w:rPr>
              <w:t>Biology: the inverse square law, light intensity and the rate of photosynthesis, students have a booklet to complete and extra resources for reference will be emailed weekly.</w:t>
            </w:r>
          </w:p>
          <w:p w:rsidR="002C4B2F" w:rsidP="67F98111" w:rsidRDefault="2DE86E40" w14:paraId="25A58727" w14:textId="77777777">
            <w:pPr>
              <w:jc w:val="center"/>
              <w:rPr>
                <w:rFonts w:ascii="Calibri" w:hAnsi="Calibri" w:eastAsia="Calibri" w:cs="Calibri"/>
                <w:b/>
                <w:bCs/>
                <w:color w:val="2E74B5" w:themeColor="accent1" w:themeShade="BF"/>
              </w:rPr>
            </w:pPr>
            <w:r w:rsidRPr="67F98111">
              <w:rPr>
                <w:rFonts w:ascii="Calibri" w:hAnsi="Calibri" w:eastAsia="Calibri" w:cs="Calibri"/>
                <w:b/>
                <w:bCs/>
                <w:color w:val="2E74B5" w:themeColor="accent1" w:themeShade="BF"/>
              </w:rPr>
              <w:t xml:space="preserve">Physics: Students will be starting revision on topic P2 </w:t>
            </w:r>
            <w:r w:rsidRPr="67F98111" w:rsidR="7614998B">
              <w:rPr>
                <w:rFonts w:ascii="Calibri" w:hAnsi="Calibri" w:eastAsia="Calibri" w:cs="Calibri"/>
                <w:b/>
                <w:bCs/>
                <w:color w:val="2E74B5" w:themeColor="accent1" w:themeShade="BF"/>
              </w:rPr>
              <w:t>electricity</w:t>
            </w:r>
            <w:r w:rsidRPr="67F98111">
              <w:rPr>
                <w:rFonts w:ascii="Calibri" w:hAnsi="Calibri" w:eastAsia="Calibri" w:cs="Calibri"/>
                <w:b/>
                <w:bCs/>
                <w:color w:val="2E74B5" w:themeColor="accent1" w:themeShade="BF"/>
              </w:rPr>
              <w:t xml:space="preserve">. They </w:t>
            </w:r>
            <w:r w:rsidRPr="67F98111">
              <w:rPr>
                <w:rFonts w:ascii="Calibri" w:hAnsi="Calibri" w:eastAsia="Calibri" w:cs="Calibri"/>
                <w:b/>
                <w:bCs/>
                <w:color w:val="2E74B5" w:themeColor="accent1" w:themeShade="BF"/>
              </w:rPr>
              <w:lastRenderedPageBreak/>
              <w:t>will be emailed</w:t>
            </w:r>
            <w:r w:rsidRPr="67F98111" w:rsidR="5390D8B2">
              <w:rPr>
                <w:rFonts w:ascii="Calibri" w:hAnsi="Calibri" w:eastAsia="Calibri" w:cs="Calibri"/>
                <w:b/>
                <w:bCs/>
                <w:color w:val="2E74B5" w:themeColor="accent1" w:themeShade="BF"/>
              </w:rPr>
              <w:t xml:space="preserve"> instructions and </w:t>
            </w:r>
            <w:r w:rsidRPr="67F98111">
              <w:rPr>
                <w:rFonts w:ascii="Calibri" w:hAnsi="Calibri" w:eastAsia="Calibri" w:cs="Calibri"/>
                <w:b/>
                <w:bCs/>
                <w:color w:val="2E74B5" w:themeColor="accent1" w:themeShade="BF"/>
              </w:rPr>
              <w:t>links to BBC bitesize</w:t>
            </w:r>
            <w:r w:rsidRPr="67F98111" w:rsidR="6373DC98">
              <w:rPr>
                <w:rFonts w:ascii="Calibri" w:hAnsi="Calibri" w:eastAsia="Calibri" w:cs="Calibri"/>
                <w:b/>
                <w:bCs/>
                <w:color w:val="2E74B5" w:themeColor="accent1" w:themeShade="BF"/>
              </w:rPr>
              <w:t xml:space="preserve"> </w:t>
            </w:r>
            <w:r w:rsidRPr="67F98111" w:rsidR="07419066">
              <w:rPr>
                <w:rFonts w:ascii="Calibri" w:hAnsi="Calibri" w:eastAsia="Calibri" w:cs="Calibri"/>
                <w:b/>
                <w:bCs/>
                <w:color w:val="2E74B5" w:themeColor="accent1" w:themeShade="BF"/>
              </w:rPr>
              <w:t xml:space="preserve">and </w:t>
            </w:r>
            <w:r w:rsidRPr="67F98111">
              <w:rPr>
                <w:rFonts w:ascii="Calibri" w:hAnsi="Calibri" w:eastAsia="Calibri" w:cs="Calibri"/>
                <w:b/>
                <w:bCs/>
                <w:color w:val="2E74B5" w:themeColor="accent1" w:themeShade="BF"/>
              </w:rPr>
              <w:t xml:space="preserve">you </w:t>
            </w:r>
            <w:r w:rsidRPr="67F98111" w:rsidR="5DAF05EF">
              <w:rPr>
                <w:rFonts w:ascii="Calibri" w:hAnsi="Calibri" w:eastAsia="Calibri" w:cs="Calibri"/>
                <w:b/>
                <w:bCs/>
                <w:color w:val="2E74B5" w:themeColor="accent1" w:themeShade="BF"/>
              </w:rPr>
              <w:t xml:space="preserve">tube </w:t>
            </w:r>
            <w:r w:rsidRPr="67F98111" w:rsidR="708280E0">
              <w:rPr>
                <w:rFonts w:ascii="Calibri" w:hAnsi="Calibri" w:eastAsia="Calibri" w:cs="Calibri"/>
                <w:b/>
                <w:bCs/>
                <w:color w:val="2E74B5" w:themeColor="accent1" w:themeShade="BF"/>
              </w:rPr>
              <w:t>revision</w:t>
            </w:r>
            <w:r w:rsidRPr="67F98111" w:rsidR="5DAF05EF">
              <w:rPr>
                <w:rFonts w:ascii="Calibri" w:hAnsi="Calibri" w:eastAsia="Calibri" w:cs="Calibri"/>
                <w:b/>
                <w:bCs/>
                <w:color w:val="2E74B5" w:themeColor="accent1" w:themeShade="BF"/>
              </w:rPr>
              <w:t xml:space="preserve"> clips.</w:t>
            </w:r>
            <w:r w:rsidRPr="67F98111" w:rsidR="745287A4">
              <w:rPr>
                <w:rFonts w:ascii="Calibri" w:hAnsi="Calibri" w:eastAsia="Calibri" w:cs="Calibri"/>
                <w:b/>
                <w:bCs/>
                <w:color w:val="2E74B5" w:themeColor="accent1" w:themeShade="BF"/>
              </w:rPr>
              <w:t xml:space="preserve"> They will have 2 tasks to complete on Seneca.</w:t>
            </w:r>
          </w:p>
          <w:p w:rsidRPr="006D2F4E" w:rsidR="00935CBE" w:rsidP="67F98111" w:rsidRDefault="00935CBE" w14:paraId="4B94D5A5" w14:textId="6A850171">
            <w:pPr>
              <w:jc w:val="center"/>
              <w:rPr>
                <w:rFonts w:ascii="Calibri" w:hAnsi="Calibri" w:eastAsia="Calibri" w:cs="Calibri"/>
                <w:b/>
                <w:bCs/>
                <w:color w:val="2E74B5" w:themeColor="accent1" w:themeShade="BF"/>
              </w:rPr>
            </w:pPr>
            <w:r w:rsidRPr="00935CBE">
              <w:rPr>
                <w:rFonts w:ascii="Calibri" w:hAnsi="Calibri" w:eastAsia="Calibri" w:cs="Calibri"/>
                <w:b/>
                <w:bCs/>
                <w:color w:val="FF0000"/>
              </w:rPr>
              <w:t>Chemistry – students should continue using their own materials to revise from, topics 1 to 5, also using video clips previously emailed to all</w:t>
            </w:r>
            <w:r>
              <w:rPr>
                <w:rFonts w:ascii="Calibri" w:hAnsi="Calibri" w:eastAsia="Calibri" w:cs="Calibri"/>
                <w:b/>
                <w:bCs/>
                <w:color w:val="2E74B5" w:themeColor="accent1" w:themeShade="BF"/>
              </w:rPr>
              <w:t>.</w:t>
            </w:r>
          </w:p>
        </w:tc>
        <w:tc>
          <w:tcPr>
            <w:tcW w:w="2995" w:type="dxa"/>
            <w:shd w:val="clear" w:color="auto" w:fill="auto"/>
            <w:tcMar/>
          </w:tcPr>
          <w:p w:rsidRPr="006D2F4E" w:rsidR="002C4B2F" w:rsidP="67F98111" w:rsidRDefault="1AE5E243" w14:paraId="2167F3AC" w14:textId="5D88FACD">
            <w:pPr>
              <w:jc w:val="center"/>
              <w:rPr>
                <w:b/>
                <w:bCs/>
                <w:color w:val="00B050"/>
              </w:rPr>
            </w:pPr>
            <w:r w:rsidRPr="67F98111">
              <w:rPr>
                <w:b/>
                <w:bCs/>
                <w:color w:val="00B050"/>
              </w:rPr>
              <w:lastRenderedPageBreak/>
              <w:t>Biology: Plotting a straight-line graph and calculating the equation of a straight line. Resources emailed to students</w:t>
            </w:r>
            <w:r w:rsidRPr="67F98111" w:rsidR="01623B6F">
              <w:rPr>
                <w:b/>
                <w:bCs/>
                <w:color w:val="00B050"/>
              </w:rPr>
              <w:t xml:space="preserve"> weekly</w:t>
            </w:r>
            <w:r w:rsidRPr="67F98111">
              <w:rPr>
                <w:b/>
                <w:bCs/>
                <w:color w:val="00B050"/>
              </w:rPr>
              <w:t>.</w:t>
            </w:r>
          </w:p>
          <w:p w:rsidR="002C4B2F" w:rsidP="67F98111" w:rsidRDefault="26430B51" w14:paraId="610F3131" w14:textId="55960F29">
            <w:pPr>
              <w:jc w:val="center"/>
              <w:rPr>
                <w:rFonts w:ascii="Calibri" w:hAnsi="Calibri" w:eastAsia="Calibri" w:cs="Calibri"/>
                <w:b/>
                <w:bCs/>
                <w:color w:val="2E74B5" w:themeColor="accent1" w:themeShade="BF"/>
              </w:rPr>
            </w:pPr>
            <w:r w:rsidRPr="67F98111">
              <w:rPr>
                <w:rFonts w:ascii="Calibri" w:hAnsi="Calibri" w:eastAsia="Calibri" w:cs="Calibri"/>
                <w:b/>
                <w:bCs/>
                <w:color w:val="2E74B5" w:themeColor="accent1" w:themeShade="BF"/>
              </w:rPr>
              <w:t xml:space="preserve">Physics: Students will be starting revision on topic P2 electricity. They will be emailed </w:t>
            </w:r>
            <w:r w:rsidRPr="67F98111">
              <w:rPr>
                <w:rFonts w:ascii="Calibri" w:hAnsi="Calibri" w:eastAsia="Calibri" w:cs="Calibri"/>
                <w:b/>
                <w:bCs/>
                <w:color w:val="2E74B5" w:themeColor="accent1" w:themeShade="BF"/>
              </w:rPr>
              <w:lastRenderedPageBreak/>
              <w:t>instructions and links to BBC bitesize and you tube revision clips. They will have 2 tasks to complete on Seneca.</w:t>
            </w:r>
          </w:p>
          <w:p w:rsidRPr="006D2F4E" w:rsidR="00935CBE" w:rsidP="67F98111" w:rsidRDefault="00935CBE" w14:paraId="3C43AD58" w14:textId="7CC9B175">
            <w:pPr>
              <w:jc w:val="center"/>
              <w:rPr>
                <w:rFonts w:ascii="Calibri" w:hAnsi="Calibri" w:eastAsia="Calibri" w:cs="Calibri"/>
                <w:b/>
                <w:bCs/>
                <w:color w:val="2E74B5" w:themeColor="accent1" w:themeShade="BF"/>
              </w:rPr>
            </w:pPr>
            <w:r w:rsidRPr="00935CBE">
              <w:rPr>
                <w:rFonts w:ascii="Calibri" w:hAnsi="Calibri" w:eastAsia="Calibri" w:cs="Calibri"/>
                <w:b/>
                <w:bCs/>
                <w:color w:val="FF0000"/>
              </w:rPr>
              <w:t>Chemistry – students should continue using their own materials to revise from, topics 1 to 5, also using video clips previously emailed to all</w:t>
            </w:r>
            <w:r>
              <w:rPr>
                <w:rFonts w:ascii="Calibri" w:hAnsi="Calibri" w:eastAsia="Calibri" w:cs="Calibri"/>
                <w:b/>
                <w:bCs/>
                <w:color w:val="2E74B5" w:themeColor="accent1" w:themeShade="BF"/>
              </w:rPr>
              <w:t>.</w:t>
            </w:r>
          </w:p>
          <w:p w:rsidRPr="006D2F4E" w:rsidR="002C4B2F" w:rsidP="67F98111" w:rsidRDefault="002C4B2F" w14:paraId="3DEEC669" w14:textId="41280106">
            <w:pPr>
              <w:jc w:val="center"/>
              <w:rPr>
                <w:b/>
                <w:bCs/>
                <w:color w:val="00B050"/>
              </w:rPr>
            </w:pPr>
          </w:p>
        </w:tc>
        <w:tc>
          <w:tcPr>
            <w:tcW w:w="2995" w:type="dxa"/>
            <w:shd w:val="clear" w:color="auto" w:fill="auto"/>
            <w:tcMar/>
          </w:tcPr>
          <w:p w:rsidRPr="006D2F4E" w:rsidR="002C4B2F" w:rsidP="67F98111" w:rsidRDefault="15B095ED" w14:paraId="3DE36A0C" w14:textId="5136B43A">
            <w:pPr>
              <w:jc w:val="center"/>
              <w:rPr>
                <w:rFonts w:ascii="Calibri" w:hAnsi="Calibri" w:eastAsia="Calibri" w:cs="Calibri"/>
                <w:b/>
                <w:bCs/>
                <w:color w:val="00B050"/>
              </w:rPr>
            </w:pPr>
            <w:r w:rsidRPr="67F98111">
              <w:rPr>
                <w:rFonts w:ascii="Calibri" w:hAnsi="Calibri" w:eastAsia="Calibri" w:cs="Calibri"/>
                <w:b/>
                <w:bCs/>
                <w:color w:val="00B050"/>
              </w:rPr>
              <w:lastRenderedPageBreak/>
              <w:t>Biology:</w:t>
            </w:r>
            <w:r w:rsidRPr="67F98111" w:rsidR="6BABF623">
              <w:rPr>
                <w:rFonts w:ascii="Calibri" w:hAnsi="Calibri" w:eastAsia="Calibri" w:cs="Calibri"/>
                <w:b/>
                <w:bCs/>
                <w:color w:val="00B050"/>
              </w:rPr>
              <w:t xml:space="preserve"> </w:t>
            </w:r>
            <w:r w:rsidRPr="67F98111" w:rsidR="12B77667">
              <w:rPr>
                <w:rFonts w:ascii="Calibri" w:hAnsi="Calibri" w:eastAsia="Calibri" w:cs="Calibri"/>
                <w:b/>
                <w:bCs/>
                <w:color w:val="00B050"/>
              </w:rPr>
              <w:t>plotting a straight-line graph</w:t>
            </w:r>
            <w:r w:rsidRPr="67F98111" w:rsidR="6BABF623">
              <w:rPr>
                <w:rFonts w:ascii="Calibri" w:hAnsi="Calibri" w:eastAsia="Calibri" w:cs="Calibri"/>
                <w:b/>
                <w:bCs/>
                <w:color w:val="00B050"/>
              </w:rPr>
              <w:t>. Resources will be emailed to students weekly.</w:t>
            </w:r>
          </w:p>
          <w:p w:rsidR="002C4B2F" w:rsidP="67F98111" w:rsidRDefault="539C357A" w14:paraId="2E52D16F" w14:textId="55960F29">
            <w:pPr>
              <w:jc w:val="center"/>
              <w:rPr>
                <w:rFonts w:ascii="Calibri" w:hAnsi="Calibri" w:eastAsia="Calibri" w:cs="Calibri"/>
                <w:b/>
                <w:bCs/>
                <w:color w:val="2E74B5" w:themeColor="accent1" w:themeShade="BF"/>
              </w:rPr>
            </w:pPr>
            <w:r w:rsidRPr="67F98111">
              <w:rPr>
                <w:rFonts w:ascii="Calibri" w:hAnsi="Calibri" w:eastAsia="Calibri" w:cs="Calibri"/>
                <w:b/>
                <w:bCs/>
                <w:color w:val="2E74B5" w:themeColor="accent1" w:themeShade="BF"/>
              </w:rPr>
              <w:t xml:space="preserve">Physics: Students will be starting revision on topic P2 electricity. They will be emailed instructions and links to BBC bitesize and you </w:t>
            </w:r>
            <w:r w:rsidRPr="67F98111">
              <w:rPr>
                <w:rFonts w:ascii="Calibri" w:hAnsi="Calibri" w:eastAsia="Calibri" w:cs="Calibri"/>
                <w:b/>
                <w:bCs/>
                <w:color w:val="2E74B5" w:themeColor="accent1" w:themeShade="BF"/>
              </w:rPr>
              <w:lastRenderedPageBreak/>
              <w:t>tube revision clips. They will have 2 tasks to complete on Seneca.</w:t>
            </w:r>
          </w:p>
          <w:p w:rsidRPr="006D2F4E" w:rsidR="00935CBE" w:rsidP="67F98111" w:rsidRDefault="00935CBE" w14:paraId="6B0E79D0" w14:textId="0D69EA3D">
            <w:pPr>
              <w:jc w:val="center"/>
              <w:rPr>
                <w:rFonts w:ascii="Calibri" w:hAnsi="Calibri" w:eastAsia="Calibri" w:cs="Calibri"/>
                <w:b/>
                <w:bCs/>
                <w:color w:val="2E74B5" w:themeColor="accent1" w:themeShade="BF"/>
              </w:rPr>
            </w:pPr>
            <w:r w:rsidRPr="00935CBE">
              <w:rPr>
                <w:rFonts w:ascii="Calibri" w:hAnsi="Calibri" w:eastAsia="Calibri" w:cs="Calibri"/>
                <w:b/>
                <w:bCs/>
                <w:color w:val="FF0000"/>
              </w:rPr>
              <w:t>Chemistry – students should continue using their own materials to revise from, topics 1 to 5, also using video clips previously emailed to all</w:t>
            </w:r>
            <w:r>
              <w:rPr>
                <w:rFonts w:ascii="Calibri" w:hAnsi="Calibri" w:eastAsia="Calibri" w:cs="Calibri"/>
                <w:b/>
                <w:bCs/>
                <w:color w:val="2E74B5" w:themeColor="accent1" w:themeShade="BF"/>
              </w:rPr>
              <w:t>.</w:t>
            </w:r>
          </w:p>
          <w:p w:rsidRPr="006D2F4E" w:rsidR="002C4B2F" w:rsidP="67F98111" w:rsidRDefault="002C4B2F" w14:paraId="3656B9AB" w14:textId="757E6931">
            <w:pPr>
              <w:jc w:val="center"/>
              <w:rPr>
                <w:rFonts w:ascii="Calibri" w:hAnsi="Calibri" w:eastAsia="Calibri" w:cs="Calibri"/>
                <w:b/>
                <w:bCs/>
                <w:color w:val="00B050"/>
              </w:rPr>
            </w:pPr>
          </w:p>
        </w:tc>
        <w:tc>
          <w:tcPr>
            <w:tcW w:w="2994" w:type="dxa"/>
            <w:shd w:val="clear" w:color="auto" w:fill="auto"/>
            <w:tcMar/>
          </w:tcPr>
          <w:p w:rsidRPr="006D2F4E" w:rsidR="002C4B2F" w:rsidP="217D5F53" w:rsidRDefault="00F03B53" w14:paraId="7F7034B9" w14:textId="1554898E">
            <w:pPr>
              <w:jc w:val="center"/>
              <w:rPr>
                <w:b/>
                <w:bCs/>
                <w:highlight w:val="yellow"/>
              </w:rPr>
            </w:pPr>
            <w:r w:rsidRPr="217D5F53">
              <w:rPr>
                <w:b/>
                <w:bCs/>
              </w:rPr>
              <w:lastRenderedPageBreak/>
              <w:t>EHA: Revising chemistry topic 3 and Cell Biology (cell structure). Work in emails and SENECA</w:t>
            </w:r>
          </w:p>
          <w:p w:rsidRPr="006D2F4E" w:rsidR="002C4B2F" w:rsidP="217D5F53" w:rsidRDefault="642A94A4" w14:paraId="45FB0818" w14:textId="3A6827DB">
            <w:pPr>
              <w:rPr>
                <w:rFonts w:ascii="Calibri" w:hAnsi="Calibri" w:eastAsia="Calibri" w:cs="Calibri"/>
                <w:b/>
                <w:bCs/>
                <w:color w:val="2E74B5" w:themeColor="accent1" w:themeShade="BF"/>
              </w:rPr>
            </w:pPr>
            <w:r w:rsidRPr="217D5F53">
              <w:rPr>
                <w:rFonts w:ascii="Calibri" w:hAnsi="Calibri" w:eastAsia="Calibri" w:cs="Calibri"/>
                <w:b/>
                <w:bCs/>
                <w:color w:val="2E74B5" w:themeColor="accent1" w:themeShade="BF"/>
              </w:rPr>
              <w:t xml:space="preserve">Physics: Students will be starting revision on topic P1 – Energy. This week looking at Energy stores and energy </w:t>
            </w:r>
            <w:r w:rsidRPr="217D5F53">
              <w:rPr>
                <w:rFonts w:ascii="Calibri" w:hAnsi="Calibri" w:eastAsia="Calibri" w:cs="Calibri"/>
                <w:b/>
                <w:bCs/>
                <w:color w:val="2E74B5" w:themeColor="accent1" w:themeShade="BF"/>
              </w:rPr>
              <w:lastRenderedPageBreak/>
              <w:t>e</w:t>
            </w:r>
            <w:r w:rsidRPr="217D5F53" w:rsidR="0209FFCD">
              <w:rPr>
                <w:rFonts w:ascii="Calibri" w:hAnsi="Calibri" w:eastAsia="Calibri" w:cs="Calibri"/>
                <w:b/>
                <w:bCs/>
                <w:color w:val="2E74B5" w:themeColor="accent1" w:themeShade="BF"/>
              </w:rPr>
              <w:t xml:space="preserve">quations. Worksheets and links will be emailed out and educake set. </w:t>
            </w:r>
          </w:p>
        </w:tc>
        <w:tc>
          <w:tcPr>
            <w:tcW w:w="2995" w:type="dxa"/>
            <w:shd w:val="clear" w:color="auto" w:fill="auto"/>
            <w:tcMar/>
          </w:tcPr>
          <w:p w:rsidRPr="006D2F4E" w:rsidR="002C4B2F" w:rsidP="217D5F53" w:rsidRDefault="00F03B53" w14:paraId="44F4EC65" w14:textId="49DFB926">
            <w:pPr>
              <w:jc w:val="center"/>
              <w:rPr>
                <w:b/>
                <w:bCs/>
                <w:highlight w:val="yellow"/>
              </w:rPr>
            </w:pPr>
            <w:r w:rsidRPr="217D5F53">
              <w:rPr>
                <w:b/>
                <w:bCs/>
              </w:rPr>
              <w:lastRenderedPageBreak/>
              <w:t>EHA: Revising Cell Biology (cell structure, cell division and cell transport). Work in emails and SENECA</w:t>
            </w:r>
          </w:p>
          <w:p w:rsidRPr="006D2F4E" w:rsidR="002C4B2F" w:rsidP="217D5F53" w:rsidRDefault="5AEE558C" w14:paraId="1C696246" w14:textId="23575EB9">
            <w:pPr>
              <w:rPr>
                <w:rFonts w:ascii="Calibri" w:hAnsi="Calibri" w:eastAsia="Calibri" w:cs="Calibri"/>
                <w:b/>
                <w:bCs/>
                <w:color w:val="2E74B5" w:themeColor="accent1" w:themeShade="BF"/>
              </w:rPr>
            </w:pPr>
            <w:r w:rsidRPr="217D5F53">
              <w:rPr>
                <w:rFonts w:ascii="Calibri" w:hAnsi="Calibri" w:eastAsia="Calibri" w:cs="Calibri"/>
                <w:b/>
                <w:bCs/>
                <w:color w:val="2E74B5" w:themeColor="accent1" w:themeShade="BF"/>
              </w:rPr>
              <w:t xml:space="preserve">Physics: Students will be starting revision on topic P1 – Energy. This week looking at Energy stores and energy </w:t>
            </w:r>
            <w:r w:rsidRPr="217D5F53">
              <w:rPr>
                <w:rFonts w:ascii="Calibri" w:hAnsi="Calibri" w:eastAsia="Calibri" w:cs="Calibri"/>
                <w:b/>
                <w:bCs/>
                <w:color w:val="2E74B5" w:themeColor="accent1" w:themeShade="BF"/>
              </w:rPr>
              <w:lastRenderedPageBreak/>
              <w:t>equations. Worksheets and links will be emailed out and educake set.</w:t>
            </w:r>
          </w:p>
          <w:p w:rsidRPr="006D2F4E" w:rsidR="002C4B2F" w:rsidP="217D5F53" w:rsidRDefault="002C4B2F" w14:paraId="049F31CB" w14:textId="19E73880">
            <w:pPr>
              <w:jc w:val="center"/>
              <w:rPr>
                <w:b/>
                <w:bCs/>
              </w:rPr>
            </w:pPr>
          </w:p>
        </w:tc>
        <w:tc>
          <w:tcPr>
            <w:tcW w:w="2995" w:type="dxa"/>
            <w:shd w:val="clear" w:color="auto" w:fill="auto"/>
            <w:tcMar/>
          </w:tcPr>
          <w:p w:rsidRPr="006D2F4E" w:rsidR="002C4B2F" w:rsidP="75DA2EFC" w:rsidRDefault="5549C12E" w14:paraId="79CDA092" w14:textId="6AFF9F17">
            <w:pPr>
              <w:rPr>
                <w:b/>
                <w:bCs/>
              </w:rPr>
            </w:pPr>
            <w:r w:rsidRPr="75DA2EFC">
              <w:rPr>
                <w:b/>
                <w:bCs/>
              </w:rPr>
              <w:lastRenderedPageBreak/>
              <w:t xml:space="preserve">Monday &amp; Tuesday: </w:t>
            </w:r>
          </w:p>
          <w:p w:rsidRPr="006D2F4E" w:rsidR="002C4B2F" w:rsidP="75DA2EFC" w:rsidRDefault="585E5626" w14:paraId="17DEAC0A" w14:textId="7D4A5133">
            <w:pPr>
              <w:jc w:val="center"/>
              <w:rPr>
                <w:b/>
                <w:bCs/>
              </w:rPr>
            </w:pPr>
            <w:r w:rsidRPr="75DA2EFC">
              <w:rPr>
                <w:b/>
                <w:bCs/>
                <w:u w:val="single"/>
              </w:rPr>
              <w:t>Photosynthesis</w:t>
            </w:r>
            <w:r w:rsidRPr="75DA2EFC">
              <w:rPr>
                <w:b/>
                <w:bCs/>
              </w:rPr>
              <w:t xml:space="preserve"> </w:t>
            </w:r>
          </w:p>
          <w:p w:rsidRPr="006D2F4E" w:rsidR="002C4B2F" w:rsidP="75DA2EFC" w:rsidRDefault="585E5626" w14:paraId="52B41A92" w14:textId="3B30E572">
            <w:pPr>
              <w:jc w:val="center"/>
            </w:pPr>
            <w:r>
              <w:t>Complete tasks set on Teams, including BBC Bitesize tasks, Seneca assignment and the page</w:t>
            </w:r>
            <w:r w:rsidR="383E90BC">
              <w:t xml:space="preserve">s </w:t>
            </w:r>
            <w:r w:rsidR="54B1EC58">
              <w:t>titled</w:t>
            </w:r>
            <w:r w:rsidR="383E90BC">
              <w:t xml:space="preserve"> </w:t>
            </w:r>
            <w:r w:rsidR="1F1494A3">
              <w:t>‘</w:t>
            </w:r>
            <w:r w:rsidR="383E90BC">
              <w:t xml:space="preserve">Photosynthesis’ and </w:t>
            </w:r>
            <w:r w:rsidR="067C2ADA">
              <w:t>‘</w:t>
            </w:r>
            <w:r w:rsidR="383E90BC">
              <w:t xml:space="preserve">Required Practical: </w:t>
            </w:r>
            <w:r w:rsidR="383E90BC">
              <w:lastRenderedPageBreak/>
              <w:t>Investigating Photosynthesis’ in your workbook.</w:t>
            </w:r>
          </w:p>
          <w:p w:rsidRPr="006D2F4E" w:rsidR="002C4B2F" w:rsidP="75DA2EFC" w:rsidRDefault="433C66A5" w14:paraId="2C3C5755" w14:textId="4E8AFB96">
            <w:r w:rsidRPr="75DA2EFC">
              <w:rPr>
                <w:b/>
                <w:bCs/>
              </w:rPr>
              <w:t>Tuesday</w:t>
            </w:r>
            <w:r w:rsidRPr="75DA2EFC" w:rsidR="6872FC45">
              <w:rPr>
                <w:b/>
                <w:bCs/>
              </w:rPr>
              <w:t>,</w:t>
            </w:r>
            <w:r w:rsidRPr="75DA2EFC">
              <w:rPr>
                <w:b/>
                <w:bCs/>
              </w:rPr>
              <w:t xml:space="preserve"> Wednesday</w:t>
            </w:r>
            <w:r w:rsidRPr="75DA2EFC" w:rsidR="016F90BB">
              <w:rPr>
                <w:b/>
                <w:bCs/>
              </w:rPr>
              <w:t xml:space="preserve"> &amp; Friday</w:t>
            </w:r>
            <w:r>
              <w:t>:</w:t>
            </w:r>
          </w:p>
          <w:p w:rsidRPr="006D2F4E" w:rsidR="002C4B2F" w:rsidP="75DA2EFC" w:rsidRDefault="433C66A5" w14:paraId="090462F8" w14:textId="50E59450">
            <w:pPr>
              <w:jc w:val="center"/>
              <w:rPr>
                <w:b/>
                <w:bCs/>
                <w:u w:val="single"/>
              </w:rPr>
            </w:pPr>
            <w:r w:rsidRPr="75DA2EFC">
              <w:rPr>
                <w:b/>
                <w:bCs/>
                <w:u w:val="single"/>
              </w:rPr>
              <w:t>Respiration</w:t>
            </w:r>
          </w:p>
          <w:p w:rsidRPr="006D2F4E" w:rsidR="002C4B2F" w:rsidP="75DA2EFC" w:rsidRDefault="433C66A5" w14:paraId="53128261" w14:textId="5DCD69A1">
            <w:pPr>
              <w:jc w:val="center"/>
            </w:pPr>
            <w:r>
              <w:t>Complete tasks set on Teams, including BBC Bitesize tasks, Seneca assignment and the pages</w:t>
            </w:r>
            <w:r w:rsidR="321E9E54">
              <w:t xml:space="preserve"> in your workbook</w:t>
            </w:r>
            <w:r>
              <w:t xml:space="preserve"> titled 'Respiration’,</w:t>
            </w:r>
            <w:r w:rsidR="50D4843F">
              <w:t xml:space="preserve"> </w:t>
            </w:r>
            <w:r>
              <w:t>‘Respondi</w:t>
            </w:r>
            <w:r w:rsidR="794C5DF7">
              <w:t>n</w:t>
            </w:r>
            <w:r>
              <w:t xml:space="preserve">g to Exercise’ </w:t>
            </w:r>
            <w:r w:rsidR="18BFAFE8">
              <w:t>and ‘Metabolism’</w:t>
            </w:r>
            <w:r>
              <w:t>.</w:t>
            </w:r>
          </w:p>
        </w:tc>
        <w:tc>
          <w:tcPr>
            <w:tcW w:w="2995" w:type="dxa"/>
            <w:shd w:val="clear" w:color="auto" w:fill="auto"/>
            <w:tcMar/>
          </w:tcPr>
          <w:p w:rsidRPr="006D2F4E" w:rsidR="002C4B2F" w:rsidP="217D5F53" w:rsidRDefault="5AEE558C" w14:paraId="2F7DB8CF" w14:textId="0DBBC5A6">
            <w:pPr>
              <w:rPr>
                <w:rFonts w:ascii="Calibri" w:hAnsi="Calibri" w:eastAsia="Calibri" w:cs="Calibri"/>
                <w:b/>
                <w:bCs/>
                <w:color w:val="2E74B5" w:themeColor="accent1" w:themeShade="BF"/>
              </w:rPr>
            </w:pPr>
            <w:r w:rsidRPr="217D5F53">
              <w:rPr>
                <w:rFonts w:ascii="Calibri" w:hAnsi="Calibri" w:eastAsia="Calibri" w:cs="Calibri"/>
                <w:b/>
                <w:bCs/>
                <w:color w:val="2E74B5" w:themeColor="accent1" w:themeShade="BF"/>
              </w:rPr>
              <w:lastRenderedPageBreak/>
              <w:t>Physics: Students will be starting revision on topic P1 – Energy. This week looking at Energy stores and energy equations. Worksheets and links will be emailed out and educake set.</w:t>
            </w:r>
          </w:p>
          <w:p w:rsidRPr="00957915" w:rsidR="002C4B2F" w:rsidP="217D5F53" w:rsidRDefault="00957915" w14:paraId="62486C05" w14:textId="3826A143">
            <w:pPr>
              <w:jc w:val="center"/>
              <w:rPr>
                <w:b/>
                <w:bCs/>
                <w:color w:val="FF0000"/>
                <w:highlight w:val="yellow"/>
              </w:rPr>
            </w:pPr>
            <w:r w:rsidRPr="00957915">
              <w:rPr>
                <w:b/>
                <w:bCs/>
                <w:color w:val="FF0000"/>
              </w:rPr>
              <w:lastRenderedPageBreak/>
              <w:t>Chemistry – students should continue to revise topics 1 to 5 in Chemistry, using revision guides and video clips to be emailed on the relevant days</w:t>
            </w:r>
            <w:r>
              <w:rPr>
                <w:b/>
                <w:bCs/>
                <w:color w:val="FF0000"/>
                <w:highlight w:val="yellow"/>
              </w:rPr>
              <w:t>.</w:t>
            </w:r>
          </w:p>
        </w:tc>
      </w:tr>
      <w:tr w:rsidR="002C4B2F" w:rsidTr="619C5229" w14:paraId="69D395E1" w14:textId="77777777">
        <w:trPr>
          <w:trHeight w:val="1921"/>
        </w:trPr>
        <w:tc>
          <w:tcPr>
            <w:tcW w:w="1398" w:type="dxa"/>
            <w:tcMar/>
          </w:tcPr>
          <w:p w:rsidRPr="00FC159E" w:rsidR="002C4B2F" w:rsidP="002C4B2F" w:rsidRDefault="002C4B2F" w14:paraId="7EA29FFA" w14:textId="77777777">
            <w:pPr>
              <w:jc w:val="center"/>
              <w:rPr>
                <w:b/>
              </w:rPr>
            </w:pPr>
            <w:r>
              <w:rPr>
                <w:b/>
              </w:rPr>
              <w:lastRenderedPageBreak/>
              <w:t>Computer Science</w:t>
            </w:r>
          </w:p>
        </w:tc>
        <w:tc>
          <w:tcPr>
            <w:tcW w:w="20963" w:type="dxa"/>
            <w:gridSpan w:val="7"/>
            <w:shd w:val="clear" w:color="auto" w:fill="auto"/>
            <w:tcMar/>
          </w:tcPr>
          <w:p w:rsidRPr="00FC159E" w:rsidR="002C4B2F" w:rsidP="6D5A9F6B" w:rsidRDefault="2F3CDB75" w14:paraId="29089283" w14:textId="09018C99">
            <w:pPr>
              <w:rPr>
                <w:b/>
                <w:bCs/>
              </w:rPr>
            </w:pPr>
            <w:r w:rsidRPr="6D5A9F6B">
              <w:rPr>
                <w:b/>
                <w:bCs/>
              </w:rPr>
              <w:t xml:space="preserve">As for previous weeks, all work will be set on MS Teams. </w:t>
            </w:r>
          </w:p>
          <w:p w:rsidRPr="00FC159E" w:rsidR="002C4B2F" w:rsidP="6D5A9F6B" w:rsidRDefault="2F3CDB75" w14:paraId="7DC754FC" w14:textId="7F90D5ED">
            <w:pPr>
              <w:rPr>
                <w:b/>
                <w:bCs/>
              </w:rPr>
            </w:pPr>
            <w:r w:rsidRPr="6D5A9F6B">
              <w:rPr>
                <w:b/>
                <w:bCs/>
              </w:rPr>
              <w:t>Instructions will be provided within the Year 10 group on the weekend before each week.</w:t>
            </w:r>
          </w:p>
          <w:p w:rsidRPr="00FC159E" w:rsidR="002C4B2F" w:rsidP="6D5A9F6B" w:rsidRDefault="2F3CDB75" w14:paraId="42E84A5E" w14:textId="574D723E">
            <w:pPr>
              <w:pStyle w:val="ListParagraph"/>
              <w:numPr>
                <w:ilvl w:val="0"/>
                <w:numId w:val="1"/>
              </w:numPr>
              <w:rPr>
                <w:rFonts w:eastAsiaTheme="minorEastAsia"/>
                <w:b/>
                <w:bCs/>
              </w:rPr>
            </w:pPr>
            <w:r w:rsidRPr="6D5A9F6B">
              <w:rPr>
                <w:b/>
                <w:bCs/>
              </w:rPr>
              <w:t>Our next short term focus will be computer networks and computer systems topics</w:t>
            </w:r>
          </w:p>
          <w:p w:rsidRPr="00FC159E" w:rsidR="002C4B2F" w:rsidP="6D5A9F6B" w:rsidRDefault="2F3CDB75" w14:paraId="69E19ADF" w14:textId="78D6B5EC">
            <w:pPr>
              <w:pStyle w:val="ListParagraph"/>
              <w:numPr>
                <w:ilvl w:val="0"/>
                <w:numId w:val="1"/>
              </w:numPr>
              <w:rPr>
                <w:b/>
                <w:bCs/>
              </w:rPr>
            </w:pPr>
            <w:r w:rsidRPr="6D5A9F6B">
              <w:rPr>
                <w:b/>
                <w:bCs/>
              </w:rPr>
              <w:t>Materials to revise these topics will be available via the Team ‘Files’ tab.</w:t>
            </w:r>
          </w:p>
          <w:p w:rsidRPr="00FC159E" w:rsidR="002C4B2F" w:rsidP="6D5A9F6B" w:rsidRDefault="2F3CDB75" w14:paraId="60B912BD" w14:textId="066999E2">
            <w:pPr>
              <w:pStyle w:val="ListParagraph"/>
              <w:numPr>
                <w:ilvl w:val="0"/>
                <w:numId w:val="1"/>
              </w:numPr>
              <w:rPr>
                <w:b/>
                <w:bCs/>
              </w:rPr>
            </w:pPr>
            <w:r w:rsidRPr="6D5A9F6B">
              <w:rPr>
                <w:b/>
                <w:bCs/>
              </w:rPr>
              <w:t xml:space="preserve">I would also like you to work through these two sections on the revision workbook that is also accessible Via Teams. </w:t>
            </w:r>
          </w:p>
          <w:p w:rsidRPr="00FC159E" w:rsidR="002C4B2F" w:rsidP="6D5A9F6B" w:rsidRDefault="2F3CDB75" w14:paraId="4101652C" w14:textId="78AF15F7">
            <w:pPr>
              <w:pStyle w:val="ListParagraph"/>
              <w:numPr>
                <w:ilvl w:val="0"/>
                <w:numId w:val="1"/>
              </w:numPr>
              <w:rPr>
                <w:b/>
                <w:bCs/>
              </w:rPr>
            </w:pPr>
            <w:r w:rsidRPr="6D5A9F6B">
              <w:rPr>
                <w:b/>
                <w:bCs/>
              </w:rPr>
              <w:t>Please post any questions to the General Team channel with regards to the work or message Mr Christie directly.</w:t>
            </w:r>
          </w:p>
        </w:tc>
      </w:tr>
      <w:tr w:rsidR="002C4B2F" w:rsidTr="619C5229" w14:paraId="0E0DB72C" w14:textId="77777777">
        <w:trPr>
          <w:trHeight w:val="1921"/>
        </w:trPr>
        <w:tc>
          <w:tcPr>
            <w:tcW w:w="1398" w:type="dxa"/>
            <w:tcMar/>
          </w:tcPr>
          <w:p w:rsidR="002C4B2F" w:rsidP="002C4B2F" w:rsidRDefault="002C4B2F" w14:paraId="3443EE04" w14:textId="77777777">
            <w:pPr>
              <w:jc w:val="center"/>
              <w:rPr>
                <w:b/>
              </w:rPr>
            </w:pPr>
            <w:r>
              <w:rPr>
                <w:b/>
              </w:rPr>
              <w:t>Enterprise</w:t>
            </w:r>
          </w:p>
        </w:tc>
        <w:tc>
          <w:tcPr>
            <w:tcW w:w="20963" w:type="dxa"/>
            <w:gridSpan w:val="7"/>
            <w:shd w:val="clear" w:color="auto" w:fill="auto"/>
            <w:tcMar/>
          </w:tcPr>
          <w:p w:rsidR="002C4B2F" w:rsidP="619C5229" w:rsidRDefault="002C4B2F" w14:paraId="0ACECBCA" w14:textId="09018C99">
            <w:pPr>
              <w:rPr>
                <w:b w:val="1"/>
                <w:bCs w:val="1"/>
              </w:rPr>
            </w:pPr>
            <w:r w:rsidRPr="619C5229" w:rsidR="6612176C">
              <w:rPr>
                <w:b w:val="1"/>
                <w:bCs w:val="1"/>
              </w:rPr>
              <w:t xml:space="preserve">As for previous weeks, all work will be set on MS Teams. </w:t>
            </w:r>
          </w:p>
          <w:p w:rsidR="002C4B2F" w:rsidP="619C5229" w:rsidRDefault="002C4B2F" w14:paraId="1AB14377" w14:textId="7DAE045D">
            <w:pPr>
              <w:rPr>
                <w:b w:val="1"/>
                <w:bCs w:val="1"/>
              </w:rPr>
            </w:pPr>
            <w:r w:rsidRPr="619C5229" w:rsidR="6612176C">
              <w:rPr>
                <w:b w:val="1"/>
                <w:bCs w:val="1"/>
              </w:rPr>
              <w:t>Instructions will be provided via email on the Monday before each week.</w:t>
            </w:r>
          </w:p>
          <w:p w:rsidR="002C4B2F" w:rsidP="619C5229" w:rsidRDefault="002C4B2F" w14:paraId="5F47C766" w14:textId="7B7CB901">
            <w:pPr>
              <w:pStyle w:val="ListParagraph"/>
              <w:numPr>
                <w:ilvl w:val="0"/>
                <w:numId w:val="1"/>
              </w:numPr>
              <w:rPr>
                <w:rFonts w:eastAsia="" w:eastAsiaTheme="minorEastAsia"/>
                <w:b w:val="1"/>
                <w:bCs w:val="1"/>
              </w:rPr>
            </w:pPr>
            <w:r w:rsidRPr="619C5229" w:rsidR="6612176C">
              <w:rPr>
                <w:b w:val="1"/>
                <w:bCs w:val="1"/>
              </w:rPr>
              <w:t xml:space="preserve">Our next short term focus will be on Pass 3 – how businesses use market research to find out about their customers’ needs and Pass 4 and </w:t>
            </w:r>
            <w:r w:rsidRPr="619C5229" w:rsidR="0719CE26">
              <w:rPr>
                <w:b w:val="1"/>
                <w:bCs w:val="1"/>
              </w:rPr>
              <w:t xml:space="preserve">Pass 5 how a business is affected by the economy </w:t>
            </w:r>
          </w:p>
          <w:p w:rsidR="002C4B2F" w:rsidP="619C5229" w:rsidRDefault="002C4B2F" w14:paraId="0456F5BE" w14:textId="26222313">
            <w:pPr>
              <w:pStyle w:val="ListParagraph"/>
              <w:numPr>
                <w:ilvl w:val="0"/>
                <w:numId w:val="1"/>
              </w:numPr>
              <w:rPr>
                <w:b w:val="1"/>
                <w:bCs w:val="1"/>
              </w:rPr>
            </w:pPr>
            <w:r w:rsidRPr="619C5229" w:rsidR="6612176C">
              <w:rPr>
                <w:b w:val="1"/>
                <w:bCs w:val="1"/>
              </w:rPr>
              <w:t>Materials to</w:t>
            </w:r>
            <w:r w:rsidRPr="619C5229" w:rsidR="407A620B">
              <w:rPr>
                <w:b w:val="1"/>
                <w:bCs w:val="1"/>
              </w:rPr>
              <w:t xml:space="preserve"> </w:t>
            </w:r>
            <w:proofErr w:type="gramStart"/>
            <w:r w:rsidRPr="619C5229" w:rsidR="407A620B">
              <w:rPr>
                <w:b w:val="1"/>
                <w:bCs w:val="1"/>
              </w:rPr>
              <w:t>completed</w:t>
            </w:r>
            <w:proofErr w:type="gramEnd"/>
            <w:r w:rsidRPr="619C5229" w:rsidR="407A620B">
              <w:rPr>
                <w:b w:val="1"/>
                <w:bCs w:val="1"/>
              </w:rPr>
              <w:t xml:space="preserve"> these passes are</w:t>
            </w:r>
            <w:r w:rsidRPr="619C5229" w:rsidR="6612176C">
              <w:rPr>
                <w:b w:val="1"/>
                <w:bCs w:val="1"/>
              </w:rPr>
              <w:t xml:space="preserve"> available via the Team ‘Files’ tab.</w:t>
            </w:r>
          </w:p>
          <w:p w:rsidR="002C4B2F" w:rsidP="619C5229" w:rsidRDefault="002C4B2F" w14:paraId="5BDBBBCB" w14:textId="67A9E3C6">
            <w:pPr>
              <w:pStyle w:val="ListParagraph"/>
              <w:numPr>
                <w:ilvl w:val="0"/>
                <w:numId w:val="1"/>
              </w:numPr>
              <w:rPr>
                <w:b w:val="1"/>
                <w:bCs w:val="1"/>
              </w:rPr>
            </w:pPr>
            <w:r w:rsidRPr="619C5229" w:rsidR="2EB1D724">
              <w:rPr>
                <w:b w:val="1"/>
                <w:bCs w:val="1"/>
              </w:rPr>
              <w:t xml:space="preserve">Please check the examples and Component 1 Assignment </w:t>
            </w:r>
            <w:r w:rsidRPr="619C5229" w:rsidR="2EB1D724">
              <w:rPr>
                <w:b w:val="1"/>
                <w:bCs w:val="1"/>
              </w:rPr>
              <w:t>brief</w:t>
            </w:r>
            <w:r w:rsidRPr="619C5229" w:rsidR="2EB1D724">
              <w:rPr>
                <w:b w:val="1"/>
                <w:bCs w:val="1"/>
              </w:rPr>
              <w:t xml:space="preserve"> regularly to check how you should approach the tasks</w:t>
            </w:r>
          </w:p>
          <w:p w:rsidR="002C4B2F" w:rsidP="619C5229" w:rsidRDefault="002C4B2F" w14:paraId="73FD097A" w14:textId="3A62F70A">
            <w:pPr>
              <w:pStyle w:val="ListParagraph"/>
              <w:numPr>
                <w:ilvl w:val="0"/>
                <w:numId w:val="1"/>
              </w:numPr>
              <w:rPr>
                <w:b w:val="1"/>
                <w:bCs w:val="1"/>
              </w:rPr>
            </w:pPr>
            <w:r w:rsidRPr="619C5229" w:rsidR="6612176C">
              <w:rPr>
                <w:b w:val="1"/>
                <w:bCs w:val="1"/>
              </w:rPr>
              <w:t xml:space="preserve">Please post any questions to the General Team channel with regards to the work or message Mr </w:t>
            </w:r>
            <w:r w:rsidRPr="619C5229" w:rsidR="613E7F79">
              <w:rPr>
                <w:b w:val="1"/>
                <w:bCs w:val="1"/>
              </w:rPr>
              <w:t xml:space="preserve">Turner </w:t>
            </w:r>
            <w:r w:rsidRPr="619C5229" w:rsidR="6612176C">
              <w:rPr>
                <w:b w:val="1"/>
                <w:bCs w:val="1"/>
              </w:rPr>
              <w:t>directly.</w:t>
            </w:r>
          </w:p>
          <w:p w:rsidR="002C4B2F" w:rsidP="619C5229" w:rsidRDefault="002C4B2F" w14:paraId="4B99056E" w14:textId="75B2EFE0">
            <w:pPr>
              <w:pStyle w:val="Normal"/>
              <w:jc w:val="center"/>
              <w:rPr>
                <w:b w:val="1"/>
                <w:bCs w:val="1"/>
              </w:rPr>
            </w:pPr>
          </w:p>
        </w:tc>
      </w:tr>
      <w:tr w:rsidR="002C4B2F" w:rsidTr="619C5229" w14:paraId="2E0AF8F1" w14:textId="77777777">
        <w:trPr>
          <w:trHeight w:val="1921"/>
        </w:trPr>
        <w:tc>
          <w:tcPr>
            <w:tcW w:w="1398" w:type="dxa"/>
            <w:tcMar/>
          </w:tcPr>
          <w:p w:rsidR="002C4B2F" w:rsidP="002C4B2F" w:rsidRDefault="002C4B2F" w14:paraId="51712841" w14:textId="77777777">
            <w:pPr>
              <w:jc w:val="center"/>
              <w:rPr>
                <w:b/>
              </w:rPr>
            </w:pPr>
            <w:r>
              <w:rPr>
                <w:b/>
              </w:rPr>
              <w:t>French</w:t>
            </w:r>
          </w:p>
        </w:tc>
        <w:tc>
          <w:tcPr>
            <w:tcW w:w="20963" w:type="dxa"/>
            <w:gridSpan w:val="7"/>
            <w:shd w:val="clear" w:color="auto" w:fill="auto"/>
            <w:tcMar/>
          </w:tcPr>
          <w:p w:rsidR="002C4B2F" w:rsidP="447D38CF" w:rsidRDefault="158B1277" w14:paraId="366EA609" w14:textId="5E3700C6">
            <w:pPr>
              <w:pStyle w:val="ListParagraph"/>
              <w:numPr>
                <w:ilvl w:val="0"/>
                <w:numId w:val="2"/>
              </w:numPr>
              <w:rPr>
                <w:rFonts w:eastAsiaTheme="minorEastAsia"/>
                <w:color w:val="000000" w:themeColor="text1"/>
              </w:rPr>
            </w:pPr>
            <w:r w:rsidRPr="447D38CF">
              <w:rPr>
                <w:rFonts w:ascii="Calibri" w:hAnsi="Calibri" w:eastAsia="Calibri" w:cs="Calibri"/>
                <w:color w:val="000000" w:themeColor="text1"/>
              </w:rPr>
              <w:t>This half-term we are going to be continuing the work on holidays from Module 5</w:t>
            </w:r>
          </w:p>
          <w:p w:rsidR="002C4B2F" w:rsidP="447D38CF" w:rsidRDefault="158B1277" w14:paraId="5B879215" w14:textId="2899D418">
            <w:pPr>
              <w:pStyle w:val="ListParagraph"/>
              <w:numPr>
                <w:ilvl w:val="0"/>
                <w:numId w:val="2"/>
              </w:numPr>
              <w:rPr>
                <w:rFonts w:eastAsiaTheme="minorEastAsia"/>
                <w:color w:val="000000" w:themeColor="text1"/>
              </w:rPr>
            </w:pPr>
            <w:r w:rsidRPr="447D38CF">
              <w:rPr>
                <w:rFonts w:ascii="Calibri" w:hAnsi="Calibri" w:eastAsia="Calibri" w:cs="Calibri"/>
                <w:color w:val="000000" w:themeColor="text1"/>
              </w:rPr>
              <w:t>You will be working from “Studio for AQA” online and the Module 5 booklet you were issued with, prior to school closure.</w:t>
            </w:r>
          </w:p>
          <w:p w:rsidR="002C4B2F" w:rsidP="447D38CF" w:rsidRDefault="158B1277" w14:paraId="0071E523" w14:textId="52778310">
            <w:pPr>
              <w:pStyle w:val="ListParagraph"/>
              <w:numPr>
                <w:ilvl w:val="0"/>
                <w:numId w:val="2"/>
              </w:numPr>
              <w:rPr>
                <w:rFonts w:eastAsiaTheme="minorEastAsia"/>
                <w:color w:val="000000" w:themeColor="text1"/>
              </w:rPr>
            </w:pPr>
            <w:r w:rsidRPr="447D38CF">
              <w:rPr>
                <w:rFonts w:ascii="Calibri" w:hAnsi="Calibri" w:eastAsia="Calibri" w:cs="Calibri"/>
                <w:color w:val="000000" w:themeColor="text1"/>
              </w:rPr>
              <w:t>You can turn in your work via Teams or you can email it.</w:t>
            </w:r>
          </w:p>
          <w:p w:rsidR="002C4B2F" w:rsidP="447D38CF" w:rsidRDefault="158B1277" w14:paraId="1299C43A" w14:textId="115D1566">
            <w:pPr>
              <w:pStyle w:val="ListParagraph"/>
              <w:numPr>
                <w:ilvl w:val="0"/>
                <w:numId w:val="2"/>
              </w:numPr>
              <w:rPr>
                <w:rFonts w:eastAsiaTheme="minorEastAsia"/>
                <w:color w:val="000000" w:themeColor="text1"/>
              </w:rPr>
            </w:pPr>
            <w:r w:rsidRPr="447D38CF">
              <w:rPr>
                <w:rFonts w:ascii="Calibri" w:hAnsi="Calibri" w:eastAsia="Calibri" w:cs="Calibri"/>
                <w:color w:val="000000" w:themeColor="text1"/>
              </w:rPr>
              <w:t>Go to Teams to find complete instructions for this week’s assignment dated Monday, 20</w:t>
            </w:r>
            <w:r w:rsidRPr="447D38CF">
              <w:rPr>
                <w:rFonts w:ascii="Calibri" w:hAnsi="Calibri" w:eastAsia="Calibri" w:cs="Calibri"/>
                <w:color w:val="000000" w:themeColor="text1"/>
                <w:vertAlign w:val="superscript"/>
              </w:rPr>
              <w:t>th</w:t>
            </w:r>
            <w:r w:rsidRPr="447D38CF">
              <w:rPr>
                <w:rFonts w:ascii="Calibri" w:hAnsi="Calibri" w:eastAsia="Calibri" w:cs="Calibri"/>
                <w:color w:val="000000" w:themeColor="text1"/>
              </w:rPr>
              <w:t xml:space="preserve"> April.</w:t>
            </w:r>
          </w:p>
        </w:tc>
      </w:tr>
      <w:tr w:rsidR="002C4B2F" w:rsidTr="619C5229" w14:paraId="68FD15C1" w14:textId="77777777">
        <w:trPr>
          <w:trHeight w:val="1921"/>
        </w:trPr>
        <w:tc>
          <w:tcPr>
            <w:tcW w:w="1398" w:type="dxa"/>
            <w:tcMar/>
          </w:tcPr>
          <w:p w:rsidR="002C4B2F" w:rsidP="002C4B2F" w:rsidRDefault="002C4B2F" w14:paraId="4A8D010E" w14:textId="77777777">
            <w:pPr>
              <w:jc w:val="center"/>
              <w:rPr>
                <w:b/>
              </w:rPr>
            </w:pPr>
            <w:r>
              <w:rPr>
                <w:b/>
              </w:rPr>
              <w:t>Geography</w:t>
            </w:r>
          </w:p>
        </w:tc>
        <w:tc>
          <w:tcPr>
            <w:tcW w:w="20963" w:type="dxa"/>
            <w:gridSpan w:val="7"/>
            <w:shd w:val="clear" w:color="auto" w:fill="auto"/>
            <w:tcMar/>
          </w:tcPr>
          <w:p w:rsidR="002C4B2F" w:rsidP="48165A90" w:rsidRDefault="068FA9FF" w14:paraId="37A12D53" w14:textId="79DC33A1">
            <w:pPr>
              <w:spacing w:line="257" w:lineRule="auto"/>
            </w:pPr>
            <w:r w:rsidRPr="48165A90">
              <w:rPr>
                <w:rFonts w:ascii="Calibri" w:hAnsi="Calibri" w:eastAsia="Calibri" w:cs="Calibri"/>
              </w:rPr>
              <w:t xml:space="preserve">You should have all completed your Manchester Booklet – (Please make sure that this is completed in addition to this work being set). </w:t>
            </w:r>
          </w:p>
          <w:p w:rsidR="002C4B2F" w:rsidP="48165A90" w:rsidRDefault="002C4B2F" w14:paraId="0B71896B" w14:textId="1E53D7D6">
            <w:pPr>
              <w:spacing w:line="257" w:lineRule="auto"/>
              <w:rPr>
                <w:rFonts w:ascii="Calibri" w:hAnsi="Calibri" w:eastAsia="Calibri" w:cs="Calibri"/>
              </w:rPr>
            </w:pPr>
          </w:p>
          <w:p w:rsidR="002C4B2F" w:rsidP="48165A90" w:rsidRDefault="068FA9FF" w14:paraId="7A4858C2" w14:textId="033DFD67">
            <w:pPr>
              <w:spacing w:line="257" w:lineRule="auto"/>
            </w:pPr>
            <w:r w:rsidRPr="2245DF9C">
              <w:rPr>
                <w:rFonts w:ascii="Calibri" w:hAnsi="Calibri" w:eastAsia="Calibri" w:cs="Calibri"/>
              </w:rPr>
              <w:t>Step one</w:t>
            </w:r>
            <w:r w:rsidRPr="2245DF9C" w:rsidR="682ED79E">
              <w:rPr>
                <w:rFonts w:ascii="Calibri" w:hAnsi="Calibri" w:eastAsia="Calibri" w:cs="Calibri"/>
              </w:rPr>
              <w:t>:</w:t>
            </w:r>
            <w:r w:rsidRPr="2245DF9C">
              <w:rPr>
                <w:rFonts w:ascii="Calibri" w:hAnsi="Calibri" w:eastAsia="Calibri" w:cs="Calibri"/>
              </w:rPr>
              <w:t xml:space="preserve"> watch the two YouTube clips links below. (They are from Planet Lacey: Geography Revision, click on Paper 2 unit 1 and then Paper 2 unit 2</w:t>
            </w:r>
            <w:r w:rsidRPr="2245DF9C" w:rsidR="1EA6498B">
              <w:rPr>
                <w:rFonts w:ascii="Calibri" w:hAnsi="Calibri" w:eastAsia="Calibri" w:cs="Calibri"/>
              </w:rPr>
              <w:t>)</w:t>
            </w:r>
            <w:r w:rsidRPr="2245DF9C">
              <w:rPr>
                <w:rFonts w:ascii="Calibri" w:hAnsi="Calibri" w:eastAsia="Calibri" w:cs="Calibri"/>
              </w:rPr>
              <w:t>.</w:t>
            </w:r>
          </w:p>
          <w:p w:rsidR="002C4B2F" w:rsidP="48165A90" w:rsidRDefault="00B57A1B" w14:paraId="4B51D97D" w14:textId="629D707B">
            <w:pPr>
              <w:spacing w:line="257" w:lineRule="auto"/>
            </w:pPr>
            <w:hyperlink r:id="rId22">
              <w:r w:rsidRPr="48165A90" w:rsidR="068FA9FF">
                <w:rPr>
                  <w:rStyle w:val="Hyperlink"/>
                  <w:rFonts w:ascii="Calibri" w:hAnsi="Calibri" w:eastAsia="Calibri" w:cs="Calibri"/>
                  <w:color w:val="0563C1"/>
                </w:rPr>
                <w:t>https://www.youtube.com/watch?v=M1drmu72QiU</w:t>
              </w:r>
            </w:hyperlink>
          </w:p>
          <w:p w:rsidR="002C4B2F" w:rsidP="48165A90" w:rsidRDefault="00B57A1B" w14:paraId="1963B7BC" w14:textId="29F65B66">
            <w:pPr>
              <w:spacing w:line="257" w:lineRule="auto"/>
            </w:pPr>
            <w:hyperlink r:id="rId23">
              <w:r w:rsidRPr="48165A90" w:rsidR="068FA9FF">
                <w:rPr>
                  <w:rStyle w:val="Hyperlink"/>
                  <w:rFonts w:ascii="Calibri" w:hAnsi="Calibri" w:eastAsia="Calibri" w:cs="Calibri"/>
                  <w:color w:val="0563C1"/>
                </w:rPr>
                <w:t>https://www.youtube.com/watch?v=5bGdv1joUkw</w:t>
              </w:r>
            </w:hyperlink>
          </w:p>
          <w:p w:rsidR="002C4B2F" w:rsidP="48165A90" w:rsidRDefault="068FA9FF" w14:paraId="47F00B5E" w14:textId="4E9EF5F6">
            <w:pPr>
              <w:spacing w:line="257" w:lineRule="auto"/>
            </w:pPr>
            <w:r w:rsidRPr="48165A90">
              <w:rPr>
                <w:rFonts w:ascii="Calibri" w:hAnsi="Calibri" w:eastAsia="Calibri" w:cs="Calibri"/>
              </w:rPr>
              <w:t>Complete pages 1 and 2 of booklet. Extra, additional challenge – make notes from the YouTube clips.</w:t>
            </w:r>
          </w:p>
          <w:p w:rsidR="002C4B2F" w:rsidP="48165A90" w:rsidRDefault="002C4B2F" w14:paraId="4DDBEF00" w14:textId="1E1E8D84">
            <w:pPr>
              <w:jc w:val="center"/>
              <w:rPr>
                <w:b/>
                <w:bCs/>
              </w:rPr>
            </w:pPr>
          </w:p>
        </w:tc>
      </w:tr>
      <w:tr w:rsidR="002C4B2F" w:rsidTr="619C5229" w14:paraId="1B36314A" w14:textId="77777777">
        <w:trPr>
          <w:trHeight w:val="1921"/>
        </w:trPr>
        <w:tc>
          <w:tcPr>
            <w:tcW w:w="1398" w:type="dxa"/>
            <w:tcMar/>
          </w:tcPr>
          <w:p w:rsidR="002C4B2F" w:rsidP="002C4B2F" w:rsidRDefault="002C4B2F" w14:paraId="38787B53" w14:textId="77777777">
            <w:pPr>
              <w:jc w:val="center"/>
              <w:rPr>
                <w:b/>
              </w:rPr>
            </w:pPr>
            <w:r>
              <w:rPr>
                <w:b/>
              </w:rPr>
              <w:t>Food &amp; Nutrition</w:t>
            </w:r>
          </w:p>
        </w:tc>
        <w:tc>
          <w:tcPr>
            <w:tcW w:w="20963" w:type="dxa"/>
            <w:gridSpan w:val="7"/>
            <w:shd w:val="clear" w:color="auto" w:fill="auto"/>
            <w:tcMar/>
          </w:tcPr>
          <w:p w:rsidR="002C4B2F" w:rsidP="2245DF9C" w:rsidRDefault="611E662E" w14:paraId="3461D779" w14:textId="555916B2">
            <w:pPr>
              <w:jc w:val="center"/>
            </w:pPr>
            <w:r w:rsidRPr="2245DF9C">
              <w:rPr>
                <w:rFonts w:ascii="Segoe UI" w:hAnsi="Segoe UI" w:eastAsia="Segoe UI" w:cs="Segoe UI"/>
                <w:color w:val="201F1E"/>
              </w:rPr>
              <w:t>Produce a mini project on the following topic -  Factors affecting food choice.  How do the following influence food choice? 1. Physical activity level (PAL) 2. different celebrations and occasions. 3. The cost of food. 4. Food preferences. 5.  Enjoyment. 6. Food availability.  7. Healthy eating. 8. Income. 9. lifestyles.  10. Seasonality.  11.  Time of day.  12.  Time available to cook.  One page per heading.  Any problems email me.  I will be emailing you.</w:t>
            </w:r>
          </w:p>
        </w:tc>
      </w:tr>
      <w:tr w:rsidR="002C4B2F" w:rsidTr="619C5229" w14:paraId="6FFD8311" w14:textId="77777777">
        <w:trPr>
          <w:trHeight w:val="1921"/>
        </w:trPr>
        <w:tc>
          <w:tcPr>
            <w:tcW w:w="1398" w:type="dxa"/>
            <w:tcMar/>
          </w:tcPr>
          <w:p w:rsidR="002C4B2F" w:rsidP="002C4B2F" w:rsidRDefault="002C4B2F" w14:paraId="5AB22ACA" w14:textId="77777777">
            <w:pPr>
              <w:jc w:val="center"/>
              <w:rPr>
                <w:b/>
              </w:rPr>
            </w:pPr>
            <w:r>
              <w:rPr>
                <w:b/>
              </w:rPr>
              <w:t>History</w:t>
            </w:r>
          </w:p>
        </w:tc>
        <w:tc>
          <w:tcPr>
            <w:tcW w:w="20963" w:type="dxa"/>
            <w:gridSpan w:val="7"/>
            <w:shd w:val="clear" w:color="auto" w:fill="auto"/>
            <w:tcMar/>
          </w:tcPr>
          <w:p w:rsidR="002C4B2F" w:rsidP="48165A90" w:rsidRDefault="052F23FE" w14:paraId="79D0D3E0" w14:textId="1389BEA6">
            <w:pPr>
              <w:rPr>
                <w:b/>
                <w:bCs/>
              </w:rPr>
            </w:pPr>
            <w:r w:rsidRPr="48165A90">
              <w:rPr>
                <w:b/>
                <w:bCs/>
              </w:rPr>
              <w:t>Paper 1: Conflict and Tension the Inter-War Years, 1918-1939</w:t>
            </w:r>
          </w:p>
          <w:p w:rsidR="002C4B2F" w:rsidP="48165A90" w:rsidRDefault="611778C7" w14:paraId="689B8F54" w14:textId="6F8C521B">
            <w:pPr>
              <w:rPr>
                <w:rFonts w:eastAsiaTheme="minorEastAsia"/>
              </w:rPr>
            </w:pPr>
            <w:r w:rsidRPr="2245DF9C">
              <w:rPr>
                <w:rFonts w:eastAsiaTheme="minorEastAsia"/>
              </w:rPr>
              <w:t xml:space="preserve">This is the story of how, after the Great War, people with a genuine vision tried to create a better world… and how that dream was shattered. It is a new topic and you need to complete </w:t>
            </w:r>
            <w:r w:rsidRPr="2245DF9C" w:rsidR="5F30B220">
              <w:rPr>
                <w:rFonts w:eastAsiaTheme="minorEastAsia"/>
              </w:rPr>
              <w:t>the activities</w:t>
            </w:r>
            <w:r w:rsidRPr="2245DF9C" w:rsidR="65E227F9">
              <w:rPr>
                <w:rFonts w:eastAsiaTheme="minorEastAsia"/>
              </w:rPr>
              <w:t xml:space="preserve"> in the booklet</w:t>
            </w:r>
            <w:r w:rsidRPr="2245DF9C" w:rsidR="5F30B220">
              <w:rPr>
                <w:rFonts w:eastAsiaTheme="minorEastAsia"/>
              </w:rPr>
              <w:t xml:space="preserve"> – save a copy for yourse</w:t>
            </w:r>
            <w:r w:rsidRPr="2245DF9C" w:rsidR="0C65C8BA">
              <w:rPr>
                <w:rFonts w:eastAsiaTheme="minorEastAsia"/>
              </w:rPr>
              <w:t xml:space="preserve">lf. </w:t>
            </w:r>
          </w:p>
          <w:p w:rsidR="002C4B2F" w:rsidP="48165A90" w:rsidRDefault="5F30B220" w14:paraId="2A3CA403" w14:textId="67BB7386">
            <w:pPr>
              <w:rPr>
                <w:rFonts w:eastAsiaTheme="minorEastAsia"/>
              </w:rPr>
            </w:pPr>
            <w:r w:rsidRPr="2245DF9C">
              <w:rPr>
                <w:rFonts w:eastAsiaTheme="minorEastAsia"/>
              </w:rPr>
              <w:t xml:space="preserve">Lesson 1: </w:t>
            </w:r>
            <w:r w:rsidRPr="2245DF9C" w:rsidR="7E755C8D">
              <w:rPr>
                <w:rFonts w:eastAsiaTheme="minorEastAsia"/>
              </w:rPr>
              <w:t>The end of the First World War and t</w:t>
            </w:r>
            <w:r w:rsidRPr="2245DF9C">
              <w:rPr>
                <w:rFonts w:eastAsiaTheme="minorEastAsia"/>
              </w:rPr>
              <w:t>he Paris Peace Conference</w:t>
            </w:r>
          </w:p>
          <w:p w:rsidR="6DBE2012" w:rsidP="2245DF9C" w:rsidRDefault="6DBE2012" w14:paraId="34DAA7E1" w14:textId="223AE622">
            <w:pPr>
              <w:rPr>
                <w:rFonts w:eastAsiaTheme="minorEastAsia"/>
              </w:rPr>
            </w:pPr>
            <w:r w:rsidRPr="5F6FF4CD">
              <w:rPr>
                <w:rFonts w:eastAsiaTheme="minorEastAsia"/>
              </w:rPr>
              <w:t xml:space="preserve">There are video links in the work booklet and </w:t>
            </w:r>
            <w:r w:rsidRPr="5F6FF4CD" w:rsidR="123221D6">
              <w:rPr>
                <w:rFonts w:eastAsiaTheme="minorEastAsia"/>
              </w:rPr>
              <w:t xml:space="preserve">there is </w:t>
            </w:r>
            <w:r w:rsidRPr="5F6FF4CD">
              <w:rPr>
                <w:rFonts w:eastAsiaTheme="minorEastAsia"/>
              </w:rPr>
              <w:t>also an information ‘textbook’ for you to use</w:t>
            </w:r>
            <w:r w:rsidRPr="5F6FF4CD" w:rsidR="1F7419B6">
              <w:rPr>
                <w:rFonts w:eastAsiaTheme="minorEastAsia"/>
              </w:rPr>
              <w:t xml:space="preserve">. Both booklets are in your TEAMS class folder. </w:t>
            </w:r>
          </w:p>
          <w:p w:rsidR="6F5D51AF" w:rsidP="5F6FF4CD" w:rsidRDefault="6F5D51AF" w14:paraId="72A79022" w14:textId="12F650F0">
            <w:pPr>
              <w:rPr>
                <w:rFonts w:eastAsiaTheme="minorEastAsia"/>
              </w:rPr>
            </w:pPr>
            <w:r w:rsidRPr="5F6FF4CD">
              <w:rPr>
                <w:rFonts w:eastAsiaTheme="minorEastAsia"/>
              </w:rPr>
              <w:t>Take care and stay safe. We miss teaching you!</w:t>
            </w:r>
          </w:p>
          <w:p w:rsidR="002C4B2F" w:rsidP="48165A90" w:rsidRDefault="002C4B2F" w14:paraId="3CF2D8B6" w14:textId="4DC25789"/>
        </w:tc>
      </w:tr>
      <w:tr w:rsidR="002C4B2F" w:rsidTr="619C5229" w14:paraId="0917B7DE" w14:textId="77777777">
        <w:trPr>
          <w:trHeight w:val="1921"/>
        </w:trPr>
        <w:tc>
          <w:tcPr>
            <w:tcW w:w="1398" w:type="dxa"/>
            <w:tcMar/>
          </w:tcPr>
          <w:p w:rsidR="002C4B2F" w:rsidP="002C4B2F" w:rsidRDefault="002C4B2F" w14:paraId="0480243D" w14:textId="77777777">
            <w:pPr>
              <w:jc w:val="center"/>
              <w:rPr>
                <w:b/>
              </w:rPr>
            </w:pPr>
            <w:r>
              <w:rPr>
                <w:b/>
              </w:rPr>
              <w:lastRenderedPageBreak/>
              <w:t>RE</w:t>
            </w:r>
          </w:p>
        </w:tc>
        <w:tc>
          <w:tcPr>
            <w:tcW w:w="20963" w:type="dxa"/>
            <w:gridSpan w:val="7"/>
            <w:shd w:val="clear" w:color="auto" w:fill="auto"/>
            <w:tcMar/>
          </w:tcPr>
          <w:p w:rsidR="002C4B2F" w:rsidP="138A1F17" w:rsidRDefault="19F6041C" w14:paraId="0FB78278" w14:textId="48CA6617">
            <w:pPr>
              <w:rPr>
                <w:rFonts w:eastAsiaTheme="minorEastAsia"/>
              </w:rPr>
            </w:pPr>
            <w:r w:rsidRPr="138A1F17">
              <w:rPr>
                <w:rFonts w:eastAsiaTheme="minorEastAsia"/>
                <w:color w:val="000000" w:themeColor="text1"/>
                <w:u w:val="single"/>
              </w:rPr>
              <w:t>Year 10-</w:t>
            </w:r>
            <w:r w:rsidRPr="138A1F17">
              <w:rPr>
                <w:rFonts w:eastAsiaTheme="minorEastAsia"/>
              </w:rPr>
              <w:t xml:space="preserve"> Continue to work through the Religion Peace and conflict PowerPoints on Teams and email your exam questions from the 100 Day's challenge. See Teams Class materials in our class folder.</w:t>
            </w:r>
          </w:p>
        </w:tc>
      </w:tr>
      <w:tr w:rsidR="002C4B2F" w:rsidTr="619C5229" w14:paraId="56979F28" w14:textId="77777777">
        <w:trPr>
          <w:trHeight w:val="1921"/>
        </w:trPr>
        <w:tc>
          <w:tcPr>
            <w:tcW w:w="1398" w:type="dxa"/>
            <w:tcMar/>
          </w:tcPr>
          <w:p w:rsidR="002C4B2F" w:rsidP="002C4B2F" w:rsidRDefault="002C4B2F" w14:paraId="7D6A7D31" w14:textId="77777777">
            <w:pPr>
              <w:jc w:val="center"/>
              <w:rPr>
                <w:b/>
              </w:rPr>
            </w:pPr>
            <w:r>
              <w:rPr>
                <w:b/>
              </w:rPr>
              <w:t>Art</w:t>
            </w:r>
          </w:p>
        </w:tc>
        <w:tc>
          <w:tcPr>
            <w:tcW w:w="20963" w:type="dxa"/>
            <w:gridSpan w:val="7"/>
            <w:shd w:val="clear" w:color="auto" w:fill="auto"/>
            <w:tcMar/>
          </w:tcPr>
          <w:p w:rsidR="002C4B2F" w:rsidP="2245DF9C" w:rsidRDefault="6D4A814F" w14:paraId="173F38B6" w14:textId="27B389B2">
            <w:pPr>
              <w:rPr>
                <w:rFonts w:eastAsiaTheme="minorEastAsia"/>
                <w:b/>
                <w:bCs/>
              </w:rPr>
            </w:pPr>
            <w:r w:rsidRPr="2245DF9C">
              <w:rPr>
                <w:rFonts w:eastAsiaTheme="minorEastAsia"/>
                <w:b/>
                <w:bCs/>
              </w:rPr>
              <w:t xml:space="preserve">Students will build on their Portraiture project coursework. </w:t>
            </w:r>
            <w:r w:rsidRPr="2245DF9C">
              <w:rPr>
                <w:rFonts w:eastAsiaTheme="minorEastAsia"/>
                <w:b/>
                <w:bCs/>
                <w:u w:val="single"/>
              </w:rPr>
              <w:t xml:space="preserve">Detailed </w:t>
            </w:r>
            <w:r w:rsidRPr="2245DF9C" w:rsidR="190BB496">
              <w:rPr>
                <w:rFonts w:eastAsiaTheme="minorEastAsia"/>
                <w:b/>
                <w:bCs/>
                <w:u w:val="single"/>
              </w:rPr>
              <w:t>instructions</w:t>
            </w:r>
            <w:r w:rsidRPr="2245DF9C">
              <w:rPr>
                <w:rFonts w:eastAsiaTheme="minorEastAsia"/>
                <w:b/>
                <w:bCs/>
                <w:u w:val="single"/>
              </w:rPr>
              <w:t xml:space="preserve"> will be set by email on Office 365 and if possible</w:t>
            </w:r>
            <w:r w:rsidRPr="2245DF9C">
              <w:rPr>
                <w:rFonts w:eastAsiaTheme="minorEastAsia"/>
                <w:b/>
                <w:bCs/>
              </w:rPr>
              <w:t xml:space="preserve">, students should respond to the teacher’s email to let them know they have completed the work. </w:t>
            </w:r>
          </w:p>
          <w:p w:rsidR="002C4B2F" w:rsidP="2245DF9C" w:rsidRDefault="002C4B2F" w14:paraId="2B016197" w14:textId="657EEFED">
            <w:pPr>
              <w:rPr>
                <w:rFonts w:eastAsiaTheme="minorEastAsia"/>
                <w:b/>
                <w:bCs/>
              </w:rPr>
            </w:pPr>
          </w:p>
          <w:p w:rsidR="002C4B2F" w:rsidP="2245DF9C" w:rsidRDefault="6D4A814F" w14:paraId="182572D5" w14:textId="42EBB347">
            <w:pPr>
              <w:rPr>
                <w:rFonts w:eastAsiaTheme="minorEastAsia"/>
                <w:b/>
                <w:bCs/>
              </w:rPr>
            </w:pPr>
            <w:r w:rsidRPr="2245DF9C">
              <w:rPr>
                <w:rFonts w:eastAsiaTheme="minorEastAsia"/>
                <w:b/>
                <w:bCs/>
              </w:rPr>
              <w:t xml:space="preserve">Main Tasks: </w:t>
            </w:r>
            <w:r w:rsidRPr="2245DF9C" w:rsidR="392661B2">
              <w:rPr>
                <w:rFonts w:eastAsiaTheme="minorEastAsia"/>
                <w:b/>
                <w:bCs/>
              </w:rPr>
              <w:t xml:space="preserve">To produce a series of portraits that express what life is like in lockdown. The first stage of this is for students to take at least </w:t>
            </w:r>
            <w:r w:rsidRPr="2245DF9C" w:rsidR="6F7C1F36">
              <w:rPr>
                <w:rFonts w:eastAsiaTheme="minorEastAsia"/>
                <w:b/>
                <w:bCs/>
              </w:rPr>
              <w:t xml:space="preserve">5 high quality portrait photographs (these can be of other people, self-portraits or a combination of both). </w:t>
            </w:r>
            <w:r w:rsidRPr="2245DF9C" w:rsidR="64789AB4">
              <w:rPr>
                <w:rFonts w:eastAsiaTheme="minorEastAsia"/>
                <w:b/>
                <w:bCs/>
              </w:rPr>
              <w:t>Students should then prepare some very light pencil grids in their sketchbook in preparation for drawing the portraits usi</w:t>
            </w:r>
            <w:r w:rsidRPr="2245DF9C" w:rsidR="0749E61D">
              <w:rPr>
                <w:rFonts w:eastAsiaTheme="minorEastAsia"/>
                <w:b/>
                <w:bCs/>
              </w:rPr>
              <w:t>ng the grid method.</w:t>
            </w:r>
          </w:p>
          <w:p w:rsidR="002C4B2F" w:rsidP="2245DF9C" w:rsidRDefault="002C4B2F" w14:paraId="712F984C" w14:textId="0ECF4AA7">
            <w:pPr>
              <w:rPr>
                <w:rFonts w:eastAsiaTheme="minorEastAsia"/>
                <w:b/>
                <w:bCs/>
              </w:rPr>
            </w:pPr>
          </w:p>
          <w:p w:rsidR="002C4B2F" w:rsidP="2245DF9C" w:rsidRDefault="0749E61D" w14:paraId="1FC39945" w14:textId="458CAE84">
            <w:pPr>
              <w:rPr>
                <w:rFonts w:eastAsiaTheme="minorEastAsia"/>
                <w:b/>
                <w:bCs/>
              </w:rPr>
            </w:pPr>
            <w:r w:rsidRPr="2245DF9C">
              <w:rPr>
                <w:rFonts w:eastAsiaTheme="minorEastAsia"/>
                <w:b/>
                <w:bCs/>
              </w:rPr>
              <w:t xml:space="preserve">Other tasks: </w:t>
            </w:r>
            <w:r w:rsidRPr="2245DF9C" w:rsidR="72C53CE6">
              <w:rPr>
                <w:rFonts w:eastAsiaTheme="minorEastAsia"/>
                <w:b/>
                <w:bCs/>
              </w:rPr>
              <w:t xml:space="preserve">Work through all tasks set before Easter (including reading written feedback attached in the back of sketchbook and acting on it). </w:t>
            </w:r>
          </w:p>
        </w:tc>
      </w:tr>
      <w:tr w:rsidR="002C4B2F" w:rsidTr="619C5229" w14:paraId="56EC3E7D" w14:textId="77777777">
        <w:trPr>
          <w:trHeight w:val="1582"/>
        </w:trPr>
        <w:tc>
          <w:tcPr>
            <w:tcW w:w="1398" w:type="dxa"/>
            <w:tcMar/>
          </w:tcPr>
          <w:p w:rsidRPr="00FC159E" w:rsidR="002C4B2F" w:rsidP="002C4B2F" w:rsidRDefault="002C4B2F" w14:paraId="6997FF53" w14:textId="77777777">
            <w:pPr>
              <w:jc w:val="center"/>
              <w:rPr>
                <w:b/>
              </w:rPr>
            </w:pPr>
            <w:r>
              <w:rPr>
                <w:b/>
              </w:rPr>
              <w:t>Technology</w:t>
            </w:r>
          </w:p>
        </w:tc>
        <w:tc>
          <w:tcPr>
            <w:tcW w:w="20963" w:type="dxa"/>
            <w:gridSpan w:val="7"/>
            <w:shd w:val="clear" w:color="auto" w:fill="auto"/>
            <w:tcMar/>
          </w:tcPr>
          <w:p w:rsidRPr="00FC159E" w:rsidR="002C4B2F" w:rsidP="2245DF9C" w:rsidRDefault="763C61CF" w14:paraId="515E7E23" w14:textId="546E9F71">
            <w:r>
              <w:t>1) Using Teams (10A or 10B Technology)</w:t>
            </w:r>
            <w:r w:rsidR="165068F9">
              <w:t xml:space="preserve"> Look under Assignments and complete</w:t>
            </w:r>
            <w:r w:rsidR="3E53519A">
              <w:t xml:space="preserve"> units 7.1 and 7.3. These are the same as we work on in class – watch and learn from the powerpoint then try to complet</w:t>
            </w:r>
            <w:r w:rsidR="7D78C8B0">
              <w:t>e worksheet and homework sheet for that unit.  Answers will be uploaded the following week for che</w:t>
            </w:r>
            <w:r w:rsidR="47CEDD84">
              <w:t>cking along with the next assignment</w:t>
            </w:r>
            <w:r w:rsidR="3E635194">
              <w:t>s</w:t>
            </w:r>
            <w:r w:rsidR="47CEDD84">
              <w:t xml:space="preserve">. When checking over work students need to pay particular </w:t>
            </w:r>
            <w:r w:rsidR="4BD93765">
              <w:t>attention</w:t>
            </w:r>
            <w:r w:rsidR="47CEDD84">
              <w:t xml:space="preserve"> to areas </w:t>
            </w:r>
            <w:r w:rsidR="5F988A36">
              <w:t xml:space="preserve">they were not clear about, </w:t>
            </w:r>
            <w:r w:rsidR="6D7520E0">
              <w:t xml:space="preserve">making </w:t>
            </w:r>
            <w:r w:rsidR="5F988A36">
              <w:t>correcti</w:t>
            </w:r>
            <w:r w:rsidR="6E0ADFEA">
              <w:t>ons and</w:t>
            </w:r>
            <w:r w:rsidR="5F988A36">
              <w:t xml:space="preserve"> additions to their work </w:t>
            </w:r>
            <w:r w:rsidR="0D041D91">
              <w:t xml:space="preserve">(ideally </w:t>
            </w:r>
            <w:r w:rsidR="5F988A36">
              <w:t>in a different colour</w:t>
            </w:r>
            <w:r w:rsidR="5F0EBF20">
              <w:t>)</w:t>
            </w:r>
            <w:r w:rsidR="7DC4950A">
              <w:t>. This is a very valuable part of the learning process since it focusses on what students did not know.</w:t>
            </w:r>
          </w:p>
          <w:p w:rsidRPr="00FC159E" w:rsidR="002C4B2F" w:rsidP="2245DF9C" w:rsidRDefault="5F0EBF20" w14:paraId="3610292C" w14:textId="01CA342C">
            <w:r>
              <w:t xml:space="preserve">2) emails have been sent to students with connections to video clips about manufacturing processes and related topics. These are intended to be informative, </w:t>
            </w:r>
            <w:r w:rsidR="27619F2C">
              <w:t xml:space="preserve">provide a change from completing worksheets and give a </w:t>
            </w:r>
            <w:r w:rsidR="5521FE6F">
              <w:t>valuable</w:t>
            </w:r>
            <w:r w:rsidR="27619F2C">
              <w:t xml:space="preserve"> insight to real life manufacturing.</w:t>
            </w:r>
            <w:r w:rsidR="093EF63B">
              <w:t xml:space="preserve"> A new email with other suggestions on will be sent</w:t>
            </w:r>
            <w:r w:rsidR="58120C8F">
              <w:t xml:space="preserve"> next week.</w:t>
            </w:r>
          </w:p>
          <w:p w:rsidRPr="00FC159E" w:rsidR="002C4B2F" w:rsidP="2245DF9C" w:rsidRDefault="5CAFDDFF" w14:paraId="34CE0A41" w14:textId="6DE5365C">
            <w:r>
              <w:t xml:space="preserve">3) </w:t>
            </w:r>
            <w:r w:rsidR="55FFBB6C">
              <w:t>10A will continue with the trophy project</w:t>
            </w:r>
            <w:r w:rsidR="6761A60D">
              <w:t xml:space="preserve"> via email.</w:t>
            </w:r>
            <w:r w:rsidR="55FFBB6C">
              <w:t xml:space="preserve"> </w:t>
            </w:r>
            <w:r w:rsidR="115F8DAE">
              <w:t>S</w:t>
            </w:r>
            <w:r w:rsidR="55FFBB6C">
              <w:t xml:space="preserve">o far pupils have sketched out initial ideas and have begun to develop </w:t>
            </w:r>
            <w:r w:rsidR="41853AA7">
              <w:t xml:space="preserve">their </w:t>
            </w:r>
            <w:r w:rsidR="45380158">
              <w:t xml:space="preserve">design. This week pupils will focus on </w:t>
            </w:r>
            <w:r w:rsidR="3A80D385">
              <w:t xml:space="preserve">the final design and draw their design from different viewpoints </w:t>
            </w:r>
            <w:r w:rsidR="66711957">
              <w:t>using a range of sketching techniques</w:t>
            </w:r>
            <w:r w:rsidR="3A80D385">
              <w:t>.</w:t>
            </w:r>
            <w:r w:rsidR="4208815A">
              <w:t xml:space="preserve"> The work will be sent via email with images or videos</w:t>
            </w:r>
            <w:r w:rsidR="3A80D385">
              <w:t xml:space="preserve"> </w:t>
            </w:r>
            <w:r w:rsidR="1E8667F9">
              <w:t xml:space="preserve">to aid learning, </w:t>
            </w:r>
            <w:r w:rsidR="468E473A">
              <w:t xml:space="preserve">pupils should take a photo of their work and email it back if possible. </w:t>
            </w:r>
          </w:p>
        </w:tc>
      </w:tr>
      <w:tr w:rsidR="002C4B2F" w:rsidTr="619C5229" w14:paraId="0E587BED" w14:textId="77777777">
        <w:trPr>
          <w:trHeight w:val="1846"/>
        </w:trPr>
        <w:tc>
          <w:tcPr>
            <w:tcW w:w="1398" w:type="dxa"/>
            <w:tcMar/>
          </w:tcPr>
          <w:p w:rsidRPr="00FC159E" w:rsidR="002C4B2F" w:rsidP="002C4B2F" w:rsidRDefault="002C4B2F" w14:paraId="5ECDE6EA" w14:textId="77777777">
            <w:pPr>
              <w:jc w:val="center"/>
              <w:rPr>
                <w:b/>
              </w:rPr>
            </w:pPr>
            <w:r>
              <w:rPr>
                <w:b/>
              </w:rPr>
              <w:t>Graphics</w:t>
            </w:r>
          </w:p>
        </w:tc>
        <w:tc>
          <w:tcPr>
            <w:tcW w:w="20963" w:type="dxa"/>
            <w:gridSpan w:val="7"/>
            <w:shd w:val="clear" w:color="auto" w:fill="auto"/>
            <w:tcMar/>
          </w:tcPr>
          <w:p w:rsidRPr="00FC159E" w:rsidR="002C4B2F" w:rsidP="2245DF9C" w:rsidRDefault="67832267" w14:paraId="62EBF3C5" w14:textId="4BB3ABDF">
            <w:r>
              <w:t xml:space="preserve">Now that they have developed the logo and branding, students will be sketching out ideas for the overall shape of the box. </w:t>
            </w:r>
            <w:r w:rsidR="3A1F8338">
              <w:t xml:space="preserve"> Once students have finished their initial ideas</w:t>
            </w:r>
            <w:r w:rsidR="316AB340">
              <w:t xml:space="preserve"> (box)</w:t>
            </w:r>
            <w:r w:rsidR="3A1F8338">
              <w:t>, development she</w:t>
            </w:r>
            <w:r w:rsidR="36AC6B7F">
              <w:t>et</w:t>
            </w:r>
            <w:r w:rsidR="41FA5066">
              <w:t xml:space="preserve"> (box)</w:t>
            </w:r>
            <w:r w:rsidR="36AC6B7F">
              <w:t xml:space="preserve"> </w:t>
            </w:r>
            <w:r w:rsidR="19809BB9">
              <w:t>including a detailed drawing of the final design they will need to download Google Sketchup to their home laptop or one of the recommended 3D modelling apps for designing 3D shapes.</w:t>
            </w:r>
            <w:r w:rsidR="7C429E40">
              <w:t xml:space="preserve"> They will then create a digital 3D rendering of their Easter Egg box and add screen shots of this to their project powerpoint b</w:t>
            </w:r>
            <w:r w:rsidR="20E914A9">
              <w:t>ooklet (the next part of the booklet to be emailed out). They will then self-assess their work using the table</w:t>
            </w:r>
            <w:r w:rsidR="55C7194D">
              <w:t xml:space="preserve"> provided.</w:t>
            </w:r>
            <w:r w:rsidR="20E914A9">
              <w:t xml:space="preserve"> </w:t>
            </w:r>
          </w:p>
        </w:tc>
      </w:tr>
      <w:tr w:rsidR="002C4B2F" w:rsidTr="619C5229" w14:paraId="55061FDA" w14:textId="77777777">
        <w:trPr>
          <w:trHeight w:val="1846"/>
        </w:trPr>
        <w:tc>
          <w:tcPr>
            <w:tcW w:w="1398" w:type="dxa"/>
            <w:tcMar/>
          </w:tcPr>
          <w:p w:rsidR="002C4B2F" w:rsidP="002C4B2F" w:rsidRDefault="002C4B2F" w14:paraId="32BEE92E" w14:textId="77777777">
            <w:pPr>
              <w:jc w:val="center"/>
              <w:rPr>
                <w:b/>
              </w:rPr>
            </w:pPr>
            <w:r>
              <w:rPr>
                <w:b/>
              </w:rPr>
              <w:t>Health &amp; Social Care</w:t>
            </w:r>
          </w:p>
        </w:tc>
        <w:tc>
          <w:tcPr>
            <w:tcW w:w="20963" w:type="dxa"/>
            <w:gridSpan w:val="7"/>
            <w:shd w:val="clear" w:color="auto" w:fill="auto"/>
            <w:tcMar/>
          </w:tcPr>
          <w:p w:rsidR="00D96077" w:rsidP="00D96077" w:rsidRDefault="00D96077" w14:paraId="17C43882" w14:textId="11F404D9">
            <w:pPr>
              <w:pStyle w:val="NoSpacing"/>
            </w:pPr>
            <w:r>
              <w:t>I will email students two documents – the marking criteria and further explanation as to how your grades are awarded.</w:t>
            </w:r>
          </w:p>
          <w:p w:rsidR="00D96077" w:rsidP="00D96077" w:rsidRDefault="00D96077" w14:paraId="5DB87F48" w14:textId="69E754AC">
            <w:pPr>
              <w:pStyle w:val="NoSpacing"/>
              <w:numPr>
                <w:ilvl w:val="0"/>
                <w:numId w:val="10"/>
              </w:numPr>
            </w:pPr>
            <w:r>
              <w:t>Read your work that we have completed so far and use the marking criteria to self</w:t>
            </w:r>
            <w:r w:rsidR="035E906C">
              <w:t>-</w:t>
            </w:r>
            <w:r>
              <w:t>assess yourself. – Have you met the criteria for each of the grades</w:t>
            </w:r>
            <w:r w:rsidR="69D6C305">
              <w:t>?</w:t>
            </w:r>
            <w:r>
              <w:t xml:space="preserve"> If needed add more detail to your work</w:t>
            </w:r>
          </w:p>
          <w:p w:rsidR="00D96077" w:rsidP="00D96077" w:rsidRDefault="00D96077" w14:paraId="09F7E5DF" w14:textId="2CCADE81">
            <w:pPr>
              <w:pStyle w:val="NoSpacing"/>
              <w:numPr>
                <w:ilvl w:val="0"/>
                <w:numId w:val="10"/>
              </w:numPr>
            </w:pPr>
            <w:r>
              <w:t>Are the health care needs of the individuals being met? (</w:t>
            </w:r>
            <w:r w:rsidR="13DEAC9B">
              <w:t>T</w:t>
            </w:r>
            <w:r>
              <w:t>his is the document in the middle of the two tables you have completed)</w:t>
            </w:r>
          </w:p>
          <w:p w:rsidR="00D96077" w:rsidP="00D96077" w:rsidRDefault="00D96077" w14:paraId="063A4108" w14:textId="0482E15F">
            <w:pPr>
              <w:pStyle w:val="NoSpacing"/>
              <w:ind w:left="720"/>
            </w:pPr>
            <w:r>
              <w:t>In this section you have to make your own judgements and justify your decisions</w:t>
            </w:r>
            <w:r w:rsidR="156338FE">
              <w:t>,</w:t>
            </w:r>
            <w:r>
              <w:t xml:space="preserve"> using the information from the first table.</w:t>
            </w:r>
          </w:p>
          <w:p w:rsidR="00D96077" w:rsidP="00D96077" w:rsidRDefault="00D96077" w14:paraId="03DD790C" w14:textId="5A73E2BA">
            <w:pPr>
              <w:pStyle w:val="NoSpacing"/>
              <w:numPr>
                <w:ilvl w:val="0"/>
                <w:numId w:val="11"/>
              </w:numPr>
            </w:pPr>
            <w:r>
              <w:t>Are the needs of your two individuals being met</w:t>
            </w:r>
            <w:r w:rsidR="7ED480FF">
              <w:t>?</w:t>
            </w:r>
            <w:r w:rsidR="06CC02B8">
              <w:t xml:space="preserve"> I</w:t>
            </w:r>
            <w:r w:rsidR="00CE331D">
              <w:t>f so</w:t>
            </w:r>
            <w:r w:rsidR="1AF92950">
              <w:t>,</w:t>
            </w:r>
            <w:r w:rsidR="00CE331D">
              <w:t xml:space="preserve"> how and why? If not</w:t>
            </w:r>
            <w:r w:rsidR="691E292D">
              <w:t>,</w:t>
            </w:r>
            <w:r w:rsidR="00CE331D">
              <w:t xml:space="preserve"> how a</w:t>
            </w:r>
            <w:r>
              <w:t>nd why?</w:t>
            </w:r>
          </w:p>
          <w:p w:rsidRPr="00CE331D" w:rsidR="002C4B2F" w:rsidP="2245DF9C" w:rsidRDefault="00D96077" w14:paraId="7CE2D9B5" w14:textId="2157C332">
            <w:pPr>
              <w:pStyle w:val="ListParagraph"/>
              <w:numPr>
                <w:ilvl w:val="0"/>
                <w:numId w:val="11"/>
              </w:numPr>
              <w:rPr>
                <w:b/>
                <w:bCs/>
              </w:rPr>
            </w:pPr>
            <w:r>
              <w:t>Can you think of any other services that could help the two individuals</w:t>
            </w:r>
            <w:r w:rsidR="362015F0">
              <w:t>?</w:t>
            </w:r>
            <w:r>
              <w:t xml:space="preserve"> – </w:t>
            </w:r>
            <w:r w:rsidR="61066B10">
              <w:t>Y</w:t>
            </w:r>
            <w:r>
              <w:t>ou will need to explain how they can help</w:t>
            </w:r>
          </w:p>
          <w:p w:rsidR="00CE331D" w:rsidP="00CE331D" w:rsidRDefault="00CE331D" w14:paraId="6897D9C5" w14:textId="77777777">
            <w:r>
              <w:t>These questions must include detail as they are for the Merit and Distinction criteria</w:t>
            </w:r>
          </w:p>
          <w:p w:rsidR="00CE331D" w:rsidP="00CE331D" w:rsidRDefault="00CE331D" w14:paraId="22ED8607" w14:textId="29AA1F6E">
            <w:pPr>
              <w:pStyle w:val="ListParagraph"/>
              <w:numPr>
                <w:ilvl w:val="0"/>
                <w:numId w:val="12"/>
              </w:numPr>
            </w:pPr>
            <w:r>
              <w:t>You must be clear with you</w:t>
            </w:r>
            <w:r w:rsidR="607F5F04">
              <w:t xml:space="preserve">r </w:t>
            </w:r>
            <w:r>
              <w:t>arguments</w:t>
            </w:r>
          </w:p>
          <w:p w:rsidR="00CE331D" w:rsidP="00CE331D" w:rsidRDefault="00CE331D" w14:paraId="45B40809" w14:textId="109A19D5">
            <w:pPr>
              <w:pStyle w:val="ListParagraph"/>
              <w:numPr>
                <w:ilvl w:val="0"/>
                <w:numId w:val="12"/>
              </w:numPr>
            </w:pPr>
            <w:r>
              <w:t xml:space="preserve">You must rank order the services in order of importance – you must justify (explain) why you have ranked </w:t>
            </w:r>
            <w:r w:rsidR="5A1619D1">
              <w:t>e</w:t>
            </w:r>
            <w:r>
              <w:t>ach service in this order</w:t>
            </w:r>
          </w:p>
          <w:p w:rsidRPr="00CE331D" w:rsidR="00CE331D" w:rsidP="00CE331D" w:rsidRDefault="00CE331D" w14:paraId="6D98A12B" w14:textId="187E79E0">
            <w:pPr>
              <w:pStyle w:val="ListParagraph"/>
              <w:numPr>
                <w:ilvl w:val="0"/>
                <w:numId w:val="12"/>
              </w:numPr>
            </w:pPr>
            <w:r>
              <w:t>Look at alternative therapies that you may not have included on your table but which could help the service user</w:t>
            </w:r>
          </w:p>
        </w:tc>
      </w:tr>
      <w:tr w:rsidR="002C4B2F" w:rsidTr="619C5229" w14:paraId="6E66256D" w14:textId="77777777">
        <w:trPr>
          <w:trHeight w:val="1846"/>
        </w:trPr>
        <w:tc>
          <w:tcPr>
            <w:tcW w:w="1398" w:type="dxa"/>
            <w:tcMar/>
          </w:tcPr>
          <w:p w:rsidR="002C4B2F" w:rsidP="002C4B2F" w:rsidRDefault="002C4B2F" w14:paraId="244EDE79" w14:textId="77777777">
            <w:pPr>
              <w:jc w:val="center"/>
              <w:rPr>
                <w:b/>
              </w:rPr>
            </w:pPr>
            <w:r>
              <w:rPr>
                <w:b/>
              </w:rPr>
              <w:t>Psychology</w:t>
            </w:r>
          </w:p>
        </w:tc>
        <w:tc>
          <w:tcPr>
            <w:tcW w:w="20963" w:type="dxa"/>
            <w:gridSpan w:val="7"/>
            <w:shd w:val="clear" w:color="auto" w:fill="auto"/>
            <w:tcMar/>
          </w:tcPr>
          <w:p w:rsidR="002C4B2F" w:rsidP="75DA2EFC" w:rsidRDefault="10AEB722" w14:paraId="2010267C" w14:textId="68398F1E">
            <w:pPr>
              <w:rPr>
                <w:b/>
                <w:bCs/>
                <w:u w:val="single"/>
              </w:rPr>
            </w:pPr>
            <w:r w:rsidRPr="75DA2EFC">
              <w:rPr>
                <w:b/>
                <w:bCs/>
                <w:u w:val="single"/>
              </w:rPr>
              <w:t>Schizophrenia Core Study</w:t>
            </w:r>
          </w:p>
          <w:p w:rsidR="002C4B2F" w:rsidP="50C9AB4C" w:rsidRDefault="10AEB722" w14:paraId="66F4CC10" w14:textId="4DFEFEAD">
            <w:r>
              <w:t>This week we will focus on the Daniel et al. (1991) study</w:t>
            </w:r>
            <w:r w:rsidR="2BA5E80B">
              <w:t xml:space="preserve"> into the effects of amphetamines on schizophrenia. As usual, we need to learn about the aim, variables, procedure, etc</w:t>
            </w:r>
            <w:r w:rsidR="606BE5D7">
              <w:t>. as well as the criticisms of the study.</w:t>
            </w:r>
          </w:p>
          <w:p w:rsidR="002C4B2F" w:rsidP="4BD67133" w:rsidRDefault="606BE5D7" w14:paraId="44032C35" w14:textId="388D0431">
            <w:r>
              <w:t>We will also look at the research methods aspect of sampling, in particular, the different sampling techniques and their strengths and weaknesses.</w:t>
            </w:r>
          </w:p>
          <w:p w:rsidR="002C4B2F" w:rsidP="75DA2EFC" w:rsidRDefault="606BE5D7" w14:paraId="2946DB82" w14:textId="5BE6B53A">
            <w:r>
              <w:t>Details will be set on Teams as always.</w:t>
            </w:r>
          </w:p>
        </w:tc>
      </w:tr>
      <w:tr w:rsidR="002C4B2F" w:rsidTr="619C5229" w14:paraId="75FBBD04" w14:textId="77777777">
        <w:trPr>
          <w:trHeight w:val="1846"/>
        </w:trPr>
        <w:tc>
          <w:tcPr>
            <w:tcW w:w="1398" w:type="dxa"/>
            <w:tcMar/>
          </w:tcPr>
          <w:p w:rsidR="002C4B2F" w:rsidP="002C4B2F" w:rsidRDefault="002C4B2F" w14:paraId="2CE6F9BE" w14:textId="77777777">
            <w:pPr>
              <w:jc w:val="center"/>
              <w:rPr>
                <w:b/>
              </w:rPr>
            </w:pPr>
            <w:r>
              <w:rPr>
                <w:b/>
              </w:rPr>
              <w:t>Performance</w:t>
            </w:r>
          </w:p>
        </w:tc>
        <w:tc>
          <w:tcPr>
            <w:tcW w:w="20963" w:type="dxa"/>
            <w:gridSpan w:val="7"/>
            <w:shd w:val="clear" w:color="auto" w:fill="auto"/>
            <w:tcMar/>
          </w:tcPr>
          <w:p w:rsidR="002C4B2F" w:rsidP="2F7FD2DA" w:rsidRDefault="6C8AD31D" w14:paraId="69415E4B" w14:textId="15EC0D6C">
            <w:pPr>
              <w:spacing w:line="259" w:lineRule="auto"/>
              <w:rPr>
                <w:rFonts w:ascii="Calibri" w:hAnsi="Calibri" w:eastAsia="Calibri" w:cs="Calibri"/>
              </w:rPr>
            </w:pPr>
            <w:r w:rsidRPr="2F7FD2DA">
              <w:rPr>
                <w:rFonts w:ascii="Calibri" w:hAnsi="Calibri" w:eastAsia="Calibri" w:cs="Calibri"/>
                <w:b/>
                <w:bCs/>
              </w:rPr>
              <w:t xml:space="preserve">Writing a Film Review: Choose a film to watch and then write a review </w:t>
            </w:r>
          </w:p>
          <w:p w:rsidR="002C4B2F" w:rsidP="2F7FD2DA" w:rsidRDefault="6C8AD31D" w14:paraId="65F79BEF" w14:textId="6CDD2A12">
            <w:pPr>
              <w:spacing w:line="259" w:lineRule="auto"/>
              <w:rPr>
                <w:rFonts w:ascii="Calibri" w:hAnsi="Calibri" w:eastAsia="Calibri" w:cs="Calibri"/>
              </w:rPr>
            </w:pPr>
            <w:r w:rsidRPr="2F7FD2DA">
              <w:rPr>
                <w:rFonts w:ascii="Calibri" w:hAnsi="Calibri" w:eastAsia="Calibri" w:cs="Calibri"/>
                <w:b/>
                <w:bCs/>
              </w:rPr>
              <w:t xml:space="preserve">Imagine that your review is to be posted on an Internet film website. It will be read by people of all ages. It should be between 500- 700 words. </w:t>
            </w:r>
          </w:p>
          <w:p w:rsidR="002C4B2F" w:rsidP="2F7FD2DA" w:rsidRDefault="6C8AD31D" w14:paraId="2CED98B5" w14:textId="25ACC2B3">
            <w:pPr>
              <w:pStyle w:val="ListParagraph"/>
              <w:numPr>
                <w:ilvl w:val="0"/>
                <w:numId w:val="3"/>
              </w:numPr>
              <w:spacing w:after="160" w:line="259" w:lineRule="auto"/>
              <w:rPr>
                <w:rFonts w:eastAsiaTheme="minorEastAsia"/>
              </w:rPr>
            </w:pPr>
            <w:r w:rsidRPr="2F7FD2DA">
              <w:rPr>
                <w:rFonts w:ascii="Calibri" w:hAnsi="Calibri" w:eastAsia="Calibri" w:cs="Calibri"/>
              </w:rPr>
              <w:t xml:space="preserve">Film title. You could also include a </w:t>
            </w:r>
            <w:r w:rsidRPr="2F7FD2DA">
              <w:rPr>
                <w:rFonts w:ascii="Calibri" w:hAnsi="Calibri" w:eastAsia="Calibri" w:cs="Calibri"/>
                <w:b/>
                <w:bCs/>
              </w:rPr>
              <w:t>star rating</w:t>
            </w:r>
            <w:r w:rsidRPr="2F7FD2DA">
              <w:rPr>
                <w:rFonts w:ascii="Calibri" w:hAnsi="Calibri" w:eastAsia="Calibri" w:cs="Calibri"/>
              </w:rPr>
              <w:t xml:space="preserve"> here. </w:t>
            </w:r>
          </w:p>
          <w:p w:rsidR="002C4B2F" w:rsidP="2F7FD2DA" w:rsidRDefault="6C8AD31D" w14:paraId="1350DC82" w14:textId="61845955">
            <w:pPr>
              <w:pStyle w:val="ListParagraph"/>
              <w:numPr>
                <w:ilvl w:val="0"/>
                <w:numId w:val="3"/>
              </w:numPr>
              <w:spacing w:after="160" w:line="259" w:lineRule="auto"/>
              <w:rPr>
                <w:rFonts w:eastAsiaTheme="minorEastAsia"/>
              </w:rPr>
            </w:pPr>
            <w:r w:rsidRPr="2F7FD2DA">
              <w:rPr>
                <w:rFonts w:ascii="Calibri" w:hAnsi="Calibri" w:eastAsia="Calibri" w:cs="Calibri"/>
              </w:rPr>
              <w:t xml:space="preserve">Introduction: what you expected from the film </w:t>
            </w:r>
          </w:p>
          <w:p w:rsidR="002C4B2F" w:rsidP="2F7FD2DA" w:rsidRDefault="6C8AD31D" w14:paraId="28E9617E" w14:textId="52C19942">
            <w:pPr>
              <w:pStyle w:val="ListParagraph"/>
              <w:numPr>
                <w:ilvl w:val="0"/>
                <w:numId w:val="3"/>
              </w:numPr>
              <w:spacing w:after="160" w:line="259" w:lineRule="auto"/>
              <w:rPr>
                <w:rFonts w:eastAsiaTheme="minorEastAsia"/>
              </w:rPr>
            </w:pPr>
            <w:r w:rsidRPr="2F7FD2DA">
              <w:rPr>
                <w:rFonts w:ascii="Calibri" w:hAnsi="Calibri" w:eastAsia="Calibri" w:cs="Calibri"/>
              </w:rPr>
              <w:t xml:space="preserve">Genre: what type of film is it? Does it have a message? </w:t>
            </w:r>
          </w:p>
          <w:p w:rsidR="002C4B2F" w:rsidP="2F7FD2DA" w:rsidRDefault="6C8AD31D" w14:paraId="3A934BF0" w14:textId="4BCD02B2">
            <w:pPr>
              <w:pStyle w:val="ListParagraph"/>
              <w:numPr>
                <w:ilvl w:val="0"/>
                <w:numId w:val="3"/>
              </w:numPr>
              <w:spacing w:after="160" w:line="259" w:lineRule="auto"/>
              <w:rPr>
                <w:rFonts w:eastAsiaTheme="minorEastAsia"/>
              </w:rPr>
            </w:pPr>
            <w:r w:rsidRPr="2F7FD2DA">
              <w:rPr>
                <w:rFonts w:ascii="Calibri" w:hAnsi="Calibri" w:eastAsia="Calibri" w:cs="Calibri"/>
              </w:rPr>
              <w:t xml:space="preserve">Plot: what happens in the film? Does the plot make sense? Is it easy enough to follow? Is it believable? </w:t>
            </w:r>
          </w:p>
          <w:p w:rsidR="002C4B2F" w:rsidP="2F7FD2DA" w:rsidRDefault="6C8AD31D" w14:paraId="41013B4C" w14:textId="1A7D7601">
            <w:pPr>
              <w:pStyle w:val="ListParagraph"/>
              <w:numPr>
                <w:ilvl w:val="0"/>
                <w:numId w:val="3"/>
              </w:numPr>
              <w:spacing w:after="160" w:line="259" w:lineRule="auto"/>
              <w:rPr>
                <w:rFonts w:eastAsiaTheme="minorEastAsia"/>
              </w:rPr>
            </w:pPr>
            <w:r w:rsidRPr="2F7FD2DA">
              <w:rPr>
                <w:rFonts w:ascii="Calibri" w:hAnsi="Calibri" w:eastAsia="Calibri" w:cs="Calibri"/>
              </w:rPr>
              <w:t xml:space="preserve">Characters: Who are the main characters and what are they like? Who are the actors playing these parts, and are they good in the parts? </w:t>
            </w:r>
          </w:p>
          <w:p w:rsidR="002C4B2F" w:rsidP="2F7FD2DA" w:rsidRDefault="6C8AD31D" w14:paraId="1C79652E" w14:textId="4846801F">
            <w:pPr>
              <w:pStyle w:val="ListParagraph"/>
              <w:numPr>
                <w:ilvl w:val="0"/>
                <w:numId w:val="3"/>
              </w:numPr>
              <w:spacing w:after="160" w:line="259" w:lineRule="auto"/>
              <w:rPr>
                <w:rFonts w:eastAsiaTheme="minorEastAsia"/>
              </w:rPr>
            </w:pPr>
            <w:r w:rsidRPr="2F7FD2DA">
              <w:rPr>
                <w:rFonts w:ascii="Calibri" w:hAnsi="Calibri" w:eastAsia="Calibri" w:cs="Calibri"/>
              </w:rPr>
              <w:t>What is the camerawork/ animation like? If there are special effects, what are they like? Are there beautiful scenes? Are there moments when the camera is used in an interesting way?</w:t>
            </w:r>
          </w:p>
          <w:p w:rsidR="002C4B2F" w:rsidP="2F7FD2DA" w:rsidRDefault="6C8AD31D" w14:paraId="790F30A4" w14:textId="45BCCB20">
            <w:pPr>
              <w:pStyle w:val="ListParagraph"/>
              <w:numPr>
                <w:ilvl w:val="0"/>
                <w:numId w:val="3"/>
              </w:numPr>
              <w:spacing w:after="160" w:line="259" w:lineRule="auto"/>
              <w:rPr>
                <w:rFonts w:eastAsiaTheme="minorEastAsia"/>
              </w:rPr>
            </w:pPr>
            <w:r w:rsidRPr="2F7FD2DA">
              <w:rPr>
                <w:rFonts w:ascii="Calibri" w:hAnsi="Calibri" w:eastAsia="Calibri" w:cs="Calibri"/>
              </w:rPr>
              <w:t>Did you enjoy the film? Why/why not? What were its good and bad points?</w:t>
            </w:r>
          </w:p>
          <w:p w:rsidR="002C4B2F" w:rsidP="2F7FD2DA" w:rsidRDefault="6C8AD31D" w14:paraId="50298570" w14:textId="1141D626">
            <w:pPr>
              <w:pStyle w:val="ListParagraph"/>
              <w:numPr>
                <w:ilvl w:val="0"/>
                <w:numId w:val="3"/>
              </w:numPr>
              <w:spacing w:after="160" w:line="259" w:lineRule="auto"/>
              <w:rPr>
                <w:rFonts w:eastAsiaTheme="minorEastAsia"/>
              </w:rPr>
            </w:pPr>
            <w:r w:rsidRPr="2F7FD2DA">
              <w:rPr>
                <w:rFonts w:ascii="Calibri" w:hAnsi="Calibri" w:eastAsia="Calibri" w:cs="Calibri"/>
              </w:rPr>
              <w:t xml:space="preserve"> Write about a scene you particularly enjoyed or remembered. Why was it good/ memorable? </w:t>
            </w:r>
          </w:p>
          <w:p w:rsidR="002C4B2F" w:rsidP="2F7FD2DA" w:rsidRDefault="6C8AD31D" w14:paraId="5997CC1D" w14:textId="4B6E6AD1">
            <w:pPr>
              <w:pStyle w:val="ListParagraph"/>
              <w:numPr>
                <w:ilvl w:val="0"/>
                <w:numId w:val="3"/>
              </w:numPr>
              <w:spacing w:after="160" w:line="259" w:lineRule="auto"/>
              <w:rPr>
                <w:rFonts w:eastAsiaTheme="minorEastAsia"/>
              </w:rPr>
            </w:pPr>
            <w:r w:rsidRPr="2F7FD2DA">
              <w:rPr>
                <w:rFonts w:ascii="Calibri" w:hAnsi="Calibri" w:eastAsia="Calibri" w:cs="Calibri"/>
              </w:rPr>
              <w:lastRenderedPageBreak/>
              <w:t>Would you recommend this film? To what sorts of people? Why?</w:t>
            </w:r>
          </w:p>
        </w:tc>
      </w:tr>
      <w:tr w:rsidR="002C4B2F" w:rsidTr="619C5229" w14:paraId="47564688" w14:textId="77777777">
        <w:trPr>
          <w:trHeight w:val="1846"/>
        </w:trPr>
        <w:tc>
          <w:tcPr>
            <w:tcW w:w="1398" w:type="dxa"/>
            <w:tcMar/>
          </w:tcPr>
          <w:p w:rsidR="002C4B2F" w:rsidP="002C4B2F" w:rsidRDefault="002C4B2F" w14:paraId="5EA524F5" w14:textId="77777777">
            <w:pPr>
              <w:jc w:val="center"/>
              <w:rPr>
                <w:b/>
              </w:rPr>
            </w:pPr>
            <w:r>
              <w:rPr>
                <w:b/>
              </w:rPr>
              <w:lastRenderedPageBreak/>
              <w:t>GCSE PE</w:t>
            </w:r>
          </w:p>
        </w:tc>
        <w:tc>
          <w:tcPr>
            <w:tcW w:w="20963" w:type="dxa"/>
            <w:gridSpan w:val="7"/>
            <w:shd w:val="clear" w:color="auto" w:fill="auto"/>
            <w:tcMar/>
          </w:tcPr>
          <w:p w:rsidR="002C4B2F" w:rsidP="2AF81A77" w:rsidRDefault="7565073B" w14:paraId="0317E3CA" w14:textId="3C561832">
            <w:pPr>
              <w:pStyle w:val="ListParagraph"/>
              <w:numPr>
                <w:ilvl w:val="0"/>
                <w:numId w:val="18"/>
              </w:numPr>
              <w:rPr>
                <w:rFonts w:eastAsiaTheme="minorEastAsia"/>
                <w:sz w:val="20"/>
                <w:szCs w:val="20"/>
              </w:rPr>
            </w:pPr>
            <w:r w:rsidRPr="2AF81A77">
              <w:rPr>
                <w:rFonts w:eastAsiaTheme="minorEastAsia"/>
                <w:sz w:val="20"/>
                <w:szCs w:val="20"/>
              </w:rPr>
              <w:t xml:space="preserve">Continue to work on Senca for revision purposes.  </w:t>
            </w:r>
          </w:p>
          <w:p w:rsidR="002C4B2F" w:rsidP="2AF81A77" w:rsidRDefault="313F854A" w14:paraId="6E8955E4" w14:textId="176ED12B">
            <w:pPr>
              <w:pStyle w:val="ListParagraph"/>
              <w:numPr>
                <w:ilvl w:val="0"/>
                <w:numId w:val="18"/>
              </w:numPr>
              <w:rPr>
                <w:rFonts w:eastAsiaTheme="minorEastAsia"/>
                <w:sz w:val="20"/>
                <w:szCs w:val="20"/>
              </w:rPr>
            </w:pPr>
            <w:r w:rsidRPr="2AF81A77">
              <w:rPr>
                <w:rFonts w:eastAsiaTheme="minorEastAsia"/>
                <w:sz w:val="20"/>
                <w:szCs w:val="20"/>
              </w:rPr>
              <w:t>Work on the quizzes located in the teams area under assignments</w:t>
            </w:r>
            <w:r w:rsidRPr="2AF81A77" w:rsidR="7565073B">
              <w:rPr>
                <w:rFonts w:eastAsiaTheme="minorEastAsia"/>
                <w:sz w:val="20"/>
                <w:szCs w:val="20"/>
              </w:rPr>
              <w:t xml:space="preserve">.  </w:t>
            </w:r>
          </w:p>
          <w:p w:rsidR="002C4B2F" w:rsidP="2AF81A77" w:rsidRDefault="53AE3E91" w14:paraId="07AD648A" w14:textId="529BE023">
            <w:pPr>
              <w:pStyle w:val="ListParagraph"/>
              <w:numPr>
                <w:ilvl w:val="0"/>
                <w:numId w:val="18"/>
              </w:numPr>
              <w:rPr>
                <w:rFonts w:eastAsiaTheme="minorEastAsia"/>
                <w:sz w:val="20"/>
                <w:szCs w:val="20"/>
              </w:rPr>
            </w:pPr>
            <w:r w:rsidRPr="2AF81A77">
              <w:rPr>
                <w:rFonts w:eastAsiaTheme="minorEastAsia"/>
                <w:sz w:val="20"/>
                <w:szCs w:val="20"/>
              </w:rPr>
              <w:t>T</w:t>
            </w:r>
            <w:r w:rsidRPr="2AF81A77" w:rsidR="7565073B">
              <w:rPr>
                <w:rFonts w:eastAsiaTheme="minorEastAsia"/>
                <w:sz w:val="20"/>
                <w:szCs w:val="20"/>
              </w:rPr>
              <w:t>here are th</w:t>
            </w:r>
            <w:r w:rsidRPr="2AF81A77" w:rsidR="62E61BC2">
              <w:rPr>
                <w:rFonts w:eastAsiaTheme="minorEastAsia"/>
                <w:sz w:val="20"/>
                <w:szCs w:val="20"/>
              </w:rPr>
              <w:t xml:space="preserve">ree </w:t>
            </w:r>
            <w:r w:rsidRPr="2AF81A77" w:rsidR="0A8802FC">
              <w:rPr>
                <w:rFonts w:eastAsiaTheme="minorEastAsia"/>
                <w:sz w:val="20"/>
                <w:szCs w:val="20"/>
              </w:rPr>
              <w:t>lessons</w:t>
            </w:r>
            <w:r w:rsidRPr="2AF81A77" w:rsidR="62E61BC2">
              <w:rPr>
                <w:rFonts w:eastAsiaTheme="minorEastAsia"/>
                <w:sz w:val="20"/>
                <w:szCs w:val="20"/>
              </w:rPr>
              <w:t xml:space="preserve"> in the teams folder for Paper 2 Socio-</w:t>
            </w:r>
            <w:r w:rsidRPr="2AF81A77" w:rsidR="34C30CD1">
              <w:rPr>
                <w:rFonts w:eastAsiaTheme="minorEastAsia"/>
                <w:sz w:val="20"/>
                <w:szCs w:val="20"/>
              </w:rPr>
              <w:t xml:space="preserve">Cultural </w:t>
            </w:r>
            <w:r w:rsidRPr="2AF81A77" w:rsidR="59AAE446">
              <w:rPr>
                <w:rFonts w:eastAsiaTheme="minorEastAsia"/>
                <w:sz w:val="20"/>
                <w:szCs w:val="20"/>
              </w:rPr>
              <w:t>Influences</w:t>
            </w:r>
            <w:r w:rsidRPr="2AF81A77" w:rsidR="776578C3">
              <w:rPr>
                <w:rFonts w:eastAsiaTheme="minorEastAsia"/>
                <w:sz w:val="20"/>
                <w:szCs w:val="20"/>
              </w:rPr>
              <w:t xml:space="preserve">. </w:t>
            </w:r>
          </w:p>
          <w:p w:rsidR="002C4B2F" w:rsidP="2AF81A77" w:rsidRDefault="307BA534" w14:paraId="75444893" w14:textId="4A66E5FA">
            <w:pPr>
              <w:pStyle w:val="ListParagraph"/>
              <w:numPr>
                <w:ilvl w:val="0"/>
                <w:numId w:val="18"/>
              </w:numPr>
              <w:rPr>
                <w:rFonts w:eastAsiaTheme="minorEastAsia"/>
                <w:sz w:val="20"/>
                <w:szCs w:val="20"/>
              </w:rPr>
            </w:pPr>
            <w:r w:rsidRPr="2AF81A77">
              <w:rPr>
                <w:rFonts w:eastAsiaTheme="minorEastAsia"/>
                <w:sz w:val="20"/>
                <w:szCs w:val="20"/>
              </w:rPr>
              <w:t xml:space="preserve">Please complete the tasks and save your work in the completed work folder under your name with </w:t>
            </w:r>
            <w:r w:rsidRPr="2AF81A77" w:rsidR="1EB1B33B">
              <w:rPr>
                <w:rFonts w:eastAsiaTheme="minorEastAsia"/>
                <w:sz w:val="20"/>
                <w:szCs w:val="20"/>
              </w:rPr>
              <w:t>the date and number of the lesson.</w:t>
            </w:r>
          </w:p>
          <w:p w:rsidR="002C4B2F" w:rsidP="2AF81A77" w:rsidRDefault="682F6455" w14:paraId="167F3F29" w14:textId="7213AB72">
            <w:pPr>
              <w:pStyle w:val="ListParagraph"/>
              <w:numPr>
                <w:ilvl w:val="0"/>
                <w:numId w:val="18"/>
              </w:numPr>
              <w:rPr>
                <w:rFonts w:eastAsiaTheme="minorEastAsia"/>
                <w:b/>
                <w:bCs/>
                <w:sz w:val="20"/>
                <w:szCs w:val="20"/>
              </w:rPr>
            </w:pPr>
            <w:r w:rsidRPr="2AF81A77">
              <w:rPr>
                <w:rFonts w:eastAsiaTheme="minorEastAsia"/>
                <w:sz w:val="20"/>
                <w:szCs w:val="20"/>
              </w:rPr>
              <w:t>Topic - Commercialisation of Physical Activity and Spo</w:t>
            </w:r>
            <w:r w:rsidRPr="2AF81A77" w:rsidR="1367E714">
              <w:rPr>
                <w:rFonts w:eastAsiaTheme="minorEastAsia"/>
                <w:sz w:val="20"/>
                <w:szCs w:val="20"/>
              </w:rPr>
              <w:t>rt -</w:t>
            </w:r>
            <w:r w:rsidRPr="2AF81A77">
              <w:rPr>
                <w:rFonts w:eastAsiaTheme="minorEastAsia"/>
                <w:sz w:val="20"/>
                <w:szCs w:val="20"/>
              </w:rPr>
              <w:t xml:space="preserve"> </w:t>
            </w:r>
            <w:r w:rsidRPr="2AF81A77" w:rsidR="22991C0E">
              <w:rPr>
                <w:rFonts w:eastAsiaTheme="minorEastAsia"/>
                <w:b/>
                <w:bCs/>
                <w:sz w:val="20"/>
                <w:szCs w:val="20"/>
              </w:rPr>
              <w:t>Lesson 1 – Sponsorship</w:t>
            </w:r>
          </w:p>
          <w:p w:rsidR="002C4B2F" w:rsidP="2AF81A77" w:rsidRDefault="0E44D8B3" w14:paraId="363F00FB" w14:textId="6B6CA13F">
            <w:pPr>
              <w:pStyle w:val="ListParagraph"/>
              <w:numPr>
                <w:ilvl w:val="0"/>
                <w:numId w:val="18"/>
              </w:numPr>
              <w:rPr>
                <w:rFonts w:eastAsiaTheme="minorEastAsia"/>
                <w:sz w:val="20"/>
                <w:szCs w:val="20"/>
              </w:rPr>
            </w:pPr>
            <w:r w:rsidRPr="2AF81A77">
              <w:rPr>
                <w:rFonts w:eastAsiaTheme="minorEastAsia"/>
                <w:sz w:val="20"/>
                <w:szCs w:val="20"/>
              </w:rPr>
              <w:t xml:space="preserve">Topic - Ethical and socio-cultural issues in physical activity and sport </w:t>
            </w:r>
            <w:r w:rsidRPr="2AF81A77" w:rsidR="710422C5">
              <w:rPr>
                <w:rFonts w:eastAsiaTheme="minorEastAsia"/>
                <w:sz w:val="20"/>
                <w:szCs w:val="20"/>
              </w:rPr>
              <w:t xml:space="preserve">- </w:t>
            </w:r>
            <w:r w:rsidRPr="2AF81A77" w:rsidR="22991C0E">
              <w:rPr>
                <w:rFonts w:eastAsiaTheme="minorEastAsia"/>
                <w:b/>
                <w:bCs/>
                <w:sz w:val="20"/>
                <w:szCs w:val="20"/>
              </w:rPr>
              <w:t>Lesson 2</w:t>
            </w:r>
            <w:r w:rsidRPr="2AF81A77" w:rsidR="375A09B9">
              <w:rPr>
                <w:rFonts w:eastAsiaTheme="minorEastAsia"/>
                <w:b/>
                <w:bCs/>
                <w:sz w:val="20"/>
                <w:szCs w:val="20"/>
              </w:rPr>
              <w:t xml:space="preserve"> – </w:t>
            </w:r>
            <w:r w:rsidRPr="2AF81A77" w:rsidR="4D938A4C">
              <w:rPr>
                <w:rFonts w:eastAsiaTheme="minorEastAsia"/>
                <w:b/>
                <w:bCs/>
                <w:sz w:val="20"/>
                <w:szCs w:val="20"/>
              </w:rPr>
              <w:t>Ethics in Sport</w:t>
            </w:r>
          </w:p>
          <w:p w:rsidR="002C4B2F" w:rsidP="2AF81A77" w:rsidRDefault="2EC7F245" w14:paraId="05386A18" w14:textId="02277C21">
            <w:pPr>
              <w:pStyle w:val="ListParagraph"/>
              <w:numPr>
                <w:ilvl w:val="0"/>
                <w:numId w:val="18"/>
              </w:numPr>
              <w:rPr>
                <w:rFonts w:eastAsiaTheme="minorEastAsia"/>
                <w:b/>
                <w:bCs/>
                <w:sz w:val="20"/>
                <w:szCs w:val="20"/>
              </w:rPr>
            </w:pPr>
            <w:r w:rsidRPr="2AF81A77">
              <w:rPr>
                <w:rFonts w:eastAsiaTheme="minorEastAsia"/>
                <w:sz w:val="20"/>
                <w:szCs w:val="20"/>
              </w:rPr>
              <w:t xml:space="preserve">Topic - </w:t>
            </w:r>
            <w:r w:rsidRPr="2AF81A77" w:rsidR="41BE9CD7">
              <w:rPr>
                <w:rFonts w:eastAsiaTheme="minorEastAsia"/>
                <w:sz w:val="20"/>
                <w:szCs w:val="20"/>
              </w:rPr>
              <w:t>Ethical and socio-cultural issues in physical activity and sport</w:t>
            </w:r>
            <w:r w:rsidRPr="2AF81A77" w:rsidR="3A46DE3E">
              <w:rPr>
                <w:rFonts w:eastAsiaTheme="minorEastAsia"/>
                <w:sz w:val="20"/>
                <w:szCs w:val="20"/>
              </w:rPr>
              <w:t xml:space="preserve"> – </w:t>
            </w:r>
            <w:r w:rsidRPr="2AF81A77" w:rsidR="3A46DE3E">
              <w:rPr>
                <w:rFonts w:eastAsiaTheme="minorEastAsia"/>
                <w:b/>
                <w:bCs/>
                <w:sz w:val="20"/>
                <w:szCs w:val="20"/>
              </w:rPr>
              <w:t>Lesson 3 – Drugs in Sport</w:t>
            </w:r>
          </w:p>
          <w:p w:rsidR="002C4B2F" w:rsidP="2AF81A77" w:rsidRDefault="3A46DE3E" w14:paraId="110FFD37" w14:textId="240F05CE">
            <w:pPr>
              <w:rPr>
                <w:rFonts w:eastAsiaTheme="minorEastAsia"/>
                <w:b/>
                <w:bCs/>
                <w:sz w:val="20"/>
                <w:szCs w:val="20"/>
              </w:rPr>
            </w:pPr>
            <w:r w:rsidRPr="2AF81A77">
              <w:rPr>
                <w:rFonts w:eastAsiaTheme="minorEastAsia"/>
                <w:b/>
                <w:bCs/>
                <w:sz w:val="20"/>
                <w:szCs w:val="20"/>
              </w:rPr>
              <w:t>Should you have any questions please contact Mrs R Sweeney (r.sweeney@waltonledale.lancs.sch.uk)</w:t>
            </w:r>
          </w:p>
        </w:tc>
      </w:tr>
      <w:tr w:rsidR="002C4B2F" w:rsidTr="619C5229" w14:paraId="6912DE71" w14:textId="77777777">
        <w:trPr>
          <w:trHeight w:val="1846"/>
        </w:trPr>
        <w:tc>
          <w:tcPr>
            <w:tcW w:w="1398" w:type="dxa"/>
            <w:tcMar/>
          </w:tcPr>
          <w:p w:rsidR="002C4B2F" w:rsidP="002C4B2F" w:rsidRDefault="002C4B2F" w14:paraId="0A72B6AB" w14:textId="77777777">
            <w:pPr>
              <w:jc w:val="center"/>
              <w:rPr>
                <w:b/>
              </w:rPr>
            </w:pPr>
            <w:r>
              <w:rPr>
                <w:b/>
              </w:rPr>
              <w:t>Sport</w:t>
            </w:r>
          </w:p>
        </w:tc>
        <w:tc>
          <w:tcPr>
            <w:tcW w:w="20963" w:type="dxa"/>
            <w:gridSpan w:val="7"/>
            <w:shd w:val="clear" w:color="auto" w:fill="auto"/>
            <w:tcMar/>
          </w:tcPr>
          <w:p w:rsidR="00F24427" w:rsidP="00F24427" w:rsidRDefault="00F24427" w14:paraId="0E6E2EC1" w14:textId="77777777">
            <w:pPr>
              <w:rPr>
                <w:b/>
              </w:rPr>
            </w:pPr>
            <w:r>
              <w:rPr>
                <w:b/>
              </w:rPr>
              <w:t xml:space="preserve">New Assignment </w:t>
            </w:r>
          </w:p>
          <w:p w:rsidR="00F24427" w:rsidP="00F24427" w:rsidRDefault="00F24427" w14:paraId="1ED77F36" w14:textId="172F58CB">
            <w:pPr>
              <w:rPr>
                <w:b/>
              </w:rPr>
            </w:pPr>
            <w:r w:rsidRPr="00F24427">
              <w:rPr>
                <w:b/>
              </w:rPr>
              <w:t>R054 Sport and the media</w:t>
            </w:r>
          </w:p>
          <w:p w:rsidR="00F24427" w:rsidP="00F24427" w:rsidRDefault="00F24427" w14:paraId="40CB3F66" w14:textId="004D59F8">
            <w:pPr>
              <w:rPr>
                <w:b/>
              </w:rPr>
            </w:pPr>
            <w:r>
              <w:rPr>
                <w:b/>
              </w:rPr>
              <w:t xml:space="preserve">LO1 – The first task in teams </w:t>
            </w:r>
          </w:p>
          <w:p w:rsidR="00F24427" w:rsidP="00F24427" w:rsidRDefault="00F24427" w14:paraId="0CF8B17B" w14:textId="77777777">
            <w:pPr>
              <w:rPr>
                <w:b/>
              </w:rPr>
            </w:pPr>
          </w:p>
          <w:p w:rsidR="00F24427" w:rsidP="00F24427" w:rsidRDefault="00B57A1B" w14:paraId="22A30F86" w14:textId="21C58785">
            <w:pPr>
              <w:rPr>
                <w:b/>
              </w:rPr>
            </w:pPr>
            <w:hyperlink w:history="1" r:id="rId24">
              <w:r w:rsidRPr="00961B1A" w:rsidR="00F24427">
                <w:rPr>
                  <w:rStyle w:val="Hyperlink"/>
                  <w:b/>
                </w:rPr>
                <w:t>https://teams.microsoft.com/l/file/22085CE8-92C0-49A4-B326-D667090782D8?tenantId=e2c1c4a9-e444-46de-bc3b-a98c82527d33&amp;fileType=docx&amp;objectUrl=https%3A%2F%2F8884150.sharepoint.com%2Fsites%2FCAMNATGMO%2FShared%20Documents%2FGeneral%2FR054%20Sport%20and%20the%20media%2FTask%20R054%20Sport%20and%20the%20media%20LO1.docx&amp;baseUrl=https%3A%2F%2F8884150.sharepoint.com%2Fsites%2FCAMNATGMO&amp;serviceName=teams&amp;threadId=19:ce6d4f418f384759a717ada54725493d@thread.skype&amp;groupId=5e516a5d-2945-40c9-a81f-e5b9f88245a3</w:t>
              </w:r>
            </w:hyperlink>
          </w:p>
          <w:p w:rsidR="00F24427" w:rsidP="00F24427" w:rsidRDefault="00F24427" w14:paraId="621A9D7B" w14:textId="77777777">
            <w:pPr>
              <w:rPr>
                <w:b/>
              </w:rPr>
            </w:pPr>
          </w:p>
          <w:p w:rsidR="002C4B2F" w:rsidP="00F24427" w:rsidRDefault="00F24427" w14:paraId="6B699379" w14:textId="02EB9CE1">
            <w:pPr>
              <w:rPr>
                <w:b/>
              </w:rPr>
            </w:pPr>
            <w:r>
              <w:rPr>
                <w:b/>
              </w:rPr>
              <w:t>Task two will follow</w:t>
            </w:r>
          </w:p>
        </w:tc>
      </w:tr>
      <w:tr w:rsidR="002C4B2F" w:rsidTr="619C5229" w14:paraId="08D23282" w14:textId="77777777">
        <w:trPr>
          <w:trHeight w:val="1611"/>
        </w:trPr>
        <w:tc>
          <w:tcPr>
            <w:tcW w:w="1398" w:type="dxa"/>
            <w:tcMar/>
          </w:tcPr>
          <w:p w:rsidRPr="00FC159E" w:rsidR="002C4B2F" w:rsidP="002C4B2F" w:rsidRDefault="002C4B2F" w14:paraId="45657A37" w14:textId="77777777">
            <w:pPr>
              <w:jc w:val="center"/>
              <w:rPr>
                <w:b/>
              </w:rPr>
            </w:pPr>
            <w:r w:rsidRPr="00FC159E">
              <w:rPr>
                <w:b/>
              </w:rPr>
              <w:t>ICT</w:t>
            </w:r>
          </w:p>
        </w:tc>
        <w:tc>
          <w:tcPr>
            <w:tcW w:w="20963" w:type="dxa"/>
            <w:gridSpan w:val="7"/>
            <w:shd w:val="clear" w:color="auto" w:fill="auto"/>
            <w:tcMar/>
          </w:tcPr>
          <w:p w:rsidRPr="001F1756" w:rsidR="002641F5" w:rsidP="00DD6816" w:rsidRDefault="00DD7E75" w14:paraId="3BD4949C" w14:textId="54C871FD">
            <w:pPr>
              <w:spacing w:before="120" w:after="120"/>
              <w:rPr>
                <w:bCs/>
              </w:rPr>
            </w:pPr>
            <w:r>
              <w:rPr>
                <w:bCs/>
              </w:rPr>
              <w:t xml:space="preserve">You should go to </w:t>
            </w:r>
            <w:hyperlink w:history="1" r:id="rId25">
              <w:r w:rsidRPr="00714E3D" w:rsidR="000C72D7">
                <w:rPr>
                  <w:rStyle w:val="Hyperlink"/>
                  <w:bCs/>
                </w:rPr>
                <w:t>https://nearpod.com/student/</w:t>
              </w:r>
            </w:hyperlink>
            <w:r w:rsidR="000C72D7">
              <w:rPr>
                <w:bCs/>
              </w:rPr>
              <w:t xml:space="preserve"> on your computer or download the ‘Nearpod’ app on your smart device. </w:t>
            </w:r>
            <w:r w:rsidR="008469C8">
              <w:rPr>
                <w:bCs/>
              </w:rPr>
              <w:t>When prompted, enter the code ‘</w:t>
            </w:r>
            <w:r w:rsidRPr="00F13A99" w:rsidR="008469C8">
              <w:rPr>
                <w:b/>
              </w:rPr>
              <w:t>JAIQT</w:t>
            </w:r>
            <w:r w:rsidR="008469C8">
              <w:rPr>
                <w:bCs/>
              </w:rPr>
              <w:t>’ to complete the interactive lesson ‘A1 – Communication Technologies’</w:t>
            </w:r>
            <w:r w:rsidRPr="0044400D" w:rsidR="008469C8">
              <w:rPr>
                <w:b/>
              </w:rPr>
              <w:t>.</w:t>
            </w:r>
            <w:r w:rsidRPr="0044400D" w:rsidR="002C3587">
              <w:rPr>
                <w:b/>
              </w:rPr>
              <w:t xml:space="preserve"> </w:t>
            </w:r>
            <w:r w:rsidRPr="0044400D" w:rsidR="0054272F">
              <w:rPr>
                <w:b/>
              </w:rPr>
              <w:t>Enter your full name</w:t>
            </w:r>
            <w:r w:rsidR="001F1756">
              <w:rPr>
                <w:b/>
              </w:rPr>
              <w:t xml:space="preserve"> (and class) so your teacher knows you have</w:t>
            </w:r>
            <w:r w:rsidR="005C3AAB">
              <w:rPr>
                <w:b/>
              </w:rPr>
              <w:t xml:space="preserve"> completed it</w:t>
            </w:r>
            <w:r w:rsidRPr="0044400D" w:rsidR="0054272F">
              <w:rPr>
                <w:b/>
              </w:rPr>
              <w:t xml:space="preserve">. </w:t>
            </w:r>
            <w:r w:rsidRPr="001F1756" w:rsidR="0054272F">
              <w:rPr>
                <w:bCs/>
              </w:rPr>
              <w:t>Read the slides carefully and complete the activities</w:t>
            </w:r>
            <w:r w:rsidRPr="001F1756" w:rsidR="00DB5313">
              <w:rPr>
                <w:bCs/>
              </w:rPr>
              <w:t>. This is essential revision for your Component 3 exam.</w:t>
            </w:r>
          </w:p>
          <w:p w:rsidR="00DF44C1" w:rsidP="00DD6816" w:rsidRDefault="002641F5" w14:paraId="60DEE5C4" w14:textId="340B8023">
            <w:pPr>
              <w:spacing w:before="120" w:after="120"/>
              <w:rPr>
                <w:bCs/>
              </w:rPr>
            </w:pPr>
            <w:r>
              <w:rPr>
                <w:bCs/>
              </w:rPr>
              <w:t xml:space="preserve">Alternatively, </w:t>
            </w:r>
            <w:r w:rsidR="00C45667">
              <w:rPr>
                <w:bCs/>
              </w:rPr>
              <w:t>follow this link</w:t>
            </w:r>
            <w:r w:rsidR="00DF44C1">
              <w:rPr>
                <w:bCs/>
              </w:rPr>
              <w:t xml:space="preserve"> to complete the lesson: </w:t>
            </w:r>
            <w:hyperlink w:history="1" r:id="rId26">
              <w:r w:rsidRPr="00714E3D" w:rsidR="00DF44C1">
                <w:rPr>
                  <w:rStyle w:val="Hyperlink"/>
                  <w:bCs/>
                </w:rPr>
                <w:t>https://share.nearpod.com/vsph/UGqtmDSqMu</w:t>
              </w:r>
            </w:hyperlink>
          </w:p>
          <w:p w:rsidRPr="00DD6816" w:rsidR="002C4B2F" w:rsidP="00DD6816" w:rsidRDefault="0044400D" w14:paraId="3FE9F23F" w14:textId="03856444">
            <w:pPr>
              <w:spacing w:before="120" w:after="120"/>
              <w:rPr>
                <w:bCs/>
              </w:rPr>
            </w:pPr>
            <w:r w:rsidRPr="004C6E11">
              <w:rPr>
                <w:bCs/>
              </w:rPr>
              <w:t xml:space="preserve">If students or parents have any questions, they should contact Mr J. Moorcroft </w:t>
            </w:r>
            <w:r w:rsidR="00437DC2">
              <w:rPr>
                <w:bCs/>
              </w:rPr>
              <w:t>(</w:t>
            </w:r>
            <w:hyperlink w:history="1" r:id="rId27">
              <w:r w:rsidRPr="00714E3D" w:rsidR="00437DC2">
                <w:rPr>
                  <w:rStyle w:val="Hyperlink"/>
                  <w:bCs/>
                </w:rPr>
                <w:t>j.moorcroft-jones@waltonledale.lancs.sch.uk</w:t>
              </w:r>
            </w:hyperlink>
            <w:r w:rsidR="00437DC2">
              <w:rPr>
                <w:bCs/>
              </w:rPr>
              <w:t>) or Mr</w:t>
            </w:r>
            <w:r w:rsidR="00AE22AD">
              <w:rPr>
                <w:bCs/>
              </w:rPr>
              <w:t xml:space="preserve"> D. Turner (</w:t>
            </w:r>
            <w:hyperlink w:history="1" r:id="rId28">
              <w:r w:rsidRPr="00714E3D" w:rsidR="00DC4664">
                <w:rPr>
                  <w:rStyle w:val="Hyperlink"/>
                  <w:bCs/>
                </w:rPr>
                <w:t>d.turner@waltonledale.lancs.sch.uk</w:t>
              </w:r>
            </w:hyperlink>
            <w:r w:rsidR="00DC4664">
              <w:rPr>
                <w:bCs/>
              </w:rPr>
              <w:t xml:space="preserve">). </w:t>
            </w:r>
          </w:p>
        </w:tc>
      </w:tr>
      <w:tr w:rsidR="002C4B2F" w:rsidTr="619C5229" w14:paraId="02FF1BE3" w14:textId="77777777">
        <w:trPr>
          <w:trHeight w:val="1932"/>
        </w:trPr>
        <w:tc>
          <w:tcPr>
            <w:tcW w:w="1398" w:type="dxa"/>
            <w:tcMar/>
          </w:tcPr>
          <w:p w:rsidR="002C4B2F" w:rsidP="002C4B2F" w:rsidRDefault="002C4B2F" w14:paraId="7D4E0935" w14:textId="77777777">
            <w:pPr>
              <w:jc w:val="center"/>
              <w:rPr>
                <w:b/>
              </w:rPr>
            </w:pPr>
            <w:r>
              <w:rPr>
                <w:b/>
              </w:rPr>
              <w:t>Core</w:t>
            </w:r>
          </w:p>
          <w:p w:rsidRPr="00FC159E" w:rsidR="002C4B2F" w:rsidP="002C4B2F" w:rsidRDefault="002C4B2F" w14:paraId="4EA36025" w14:textId="77777777">
            <w:pPr>
              <w:jc w:val="center"/>
              <w:rPr>
                <w:b/>
              </w:rPr>
            </w:pPr>
            <w:r>
              <w:rPr>
                <w:b/>
              </w:rPr>
              <w:t>PE</w:t>
            </w:r>
          </w:p>
        </w:tc>
        <w:tc>
          <w:tcPr>
            <w:tcW w:w="20963" w:type="dxa"/>
            <w:gridSpan w:val="7"/>
            <w:shd w:val="clear" w:color="auto" w:fill="auto"/>
            <w:tcMar/>
          </w:tcPr>
          <w:p w:rsidRPr="00B57A1B" w:rsidR="00B57A1B" w:rsidP="00B57A1B" w:rsidRDefault="00B57A1B" w14:paraId="4695A9ED" w14:textId="77777777">
            <w:r w:rsidRPr="00B57A1B">
              <w:t xml:space="preserve">Things to try, 5 physical and 1 mental </w:t>
            </w:r>
          </w:p>
          <w:p w:rsidRPr="00B57A1B" w:rsidR="00B57A1B" w:rsidP="00B57A1B" w:rsidRDefault="00B57A1B" w14:paraId="76A4D631" w14:textId="77777777"/>
          <w:p w:rsidRPr="00B57A1B" w:rsidR="00B57A1B" w:rsidP="00B57A1B" w:rsidRDefault="00B57A1B" w14:paraId="2CBA01A0" w14:textId="77777777">
            <w:pPr>
              <w:numPr>
                <w:ilvl w:val="0"/>
                <w:numId w:val="21"/>
              </w:numPr>
              <w:contextualSpacing/>
            </w:pPr>
            <w:r w:rsidRPr="00B57A1B">
              <w:t xml:space="preserve">Cardio workout </w:t>
            </w:r>
          </w:p>
          <w:p w:rsidRPr="00B57A1B" w:rsidR="00B57A1B" w:rsidP="00B57A1B" w:rsidRDefault="00B57A1B" w14:paraId="76DD1949" w14:textId="77777777">
            <w:hyperlink w:history="1" r:id="rId29">
              <w:r w:rsidRPr="00B57A1B">
                <w:rPr>
                  <w:color w:val="0000FF"/>
                  <w:u w:val="single"/>
                </w:rPr>
                <w:t>https://www.youtube.com/watch?v=ml6cT4AZdqI&amp;t=324s</w:t>
              </w:r>
            </w:hyperlink>
            <w:r w:rsidRPr="00B57A1B">
              <w:t xml:space="preserve"> </w:t>
            </w:r>
          </w:p>
          <w:p w:rsidRPr="00B57A1B" w:rsidR="00B57A1B" w:rsidP="00B57A1B" w:rsidRDefault="00B57A1B" w14:paraId="1B1FEE46" w14:textId="77777777">
            <w:pPr>
              <w:numPr>
                <w:ilvl w:val="0"/>
                <w:numId w:val="21"/>
              </w:numPr>
              <w:contextualSpacing/>
            </w:pPr>
            <w:r w:rsidRPr="00B57A1B">
              <w:t xml:space="preserve">PE with Joe wicks (every week day morning at 9 or rewatch later) </w:t>
            </w:r>
          </w:p>
          <w:p w:rsidRPr="00B57A1B" w:rsidR="00B57A1B" w:rsidP="00B57A1B" w:rsidRDefault="00B57A1B" w14:paraId="3304A482" w14:textId="77777777">
            <w:pPr>
              <w:numPr>
                <w:ilvl w:val="0"/>
                <w:numId w:val="21"/>
              </w:numPr>
              <w:contextualSpacing/>
            </w:pPr>
            <w:r w:rsidRPr="00B57A1B">
              <w:t>The Sally up challenge (Here is my first attempt at an easier version), there is loads of different visions try a few</w:t>
            </w:r>
          </w:p>
          <w:p w:rsidRPr="00B57A1B" w:rsidR="00B57A1B" w:rsidP="00B57A1B" w:rsidRDefault="00B57A1B" w14:paraId="5427E817" w14:textId="77777777">
            <w:pPr>
              <w:rPr>
                <w:color w:val="0000FF"/>
                <w:u w:val="single"/>
              </w:rPr>
            </w:pPr>
            <w:hyperlink w:history="1" r:id="rId30">
              <w:r w:rsidRPr="00B57A1B">
                <w:rPr>
                  <w:color w:val="0000FF"/>
                  <w:u w:val="single"/>
                </w:rPr>
                <w:t xml:space="preserve"> https://www.youtube.com/watch?v=F_ehhGW-vew</w:t>
              </w:r>
            </w:hyperlink>
          </w:p>
          <w:p w:rsidRPr="00B57A1B" w:rsidR="00B57A1B" w:rsidP="00B57A1B" w:rsidRDefault="00B57A1B" w14:paraId="19FFA488" w14:textId="77777777">
            <w:pPr>
              <w:numPr>
                <w:ilvl w:val="0"/>
                <w:numId w:val="21"/>
              </w:numPr>
              <w:contextualSpacing/>
            </w:pPr>
            <w:r w:rsidRPr="00B57A1B">
              <w:t xml:space="preserve">Try one of many 30 day workout videos on you tube (example links below)  – can you complete it – tell me how you get on </w:t>
            </w:r>
          </w:p>
          <w:p w:rsidRPr="00B57A1B" w:rsidR="00B57A1B" w:rsidP="00B57A1B" w:rsidRDefault="00B57A1B" w14:paraId="7F57B7A4" w14:textId="77777777">
            <w:hyperlink w:history="1" r:id="rId31">
              <w:r w:rsidRPr="00B57A1B">
                <w:rPr>
                  <w:color w:val="0000FF"/>
                  <w:u w:val="single"/>
                </w:rPr>
                <w:t>https://www.youtube.com/watch?v=gC_L9qAHVJ8</w:t>
              </w:r>
            </w:hyperlink>
            <w:r w:rsidRPr="00B57A1B">
              <w:t xml:space="preserve">  (first timers)</w:t>
            </w:r>
          </w:p>
          <w:p w:rsidRPr="00B57A1B" w:rsidR="00B57A1B" w:rsidP="00B57A1B" w:rsidRDefault="00B57A1B" w14:paraId="632CFE4B" w14:textId="77777777">
            <w:hyperlink w:history="1" r:id="rId32">
              <w:r w:rsidRPr="00B57A1B">
                <w:rPr>
                  <w:color w:val="0000FF"/>
                  <w:u w:val="single"/>
                </w:rPr>
                <w:t>https://www.youtube.com/watch?v=C0MffRAbROw&amp;list=PL1KBOwjK3l3c0fnvH9eoUItl66naqbQ8J</w:t>
              </w:r>
            </w:hyperlink>
          </w:p>
          <w:p w:rsidRPr="00B57A1B" w:rsidR="00B57A1B" w:rsidP="00B57A1B" w:rsidRDefault="00B57A1B" w14:paraId="50247CDB" w14:textId="77777777">
            <w:hyperlink w:history="1" r:id="rId33">
              <w:r w:rsidRPr="00B57A1B">
                <w:rPr>
                  <w:color w:val="0000FF"/>
                  <w:u w:val="single"/>
                </w:rPr>
                <w:t>https://www.youtube.com/watch?v=SkEl_LPd07o</w:t>
              </w:r>
            </w:hyperlink>
            <w:r w:rsidRPr="00B57A1B">
              <w:t xml:space="preserve"> </w:t>
            </w:r>
          </w:p>
          <w:p w:rsidRPr="00B57A1B" w:rsidR="00B57A1B" w:rsidP="00B57A1B" w:rsidRDefault="00B57A1B" w14:paraId="22D6AFD5" w14:textId="77777777">
            <w:pPr>
              <w:numPr>
                <w:ilvl w:val="0"/>
                <w:numId w:val="21"/>
              </w:numPr>
              <w:contextualSpacing/>
            </w:pPr>
            <w:r w:rsidRPr="00B57A1B">
              <w:t>Start with 1 press up and/or sit up on day one, day two do 2, day three do 3, day 4 do 4 etc etc. who can get to the highest number??? (they must be consecutive).</w:t>
            </w:r>
          </w:p>
          <w:p w:rsidRPr="00B57A1B" w:rsidR="00B57A1B" w:rsidP="00B57A1B" w:rsidRDefault="00B57A1B" w14:paraId="212442CA" w14:textId="77777777">
            <w:pPr>
              <w:numPr>
                <w:ilvl w:val="0"/>
                <w:numId w:val="21"/>
              </w:numPr>
              <w:contextualSpacing/>
            </w:pPr>
            <w:r w:rsidRPr="00B57A1B">
              <w:t xml:space="preserve">There is loads of PE work on doddle, 19 quizzes to try and complete. </w:t>
            </w:r>
          </w:p>
          <w:p w:rsidRPr="00B57A1B" w:rsidR="00B57A1B" w:rsidP="00B57A1B" w:rsidRDefault="00B57A1B" w14:paraId="07231302" w14:textId="77777777"/>
          <w:p w:rsidRPr="00B57A1B" w:rsidR="002C4B2F" w:rsidP="00B57A1B" w:rsidRDefault="00B57A1B" w14:paraId="1F72F646" w14:textId="2C6A976B">
            <w:r w:rsidRPr="00B57A1B">
              <w:t xml:space="preserve">Stay home - Stay safe. </w:t>
            </w:r>
            <w:bookmarkStart w:name="_GoBack" w:id="0"/>
            <w:bookmarkEnd w:id="0"/>
          </w:p>
        </w:tc>
      </w:tr>
    </w:tbl>
    <w:p w:rsidR="006D2F4E" w:rsidRDefault="006D2F4E" w14:paraId="08CE6F91"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4F7"/>
    <w:multiLevelType w:val="hybridMultilevel"/>
    <w:tmpl w:val="BDB8F3AC"/>
    <w:lvl w:ilvl="0" w:tplc="D848F432">
      <w:start w:val="1"/>
      <w:numFmt w:val="decimal"/>
      <w:lvlText w:val="%1."/>
      <w:lvlJc w:val="left"/>
      <w:pPr>
        <w:ind w:left="720" w:hanging="360"/>
      </w:pPr>
    </w:lvl>
    <w:lvl w:ilvl="1" w:tplc="AB3A7DA0">
      <w:start w:val="1"/>
      <w:numFmt w:val="lowerLetter"/>
      <w:lvlText w:val="%2."/>
      <w:lvlJc w:val="left"/>
      <w:pPr>
        <w:ind w:left="1440" w:hanging="360"/>
      </w:pPr>
    </w:lvl>
    <w:lvl w:ilvl="2" w:tplc="EC341F06">
      <w:start w:val="1"/>
      <w:numFmt w:val="lowerRoman"/>
      <w:lvlText w:val="%3."/>
      <w:lvlJc w:val="right"/>
      <w:pPr>
        <w:ind w:left="2160" w:hanging="180"/>
      </w:pPr>
    </w:lvl>
    <w:lvl w:ilvl="3" w:tplc="71683258">
      <w:start w:val="1"/>
      <w:numFmt w:val="decimal"/>
      <w:lvlText w:val="%4."/>
      <w:lvlJc w:val="left"/>
      <w:pPr>
        <w:ind w:left="2880" w:hanging="360"/>
      </w:pPr>
    </w:lvl>
    <w:lvl w:ilvl="4" w:tplc="B996403C">
      <w:start w:val="1"/>
      <w:numFmt w:val="lowerLetter"/>
      <w:lvlText w:val="%5."/>
      <w:lvlJc w:val="left"/>
      <w:pPr>
        <w:ind w:left="3600" w:hanging="360"/>
      </w:pPr>
    </w:lvl>
    <w:lvl w:ilvl="5" w:tplc="A4969C6C">
      <w:start w:val="1"/>
      <w:numFmt w:val="lowerRoman"/>
      <w:lvlText w:val="%6."/>
      <w:lvlJc w:val="right"/>
      <w:pPr>
        <w:ind w:left="4320" w:hanging="180"/>
      </w:pPr>
    </w:lvl>
    <w:lvl w:ilvl="6" w:tplc="5CD8326E">
      <w:start w:val="1"/>
      <w:numFmt w:val="decimal"/>
      <w:lvlText w:val="%7."/>
      <w:lvlJc w:val="left"/>
      <w:pPr>
        <w:ind w:left="5040" w:hanging="360"/>
      </w:pPr>
    </w:lvl>
    <w:lvl w:ilvl="7" w:tplc="EEF823B6">
      <w:start w:val="1"/>
      <w:numFmt w:val="lowerLetter"/>
      <w:lvlText w:val="%8."/>
      <w:lvlJc w:val="left"/>
      <w:pPr>
        <w:ind w:left="5760" w:hanging="360"/>
      </w:pPr>
    </w:lvl>
    <w:lvl w:ilvl="8" w:tplc="435C93D4">
      <w:start w:val="1"/>
      <w:numFmt w:val="lowerRoman"/>
      <w:lvlText w:val="%9."/>
      <w:lvlJc w:val="right"/>
      <w:pPr>
        <w:ind w:left="6480" w:hanging="180"/>
      </w:pPr>
    </w:lvl>
  </w:abstractNum>
  <w:abstractNum w:abstractNumId="1" w15:restartNumberingAfterBreak="0">
    <w:nsid w:val="0D070970"/>
    <w:multiLevelType w:val="hybridMultilevel"/>
    <w:tmpl w:val="7C36C4B0"/>
    <w:lvl w:ilvl="0" w:tplc="34749A3E">
      <w:start w:val="1"/>
      <w:numFmt w:val="decimal"/>
      <w:lvlText w:val="%1."/>
      <w:lvlJc w:val="left"/>
      <w:pPr>
        <w:ind w:left="720" w:hanging="360"/>
      </w:pPr>
    </w:lvl>
    <w:lvl w:ilvl="1" w:tplc="D4DE0B32">
      <w:start w:val="1"/>
      <w:numFmt w:val="lowerLetter"/>
      <w:lvlText w:val="%2."/>
      <w:lvlJc w:val="left"/>
      <w:pPr>
        <w:ind w:left="1440" w:hanging="360"/>
      </w:pPr>
    </w:lvl>
    <w:lvl w:ilvl="2" w:tplc="FB2A38BA">
      <w:start w:val="1"/>
      <w:numFmt w:val="lowerRoman"/>
      <w:lvlText w:val="%3."/>
      <w:lvlJc w:val="right"/>
      <w:pPr>
        <w:ind w:left="2160" w:hanging="180"/>
      </w:pPr>
    </w:lvl>
    <w:lvl w:ilvl="3" w:tplc="ADBE0884">
      <w:start w:val="1"/>
      <w:numFmt w:val="decimal"/>
      <w:lvlText w:val="%4."/>
      <w:lvlJc w:val="left"/>
      <w:pPr>
        <w:ind w:left="2880" w:hanging="360"/>
      </w:pPr>
    </w:lvl>
    <w:lvl w:ilvl="4" w:tplc="ECBA37C2">
      <w:start w:val="1"/>
      <w:numFmt w:val="lowerLetter"/>
      <w:lvlText w:val="%5."/>
      <w:lvlJc w:val="left"/>
      <w:pPr>
        <w:ind w:left="3600" w:hanging="360"/>
      </w:pPr>
    </w:lvl>
    <w:lvl w:ilvl="5" w:tplc="5BD8F8DA">
      <w:start w:val="1"/>
      <w:numFmt w:val="lowerRoman"/>
      <w:lvlText w:val="%6."/>
      <w:lvlJc w:val="right"/>
      <w:pPr>
        <w:ind w:left="4320" w:hanging="180"/>
      </w:pPr>
    </w:lvl>
    <w:lvl w:ilvl="6" w:tplc="596A9C76">
      <w:start w:val="1"/>
      <w:numFmt w:val="decimal"/>
      <w:lvlText w:val="%7."/>
      <w:lvlJc w:val="left"/>
      <w:pPr>
        <w:ind w:left="5040" w:hanging="360"/>
      </w:pPr>
    </w:lvl>
    <w:lvl w:ilvl="7" w:tplc="D5269850">
      <w:start w:val="1"/>
      <w:numFmt w:val="lowerLetter"/>
      <w:lvlText w:val="%8."/>
      <w:lvlJc w:val="left"/>
      <w:pPr>
        <w:ind w:left="5760" w:hanging="360"/>
      </w:pPr>
    </w:lvl>
    <w:lvl w:ilvl="8" w:tplc="D9A8B3B4">
      <w:start w:val="1"/>
      <w:numFmt w:val="lowerRoman"/>
      <w:lvlText w:val="%9."/>
      <w:lvlJc w:val="right"/>
      <w:pPr>
        <w:ind w:left="6480" w:hanging="180"/>
      </w:pPr>
    </w:lvl>
  </w:abstractNum>
  <w:abstractNum w:abstractNumId="2" w15:restartNumberingAfterBreak="0">
    <w:nsid w:val="13D035B8"/>
    <w:multiLevelType w:val="hybridMultilevel"/>
    <w:tmpl w:val="3F003E5E"/>
    <w:lvl w:ilvl="0" w:tplc="EC505146">
      <w:start w:val="1"/>
      <w:numFmt w:val="decimal"/>
      <w:lvlText w:val="%1."/>
      <w:lvlJc w:val="left"/>
      <w:pPr>
        <w:ind w:left="720" w:hanging="360"/>
      </w:pPr>
    </w:lvl>
    <w:lvl w:ilvl="1" w:tplc="3C2E2F14">
      <w:start w:val="1"/>
      <w:numFmt w:val="lowerLetter"/>
      <w:lvlText w:val="%2."/>
      <w:lvlJc w:val="left"/>
      <w:pPr>
        <w:ind w:left="1440" w:hanging="360"/>
      </w:pPr>
    </w:lvl>
    <w:lvl w:ilvl="2" w:tplc="56EC1B00">
      <w:start w:val="1"/>
      <w:numFmt w:val="lowerRoman"/>
      <w:lvlText w:val="%3."/>
      <w:lvlJc w:val="right"/>
      <w:pPr>
        <w:ind w:left="2160" w:hanging="180"/>
      </w:pPr>
    </w:lvl>
    <w:lvl w:ilvl="3" w:tplc="39DCFE3E">
      <w:start w:val="1"/>
      <w:numFmt w:val="decimal"/>
      <w:lvlText w:val="%4."/>
      <w:lvlJc w:val="left"/>
      <w:pPr>
        <w:ind w:left="2880" w:hanging="360"/>
      </w:pPr>
    </w:lvl>
    <w:lvl w:ilvl="4" w:tplc="2E82903C">
      <w:start w:val="1"/>
      <w:numFmt w:val="lowerLetter"/>
      <w:lvlText w:val="%5."/>
      <w:lvlJc w:val="left"/>
      <w:pPr>
        <w:ind w:left="3600" w:hanging="360"/>
      </w:pPr>
    </w:lvl>
    <w:lvl w:ilvl="5" w:tplc="C7A6B036">
      <w:start w:val="1"/>
      <w:numFmt w:val="lowerRoman"/>
      <w:lvlText w:val="%6."/>
      <w:lvlJc w:val="right"/>
      <w:pPr>
        <w:ind w:left="4320" w:hanging="180"/>
      </w:pPr>
    </w:lvl>
    <w:lvl w:ilvl="6" w:tplc="8182D8FA">
      <w:start w:val="1"/>
      <w:numFmt w:val="decimal"/>
      <w:lvlText w:val="%7."/>
      <w:lvlJc w:val="left"/>
      <w:pPr>
        <w:ind w:left="5040" w:hanging="360"/>
      </w:pPr>
    </w:lvl>
    <w:lvl w:ilvl="7" w:tplc="7918F0A0">
      <w:start w:val="1"/>
      <w:numFmt w:val="lowerLetter"/>
      <w:lvlText w:val="%8."/>
      <w:lvlJc w:val="left"/>
      <w:pPr>
        <w:ind w:left="5760" w:hanging="360"/>
      </w:pPr>
    </w:lvl>
    <w:lvl w:ilvl="8" w:tplc="B5180C24">
      <w:start w:val="1"/>
      <w:numFmt w:val="lowerRoman"/>
      <w:lvlText w:val="%9."/>
      <w:lvlJc w:val="right"/>
      <w:pPr>
        <w:ind w:left="6480" w:hanging="180"/>
      </w:pPr>
    </w:lvl>
  </w:abstractNum>
  <w:abstractNum w:abstractNumId="3" w15:restartNumberingAfterBreak="0">
    <w:nsid w:val="196B6416"/>
    <w:multiLevelType w:val="hybridMultilevel"/>
    <w:tmpl w:val="CBDC3E58"/>
    <w:lvl w:ilvl="0" w:tplc="2BD033F6">
      <w:start w:val="1"/>
      <w:numFmt w:val="decimal"/>
      <w:lvlText w:val="%1."/>
      <w:lvlJc w:val="left"/>
      <w:pPr>
        <w:ind w:left="720" w:hanging="360"/>
      </w:pPr>
    </w:lvl>
    <w:lvl w:ilvl="1" w:tplc="C5AA846E">
      <w:start w:val="1"/>
      <w:numFmt w:val="lowerLetter"/>
      <w:lvlText w:val="%2."/>
      <w:lvlJc w:val="left"/>
      <w:pPr>
        <w:ind w:left="1440" w:hanging="360"/>
      </w:pPr>
    </w:lvl>
    <w:lvl w:ilvl="2" w:tplc="0AEC3C64">
      <w:start w:val="1"/>
      <w:numFmt w:val="lowerRoman"/>
      <w:lvlText w:val="%3."/>
      <w:lvlJc w:val="right"/>
      <w:pPr>
        <w:ind w:left="2160" w:hanging="180"/>
      </w:pPr>
    </w:lvl>
    <w:lvl w:ilvl="3" w:tplc="40DA51E6">
      <w:start w:val="1"/>
      <w:numFmt w:val="decimal"/>
      <w:lvlText w:val="%4."/>
      <w:lvlJc w:val="left"/>
      <w:pPr>
        <w:ind w:left="2880" w:hanging="360"/>
      </w:pPr>
    </w:lvl>
    <w:lvl w:ilvl="4" w:tplc="5C6C2512">
      <w:start w:val="1"/>
      <w:numFmt w:val="lowerLetter"/>
      <w:lvlText w:val="%5."/>
      <w:lvlJc w:val="left"/>
      <w:pPr>
        <w:ind w:left="3600" w:hanging="360"/>
      </w:pPr>
    </w:lvl>
    <w:lvl w:ilvl="5" w:tplc="970E8186">
      <w:start w:val="1"/>
      <w:numFmt w:val="lowerRoman"/>
      <w:lvlText w:val="%6."/>
      <w:lvlJc w:val="right"/>
      <w:pPr>
        <w:ind w:left="4320" w:hanging="180"/>
      </w:pPr>
    </w:lvl>
    <w:lvl w:ilvl="6" w:tplc="68E81864">
      <w:start w:val="1"/>
      <w:numFmt w:val="decimal"/>
      <w:lvlText w:val="%7."/>
      <w:lvlJc w:val="left"/>
      <w:pPr>
        <w:ind w:left="5040" w:hanging="360"/>
      </w:pPr>
    </w:lvl>
    <w:lvl w:ilvl="7" w:tplc="265AA00C">
      <w:start w:val="1"/>
      <w:numFmt w:val="lowerLetter"/>
      <w:lvlText w:val="%8."/>
      <w:lvlJc w:val="left"/>
      <w:pPr>
        <w:ind w:left="5760" w:hanging="360"/>
      </w:pPr>
    </w:lvl>
    <w:lvl w:ilvl="8" w:tplc="8454FE5E">
      <w:start w:val="1"/>
      <w:numFmt w:val="lowerRoman"/>
      <w:lvlText w:val="%9."/>
      <w:lvlJc w:val="right"/>
      <w:pPr>
        <w:ind w:left="6480" w:hanging="180"/>
      </w:pPr>
    </w:lvl>
  </w:abstractNum>
  <w:abstractNum w:abstractNumId="4" w15:restartNumberingAfterBreak="0">
    <w:nsid w:val="1D2838FA"/>
    <w:multiLevelType w:val="multilevel"/>
    <w:tmpl w:val="336072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761823"/>
    <w:multiLevelType w:val="multilevel"/>
    <w:tmpl w:val="7CCE482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B2C6292"/>
    <w:multiLevelType w:val="hybridMultilevel"/>
    <w:tmpl w:val="ACE8AC60"/>
    <w:lvl w:ilvl="0" w:tplc="822C3C14">
      <w:start w:val="1"/>
      <w:numFmt w:val="decimal"/>
      <w:lvlText w:val="%1."/>
      <w:lvlJc w:val="left"/>
      <w:pPr>
        <w:ind w:left="720" w:hanging="360"/>
      </w:pPr>
    </w:lvl>
    <w:lvl w:ilvl="1" w:tplc="5DF028A8">
      <w:start w:val="1"/>
      <w:numFmt w:val="lowerLetter"/>
      <w:lvlText w:val="%2."/>
      <w:lvlJc w:val="left"/>
      <w:pPr>
        <w:ind w:left="1440" w:hanging="360"/>
      </w:pPr>
    </w:lvl>
    <w:lvl w:ilvl="2" w:tplc="310AC992">
      <w:start w:val="1"/>
      <w:numFmt w:val="lowerRoman"/>
      <w:lvlText w:val="%3."/>
      <w:lvlJc w:val="right"/>
      <w:pPr>
        <w:ind w:left="2160" w:hanging="180"/>
      </w:pPr>
    </w:lvl>
    <w:lvl w:ilvl="3" w:tplc="80E2D718">
      <w:start w:val="1"/>
      <w:numFmt w:val="decimal"/>
      <w:lvlText w:val="%4."/>
      <w:lvlJc w:val="left"/>
      <w:pPr>
        <w:ind w:left="2880" w:hanging="360"/>
      </w:pPr>
    </w:lvl>
    <w:lvl w:ilvl="4" w:tplc="6848FBBC">
      <w:start w:val="1"/>
      <w:numFmt w:val="lowerLetter"/>
      <w:lvlText w:val="%5."/>
      <w:lvlJc w:val="left"/>
      <w:pPr>
        <w:ind w:left="3600" w:hanging="360"/>
      </w:pPr>
    </w:lvl>
    <w:lvl w:ilvl="5" w:tplc="191A5524">
      <w:start w:val="1"/>
      <w:numFmt w:val="lowerRoman"/>
      <w:lvlText w:val="%6."/>
      <w:lvlJc w:val="right"/>
      <w:pPr>
        <w:ind w:left="4320" w:hanging="180"/>
      </w:pPr>
    </w:lvl>
    <w:lvl w:ilvl="6" w:tplc="99109C64">
      <w:start w:val="1"/>
      <w:numFmt w:val="decimal"/>
      <w:lvlText w:val="%7."/>
      <w:lvlJc w:val="left"/>
      <w:pPr>
        <w:ind w:left="5040" w:hanging="360"/>
      </w:pPr>
    </w:lvl>
    <w:lvl w:ilvl="7" w:tplc="1CFC4740">
      <w:start w:val="1"/>
      <w:numFmt w:val="lowerLetter"/>
      <w:lvlText w:val="%8."/>
      <w:lvlJc w:val="left"/>
      <w:pPr>
        <w:ind w:left="5760" w:hanging="360"/>
      </w:pPr>
    </w:lvl>
    <w:lvl w:ilvl="8" w:tplc="F370BD4C">
      <w:start w:val="1"/>
      <w:numFmt w:val="lowerRoman"/>
      <w:lvlText w:val="%9."/>
      <w:lvlJc w:val="right"/>
      <w:pPr>
        <w:ind w:left="6480" w:hanging="180"/>
      </w:pPr>
    </w:lvl>
  </w:abstractNum>
  <w:abstractNum w:abstractNumId="7" w15:restartNumberingAfterBreak="0">
    <w:nsid w:val="2C2531F8"/>
    <w:multiLevelType w:val="hybridMultilevel"/>
    <w:tmpl w:val="7CAC6708"/>
    <w:lvl w:ilvl="0" w:tplc="1B38790E">
      <w:start w:val="1"/>
      <w:numFmt w:val="bullet"/>
      <w:lvlText w:val=""/>
      <w:lvlJc w:val="left"/>
      <w:pPr>
        <w:ind w:left="720" w:hanging="360"/>
      </w:pPr>
      <w:rPr>
        <w:rFonts w:hint="default" w:ascii="Symbol" w:hAnsi="Symbol"/>
      </w:rPr>
    </w:lvl>
    <w:lvl w:ilvl="1" w:tplc="9F6C9D14">
      <w:start w:val="1"/>
      <w:numFmt w:val="bullet"/>
      <w:lvlText w:val="o"/>
      <w:lvlJc w:val="left"/>
      <w:pPr>
        <w:ind w:left="1440" w:hanging="360"/>
      </w:pPr>
      <w:rPr>
        <w:rFonts w:hint="default" w:ascii="Courier New" w:hAnsi="Courier New"/>
      </w:rPr>
    </w:lvl>
    <w:lvl w:ilvl="2" w:tplc="865A9626">
      <w:start w:val="1"/>
      <w:numFmt w:val="bullet"/>
      <w:lvlText w:val=""/>
      <w:lvlJc w:val="left"/>
      <w:pPr>
        <w:ind w:left="2160" w:hanging="360"/>
      </w:pPr>
      <w:rPr>
        <w:rFonts w:hint="default" w:ascii="Wingdings" w:hAnsi="Wingdings"/>
      </w:rPr>
    </w:lvl>
    <w:lvl w:ilvl="3" w:tplc="B0122EC0">
      <w:start w:val="1"/>
      <w:numFmt w:val="bullet"/>
      <w:lvlText w:val=""/>
      <w:lvlJc w:val="left"/>
      <w:pPr>
        <w:ind w:left="2880" w:hanging="360"/>
      </w:pPr>
      <w:rPr>
        <w:rFonts w:hint="default" w:ascii="Symbol" w:hAnsi="Symbol"/>
      </w:rPr>
    </w:lvl>
    <w:lvl w:ilvl="4" w:tplc="D29EB052">
      <w:start w:val="1"/>
      <w:numFmt w:val="bullet"/>
      <w:lvlText w:val="o"/>
      <w:lvlJc w:val="left"/>
      <w:pPr>
        <w:ind w:left="3600" w:hanging="360"/>
      </w:pPr>
      <w:rPr>
        <w:rFonts w:hint="default" w:ascii="Courier New" w:hAnsi="Courier New"/>
      </w:rPr>
    </w:lvl>
    <w:lvl w:ilvl="5" w:tplc="CD8620FC">
      <w:start w:val="1"/>
      <w:numFmt w:val="bullet"/>
      <w:lvlText w:val=""/>
      <w:lvlJc w:val="left"/>
      <w:pPr>
        <w:ind w:left="4320" w:hanging="360"/>
      </w:pPr>
      <w:rPr>
        <w:rFonts w:hint="default" w:ascii="Wingdings" w:hAnsi="Wingdings"/>
      </w:rPr>
    </w:lvl>
    <w:lvl w:ilvl="6" w:tplc="C6B25520">
      <w:start w:val="1"/>
      <w:numFmt w:val="bullet"/>
      <w:lvlText w:val=""/>
      <w:lvlJc w:val="left"/>
      <w:pPr>
        <w:ind w:left="5040" w:hanging="360"/>
      </w:pPr>
      <w:rPr>
        <w:rFonts w:hint="default" w:ascii="Symbol" w:hAnsi="Symbol"/>
      </w:rPr>
    </w:lvl>
    <w:lvl w:ilvl="7" w:tplc="030E6BC8">
      <w:start w:val="1"/>
      <w:numFmt w:val="bullet"/>
      <w:lvlText w:val="o"/>
      <w:lvlJc w:val="left"/>
      <w:pPr>
        <w:ind w:left="5760" w:hanging="360"/>
      </w:pPr>
      <w:rPr>
        <w:rFonts w:hint="default" w:ascii="Courier New" w:hAnsi="Courier New"/>
      </w:rPr>
    </w:lvl>
    <w:lvl w:ilvl="8" w:tplc="5620867A">
      <w:start w:val="1"/>
      <w:numFmt w:val="bullet"/>
      <w:lvlText w:val=""/>
      <w:lvlJc w:val="left"/>
      <w:pPr>
        <w:ind w:left="6480" w:hanging="360"/>
      </w:pPr>
      <w:rPr>
        <w:rFonts w:hint="default" w:ascii="Wingdings" w:hAnsi="Wingdings"/>
      </w:rPr>
    </w:lvl>
  </w:abstractNum>
  <w:abstractNum w:abstractNumId="8" w15:restartNumberingAfterBreak="0">
    <w:nsid w:val="41912927"/>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903C4E"/>
    <w:multiLevelType w:val="hybridMultilevel"/>
    <w:tmpl w:val="95CEAAFC"/>
    <w:lvl w:ilvl="0" w:tplc="EFB2422A">
      <w:start w:val="1"/>
      <w:numFmt w:val="decimal"/>
      <w:lvlText w:val="%1."/>
      <w:lvlJc w:val="left"/>
      <w:pPr>
        <w:ind w:left="720" w:hanging="360"/>
      </w:pPr>
    </w:lvl>
    <w:lvl w:ilvl="1" w:tplc="B4CA4F70">
      <w:start w:val="1"/>
      <w:numFmt w:val="lowerLetter"/>
      <w:lvlText w:val="%2."/>
      <w:lvlJc w:val="left"/>
      <w:pPr>
        <w:ind w:left="1440" w:hanging="360"/>
      </w:pPr>
    </w:lvl>
    <w:lvl w:ilvl="2" w:tplc="EF5EAC60">
      <w:start w:val="1"/>
      <w:numFmt w:val="lowerRoman"/>
      <w:lvlText w:val="%3."/>
      <w:lvlJc w:val="right"/>
      <w:pPr>
        <w:ind w:left="2160" w:hanging="180"/>
      </w:pPr>
    </w:lvl>
    <w:lvl w:ilvl="3" w:tplc="7FD8ED9A">
      <w:start w:val="1"/>
      <w:numFmt w:val="decimal"/>
      <w:lvlText w:val="%4."/>
      <w:lvlJc w:val="left"/>
      <w:pPr>
        <w:ind w:left="2880" w:hanging="360"/>
      </w:pPr>
    </w:lvl>
    <w:lvl w:ilvl="4" w:tplc="D6AE861E">
      <w:start w:val="1"/>
      <w:numFmt w:val="lowerLetter"/>
      <w:lvlText w:val="%5."/>
      <w:lvlJc w:val="left"/>
      <w:pPr>
        <w:ind w:left="3600" w:hanging="360"/>
      </w:pPr>
    </w:lvl>
    <w:lvl w:ilvl="5" w:tplc="B3D80816">
      <w:start w:val="1"/>
      <w:numFmt w:val="lowerRoman"/>
      <w:lvlText w:val="%6."/>
      <w:lvlJc w:val="right"/>
      <w:pPr>
        <w:ind w:left="4320" w:hanging="180"/>
      </w:pPr>
    </w:lvl>
    <w:lvl w:ilvl="6" w:tplc="82CEB708">
      <w:start w:val="1"/>
      <w:numFmt w:val="decimal"/>
      <w:lvlText w:val="%7."/>
      <w:lvlJc w:val="left"/>
      <w:pPr>
        <w:ind w:left="5040" w:hanging="360"/>
      </w:pPr>
    </w:lvl>
    <w:lvl w:ilvl="7" w:tplc="5316FBBE">
      <w:start w:val="1"/>
      <w:numFmt w:val="lowerLetter"/>
      <w:lvlText w:val="%8."/>
      <w:lvlJc w:val="left"/>
      <w:pPr>
        <w:ind w:left="5760" w:hanging="360"/>
      </w:pPr>
    </w:lvl>
    <w:lvl w:ilvl="8" w:tplc="6860B350">
      <w:start w:val="1"/>
      <w:numFmt w:val="lowerRoman"/>
      <w:lvlText w:val="%9."/>
      <w:lvlJc w:val="right"/>
      <w:pPr>
        <w:ind w:left="6480" w:hanging="180"/>
      </w:pPr>
    </w:lvl>
  </w:abstractNum>
  <w:abstractNum w:abstractNumId="10" w15:restartNumberingAfterBreak="0">
    <w:nsid w:val="4984035F"/>
    <w:multiLevelType w:val="hybridMultilevel"/>
    <w:tmpl w:val="1422B338"/>
    <w:lvl w:ilvl="0" w:tplc="1F767AB8">
      <w:start w:val="1"/>
      <w:numFmt w:val="decimal"/>
      <w:lvlText w:val="%1."/>
      <w:lvlJc w:val="left"/>
      <w:pPr>
        <w:ind w:left="720" w:hanging="360"/>
      </w:pPr>
    </w:lvl>
    <w:lvl w:ilvl="1" w:tplc="50680586">
      <w:start w:val="1"/>
      <w:numFmt w:val="lowerLetter"/>
      <w:lvlText w:val="%2."/>
      <w:lvlJc w:val="left"/>
      <w:pPr>
        <w:ind w:left="1440" w:hanging="360"/>
      </w:pPr>
    </w:lvl>
    <w:lvl w:ilvl="2" w:tplc="50BA4B66">
      <w:start w:val="1"/>
      <w:numFmt w:val="lowerRoman"/>
      <w:lvlText w:val="%3."/>
      <w:lvlJc w:val="right"/>
      <w:pPr>
        <w:ind w:left="2160" w:hanging="180"/>
      </w:pPr>
    </w:lvl>
    <w:lvl w:ilvl="3" w:tplc="E034D28E">
      <w:start w:val="1"/>
      <w:numFmt w:val="decimal"/>
      <w:lvlText w:val="%4."/>
      <w:lvlJc w:val="left"/>
      <w:pPr>
        <w:ind w:left="2880" w:hanging="360"/>
      </w:pPr>
    </w:lvl>
    <w:lvl w:ilvl="4" w:tplc="2B14FF46">
      <w:start w:val="1"/>
      <w:numFmt w:val="lowerLetter"/>
      <w:lvlText w:val="%5."/>
      <w:lvlJc w:val="left"/>
      <w:pPr>
        <w:ind w:left="3600" w:hanging="360"/>
      </w:pPr>
    </w:lvl>
    <w:lvl w:ilvl="5" w:tplc="B91E6508">
      <w:start w:val="1"/>
      <w:numFmt w:val="lowerRoman"/>
      <w:lvlText w:val="%6."/>
      <w:lvlJc w:val="right"/>
      <w:pPr>
        <w:ind w:left="4320" w:hanging="180"/>
      </w:pPr>
    </w:lvl>
    <w:lvl w:ilvl="6" w:tplc="67884724">
      <w:start w:val="1"/>
      <w:numFmt w:val="decimal"/>
      <w:lvlText w:val="%7."/>
      <w:lvlJc w:val="left"/>
      <w:pPr>
        <w:ind w:left="5040" w:hanging="360"/>
      </w:pPr>
    </w:lvl>
    <w:lvl w:ilvl="7" w:tplc="9774DD86">
      <w:start w:val="1"/>
      <w:numFmt w:val="lowerLetter"/>
      <w:lvlText w:val="%8."/>
      <w:lvlJc w:val="left"/>
      <w:pPr>
        <w:ind w:left="5760" w:hanging="360"/>
      </w:pPr>
    </w:lvl>
    <w:lvl w:ilvl="8" w:tplc="199CDE8E">
      <w:start w:val="1"/>
      <w:numFmt w:val="lowerRoman"/>
      <w:lvlText w:val="%9."/>
      <w:lvlJc w:val="right"/>
      <w:pPr>
        <w:ind w:left="6480" w:hanging="180"/>
      </w:pPr>
    </w:lvl>
  </w:abstractNum>
  <w:abstractNum w:abstractNumId="11" w15:restartNumberingAfterBreak="0">
    <w:nsid w:val="4D213E67"/>
    <w:multiLevelType w:val="hybridMultilevel"/>
    <w:tmpl w:val="89227D82"/>
    <w:lvl w:ilvl="0" w:tplc="540E2D8A">
      <w:start w:val="1"/>
      <w:numFmt w:val="decimal"/>
      <w:lvlText w:val="%1."/>
      <w:lvlJc w:val="left"/>
      <w:pPr>
        <w:ind w:left="720" w:hanging="360"/>
      </w:pPr>
    </w:lvl>
    <w:lvl w:ilvl="1" w:tplc="8FC6049E">
      <w:start w:val="1"/>
      <w:numFmt w:val="lowerLetter"/>
      <w:lvlText w:val="%2."/>
      <w:lvlJc w:val="left"/>
      <w:pPr>
        <w:ind w:left="1440" w:hanging="360"/>
      </w:pPr>
    </w:lvl>
    <w:lvl w:ilvl="2" w:tplc="598E34D0">
      <w:start w:val="1"/>
      <w:numFmt w:val="lowerRoman"/>
      <w:lvlText w:val="%3."/>
      <w:lvlJc w:val="right"/>
      <w:pPr>
        <w:ind w:left="2160" w:hanging="180"/>
      </w:pPr>
    </w:lvl>
    <w:lvl w:ilvl="3" w:tplc="8662F342">
      <w:start w:val="1"/>
      <w:numFmt w:val="decimal"/>
      <w:lvlText w:val="%4."/>
      <w:lvlJc w:val="left"/>
      <w:pPr>
        <w:ind w:left="2880" w:hanging="360"/>
      </w:pPr>
    </w:lvl>
    <w:lvl w:ilvl="4" w:tplc="B302FC98">
      <w:start w:val="1"/>
      <w:numFmt w:val="lowerLetter"/>
      <w:lvlText w:val="%5."/>
      <w:lvlJc w:val="left"/>
      <w:pPr>
        <w:ind w:left="3600" w:hanging="360"/>
      </w:pPr>
    </w:lvl>
    <w:lvl w:ilvl="5" w:tplc="D774FEB8">
      <w:start w:val="1"/>
      <w:numFmt w:val="lowerRoman"/>
      <w:lvlText w:val="%6."/>
      <w:lvlJc w:val="right"/>
      <w:pPr>
        <w:ind w:left="4320" w:hanging="180"/>
      </w:pPr>
    </w:lvl>
    <w:lvl w:ilvl="6" w:tplc="9DBCBCBC">
      <w:start w:val="1"/>
      <w:numFmt w:val="decimal"/>
      <w:lvlText w:val="%7."/>
      <w:lvlJc w:val="left"/>
      <w:pPr>
        <w:ind w:left="5040" w:hanging="360"/>
      </w:pPr>
    </w:lvl>
    <w:lvl w:ilvl="7" w:tplc="E93C484A">
      <w:start w:val="1"/>
      <w:numFmt w:val="lowerLetter"/>
      <w:lvlText w:val="%8."/>
      <w:lvlJc w:val="left"/>
      <w:pPr>
        <w:ind w:left="5760" w:hanging="360"/>
      </w:pPr>
    </w:lvl>
    <w:lvl w:ilvl="8" w:tplc="AF62DD0E">
      <w:start w:val="1"/>
      <w:numFmt w:val="lowerRoman"/>
      <w:lvlText w:val="%9."/>
      <w:lvlJc w:val="right"/>
      <w:pPr>
        <w:ind w:left="6480" w:hanging="180"/>
      </w:pPr>
    </w:lvl>
  </w:abstractNum>
  <w:abstractNum w:abstractNumId="12" w15:restartNumberingAfterBreak="0">
    <w:nsid w:val="5461605E"/>
    <w:multiLevelType w:val="hybridMultilevel"/>
    <w:tmpl w:val="5E9AA92E"/>
    <w:lvl w:ilvl="0" w:tplc="BDC4BC24">
      <w:start w:val="1"/>
      <w:numFmt w:val="bullet"/>
      <w:lvlText w:val=""/>
      <w:lvlJc w:val="left"/>
      <w:pPr>
        <w:ind w:left="720" w:hanging="360"/>
      </w:pPr>
      <w:rPr>
        <w:rFonts w:hint="default" w:ascii="Symbol" w:hAnsi="Symbol"/>
      </w:rPr>
    </w:lvl>
    <w:lvl w:ilvl="1" w:tplc="51C0B454">
      <w:start w:val="1"/>
      <w:numFmt w:val="bullet"/>
      <w:lvlText w:val="o"/>
      <w:lvlJc w:val="left"/>
      <w:pPr>
        <w:ind w:left="1440" w:hanging="360"/>
      </w:pPr>
      <w:rPr>
        <w:rFonts w:hint="default" w:ascii="Courier New" w:hAnsi="Courier New"/>
      </w:rPr>
    </w:lvl>
    <w:lvl w:ilvl="2" w:tplc="85FC9592">
      <w:start w:val="1"/>
      <w:numFmt w:val="bullet"/>
      <w:lvlText w:val=""/>
      <w:lvlJc w:val="left"/>
      <w:pPr>
        <w:ind w:left="2160" w:hanging="360"/>
      </w:pPr>
      <w:rPr>
        <w:rFonts w:hint="default" w:ascii="Wingdings" w:hAnsi="Wingdings"/>
      </w:rPr>
    </w:lvl>
    <w:lvl w:ilvl="3" w:tplc="963C0472">
      <w:start w:val="1"/>
      <w:numFmt w:val="bullet"/>
      <w:lvlText w:val=""/>
      <w:lvlJc w:val="left"/>
      <w:pPr>
        <w:ind w:left="2880" w:hanging="360"/>
      </w:pPr>
      <w:rPr>
        <w:rFonts w:hint="default" w:ascii="Symbol" w:hAnsi="Symbol"/>
      </w:rPr>
    </w:lvl>
    <w:lvl w:ilvl="4" w:tplc="0220FEB0">
      <w:start w:val="1"/>
      <w:numFmt w:val="bullet"/>
      <w:lvlText w:val="o"/>
      <w:lvlJc w:val="left"/>
      <w:pPr>
        <w:ind w:left="3600" w:hanging="360"/>
      </w:pPr>
      <w:rPr>
        <w:rFonts w:hint="default" w:ascii="Courier New" w:hAnsi="Courier New"/>
      </w:rPr>
    </w:lvl>
    <w:lvl w:ilvl="5" w:tplc="2A520018">
      <w:start w:val="1"/>
      <w:numFmt w:val="bullet"/>
      <w:lvlText w:val=""/>
      <w:lvlJc w:val="left"/>
      <w:pPr>
        <w:ind w:left="4320" w:hanging="360"/>
      </w:pPr>
      <w:rPr>
        <w:rFonts w:hint="default" w:ascii="Wingdings" w:hAnsi="Wingdings"/>
      </w:rPr>
    </w:lvl>
    <w:lvl w:ilvl="6" w:tplc="0004D9A2">
      <w:start w:val="1"/>
      <w:numFmt w:val="bullet"/>
      <w:lvlText w:val=""/>
      <w:lvlJc w:val="left"/>
      <w:pPr>
        <w:ind w:left="5040" w:hanging="360"/>
      </w:pPr>
      <w:rPr>
        <w:rFonts w:hint="default" w:ascii="Symbol" w:hAnsi="Symbol"/>
      </w:rPr>
    </w:lvl>
    <w:lvl w:ilvl="7" w:tplc="BEC6560E">
      <w:start w:val="1"/>
      <w:numFmt w:val="bullet"/>
      <w:lvlText w:val="o"/>
      <w:lvlJc w:val="left"/>
      <w:pPr>
        <w:ind w:left="5760" w:hanging="360"/>
      </w:pPr>
      <w:rPr>
        <w:rFonts w:hint="default" w:ascii="Courier New" w:hAnsi="Courier New"/>
      </w:rPr>
    </w:lvl>
    <w:lvl w:ilvl="8" w:tplc="DFD202DC">
      <w:start w:val="1"/>
      <w:numFmt w:val="bullet"/>
      <w:lvlText w:val=""/>
      <w:lvlJc w:val="left"/>
      <w:pPr>
        <w:ind w:left="6480" w:hanging="360"/>
      </w:pPr>
      <w:rPr>
        <w:rFonts w:hint="default" w:ascii="Wingdings" w:hAnsi="Wingdings"/>
      </w:rPr>
    </w:lvl>
  </w:abstractNum>
  <w:abstractNum w:abstractNumId="13" w15:restartNumberingAfterBreak="0">
    <w:nsid w:val="613A3E07"/>
    <w:multiLevelType w:val="hybridMultilevel"/>
    <w:tmpl w:val="85F4493E"/>
    <w:lvl w:ilvl="0" w:tplc="24622AC4">
      <w:start w:val="1"/>
      <w:numFmt w:val="bullet"/>
      <w:lvlText w:val=""/>
      <w:lvlJc w:val="left"/>
      <w:pPr>
        <w:ind w:left="720" w:hanging="360"/>
      </w:pPr>
      <w:rPr>
        <w:rFonts w:hint="default" w:ascii="Symbol" w:hAnsi="Symbol"/>
      </w:rPr>
    </w:lvl>
    <w:lvl w:ilvl="1" w:tplc="25360A42">
      <w:start w:val="1"/>
      <w:numFmt w:val="bullet"/>
      <w:lvlText w:val="o"/>
      <w:lvlJc w:val="left"/>
      <w:pPr>
        <w:ind w:left="1440" w:hanging="360"/>
      </w:pPr>
      <w:rPr>
        <w:rFonts w:hint="default" w:ascii="Courier New" w:hAnsi="Courier New"/>
      </w:rPr>
    </w:lvl>
    <w:lvl w:ilvl="2" w:tplc="F88A80DE">
      <w:start w:val="1"/>
      <w:numFmt w:val="bullet"/>
      <w:lvlText w:val=""/>
      <w:lvlJc w:val="left"/>
      <w:pPr>
        <w:ind w:left="2160" w:hanging="360"/>
      </w:pPr>
      <w:rPr>
        <w:rFonts w:hint="default" w:ascii="Wingdings" w:hAnsi="Wingdings"/>
      </w:rPr>
    </w:lvl>
    <w:lvl w:ilvl="3" w:tplc="6642690C">
      <w:start w:val="1"/>
      <w:numFmt w:val="bullet"/>
      <w:lvlText w:val=""/>
      <w:lvlJc w:val="left"/>
      <w:pPr>
        <w:ind w:left="2880" w:hanging="360"/>
      </w:pPr>
      <w:rPr>
        <w:rFonts w:hint="default" w:ascii="Symbol" w:hAnsi="Symbol"/>
      </w:rPr>
    </w:lvl>
    <w:lvl w:ilvl="4" w:tplc="5F72FCA4">
      <w:start w:val="1"/>
      <w:numFmt w:val="bullet"/>
      <w:lvlText w:val="o"/>
      <w:lvlJc w:val="left"/>
      <w:pPr>
        <w:ind w:left="3600" w:hanging="360"/>
      </w:pPr>
      <w:rPr>
        <w:rFonts w:hint="default" w:ascii="Courier New" w:hAnsi="Courier New"/>
      </w:rPr>
    </w:lvl>
    <w:lvl w:ilvl="5" w:tplc="E30AA238">
      <w:start w:val="1"/>
      <w:numFmt w:val="bullet"/>
      <w:lvlText w:val=""/>
      <w:lvlJc w:val="left"/>
      <w:pPr>
        <w:ind w:left="4320" w:hanging="360"/>
      </w:pPr>
      <w:rPr>
        <w:rFonts w:hint="default" w:ascii="Wingdings" w:hAnsi="Wingdings"/>
      </w:rPr>
    </w:lvl>
    <w:lvl w:ilvl="6" w:tplc="D902E478">
      <w:start w:val="1"/>
      <w:numFmt w:val="bullet"/>
      <w:lvlText w:val=""/>
      <w:lvlJc w:val="left"/>
      <w:pPr>
        <w:ind w:left="5040" w:hanging="360"/>
      </w:pPr>
      <w:rPr>
        <w:rFonts w:hint="default" w:ascii="Symbol" w:hAnsi="Symbol"/>
      </w:rPr>
    </w:lvl>
    <w:lvl w:ilvl="7" w:tplc="4D9A7CD2">
      <w:start w:val="1"/>
      <w:numFmt w:val="bullet"/>
      <w:lvlText w:val="o"/>
      <w:lvlJc w:val="left"/>
      <w:pPr>
        <w:ind w:left="5760" w:hanging="360"/>
      </w:pPr>
      <w:rPr>
        <w:rFonts w:hint="default" w:ascii="Courier New" w:hAnsi="Courier New"/>
      </w:rPr>
    </w:lvl>
    <w:lvl w:ilvl="8" w:tplc="1A7C4DB4">
      <w:start w:val="1"/>
      <w:numFmt w:val="bullet"/>
      <w:lvlText w:val=""/>
      <w:lvlJc w:val="left"/>
      <w:pPr>
        <w:ind w:left="6480" w:hanging="360"/>
      </w:pPr>
      <w:rPr>
        <w:rFonts w:hint="default" w:ascii="Wingdings" w:hAnsi="Wingdings"/>
      </w:rPr>
    </w:lvl>
  </w:abstractNum>
  <w:abstractNum w:abstractNumId="14" w15:restartNumberingAfterBreak="0">
    <w:nsid w:val="61694B14"/>
    <w:multiLevelType w:val="hybridMultilevel"/>
    <w:tmpl w:val="011044CE"/>
    <w:lvl w:ilvl="0" w:tplc="204A0FD6">
      <w:start w:val="1"/>
      <w:numFmt w:val="bullet"/>
      <w:lvlText w:val=""/>
      <w:lvlJc w:val="left"/>
      <w:pPr>
        <w:ind w:left="720" w:hanging="360"/>
      </w:pPr>
      <w:rPr>
        <w:rFonts w:hint="default" w:ascii="Symbol" w:hAnsi="Symbol"/>
      </w:rPr>
    </w:lvl>
    <w:lvl w:ilvl="1" w:tplc="F5EAD2AE">
      <w:start w:val="1"/>
      <w:numFmt w:val="bullet"/>
      <w:lvlText w:val="o"/>
      <w:lvlJc w:val="left"/>
      <w:pPr>
        <w:ind w:left="1440" w:hanging="360"/>
      </w:pPr>
      <w:rPr>
        <w:rFonts w:hint="default" w:ascii="Courier New" w:hAnsi="Courier New"/>
      </w:rPr>
    </w:lvl>
    <w:lvl w:ilvl="2" w:tplc="F79CDD08">
      <w:start w:val="1"/>
      <w:numFmt w:val="bullet"/>
      <w:lvlText w:val=""/>
      <w:lvlJc w:val="left"/>
      <w:pPr>
        <w:ind w:left="2160" w:hanging="360"/>
      </w:pPr>
      <w:rPr>
        <w:rFonts w:hint="default" w:ascii="Wingdings" w:hAnsi="Wingdings"/>
      </w:rPr>
    </w:lvl>
    <w:lvl w:ilvl="3" w:tplc="F738CD74">
      <w:start w:val="1"/>
      <w:numFmt w:val="bullet"/>
      <w:lvlText w:val=""/>
      <w:lvlJc w:val="left"/>
      <w:pPr>
        <w:ind w:left="2880" w:hanging="360"/>
      </w:pPr>
      <w:rPr>
        <w:rFonts w:hint="default" w:ascii="Symbol" w:hAnsi="Symbol"/>
      </w:rPr>
    </w:lvl>
    <w:lvl w:ilvl="4" w:tplc="50380526">
      <w:start w:val="1"/>
      <w:numFmt w:val="bullet"/>
      <w:lvlText w:val="o"/>
      <w:lvlJc w:val="left"/>
      <w:pPr>
        <w:ind w:left="3600" w:hanging="360"/>
      </w:pPr>
      <w:rPr>
        <w:rFonts w:hint="default" w:ascii="Courier New" w:hAnsi="Courier New"/>
      </w:rPr>
    </w:lvl>
    <w:lvl w:ilvl="5" w:tplc="F8208D90">
      <w:start w:val="1"/>
      <w:numFmt w:val="bullet"/>
      <w:lvlText w:val=""/>
      <w:lvlJc w:val="left"/>
      <w:pPr>
        <w:ind w:left="4320" w:hanging="360"/>
      </w:pPr>
      <w:rPr>
        <w:rFonts w:hint="default" w:ascii="Wingdings" w:hAnsi="Wingdings"/>
      </w:rPr>
    </w:lvl>
    <w:lvl w:ilvl="6" w:tplc="76B68C38">
      <w:start w:val="1"/>
      <w:numFmt w:val="bullet"/>
      <w:lvlText w:val=""/>
      <w:lvlJc w:val="left"/>
      <w:pPr>
        <w:ind w:left="5040" w:hanging="360"/>
      </w:pPr>
      <w:rPr>
        <w:rFonts w:hint="default" w:ascii="Symbol" w:hAnsi="Symbol"/>
      </w:rPr>
    </w:lvl>
    <w:lvl w:ilvl="7" w:tplc="AFEA2C94">
      <w:start w:val="1"/>
      <w:numFmt w:val="bullet"/>
      <w:lvlText w:val="o"/>
      <w:lvlJc w:val="left"/>
      <w:pPr>
        <w:ind w:left="5760" w:hanging="360"/>
      </w:pPr>
      <w:rPr>
        <w:rFonts w:hint="default" w:ascii="Courier New" w:hAnsi="Courier New"/>
      </w:rPr>
    </w:lvl>
    <w:lvl w:ilvl="8" w:tplc="8CD419D8">
      <w:start w:val="1"/>
      <w:numFmt w:val="bullet"/>
      <w:lvlText w:val=""/>
      <w:lvlJc w:val="left"/>
      <w:pPr>
        <w:ind w:left="6480" w:hanging="360"/>
      </w:pPr>
      <w:rPr>
        <w:rFonts w:hint="default" w:ascii="Wingdings" w:hAnsi="Wingdings"/>
      </w:rPr>
    </w:lvl>
  </w:abstractNum>
  <w:abstractNum w:abstractNumId="15" w15:restartNumberingAfterBreak="0">
    <w:nsid w:val="63F90B3D"/>
    <w:multiLevelType w:val="hybridMultilevel"/>
    <w:tmpl w:val="C20606F8"/>
    <w:lvl w:ilvl="0" w:tplc="C2CA32B8">
      <w:start w:val="1"/>
      <w:numFmt w:val="decimal"/>
      <w:lvlText w:val="%1."/>
      <w:lvlJc w:val="left"/>
      <w:pPr>
        <w:ind w:left="720" w:hanging="360"/>
      </w:pPr>
    </w:lvl>
    <w:lvl w:ilvl="1" w:tplc="462A505C">
      <w:start w:val="1"/>
      <w:numFmt w:val="lowerLetter"/>
      <w:lvlText w:val="%2."/>
      <w:lvlJc w:val="left"/>
      <w:pPr>
        <w:ind w:left="1440" w:hanging="360"/>
      </w:pPr>
    </w:lvl>
    <w:lvl w:ilvl="2" w:tplc="661A8FC2">
      <w:start w:val="1"/>
      <w:numFmt w:val="lowerRoman"/>
      <w:lvlText w:val="%3."/>
      <w:lvlJc w:val="right"/>
      <w:pPr>
        <w:ind w:left="2160" w:hanging="180"/>
      </w:pPr>
    </w:lvl>
    <w:lvl w:ilvl="3" w:tplc="68561D82">
      <w:start w:val="1"/>
      <w:numFmt w:val="decimal"/>
      <w:lvlText w:val="%4."/>
      <w:lvlJc w:val="left"/>
      <w:pPr>
        <w:ind w:left="2880" w:hanging="360"/>
      </w:pPr>
    </w:lvl>
    <w:lvl w:ilvl="4" w:tplc="632872EE">
      <w:start w:val="1"/>
      <w:numFmt w:val="lowerLetter"/>
      <w:lvlText w:val="%5."/>
      <w:lvlJc w:val="left"/>
      <w:pPr>
        <w:ind w:left="3600" w:hanging="360"/>
      </w:pPr>
    </w:lvl>
    <w:lvl w:ilvl="5" w:tplc="A7305D06">
      <w:start w:val="1"/>
      <w:numFmt w:val="lowerRoman"/>
      <w:lvlText w:val="%6."/>
      <w:lvlJc w:val="right"/>
      <w:pPr>
        <w:ind w:left="4320" w:hanging="180"/>
      </w:pPr>
    </w:lvl>
    <w:lvl w:ilvl="6" w:tplc="0E762E88">
      <w:start w:val="1"/>
      <w:numFmt w:val="decimal"/>
      <w:lvlText w:val="%7."/>
      <w:lvlJc w:val="left"/>
      <w:pPr>
        <w:ind w:left="5040" w:hanging="360"/>
      </w:pPr>
    </w:lvl>
    <w:lvl w:ilvl="7" w:tplc="72742F52">
      <w:start w:val="1"/>
      <w:numFmt w:val="lowerLetter"/>
      <w:lvlText w:val="%8."/>
      <w:lvlJc w:val="left"/>
      <w:pPr>
        <w:ind w:left="5760" w:hanging="360"/>
      </w:pPr>
    </w:lvl>
    <w:lvl w:ilvl="8" w:tplc="D564F33C">
      <w:start w:val="1"/>
      <w:numFmt w:val="lowerRoman"/>
      <w:lvlText w:val="%9."/>
      <w:lvlJc w:val="right"/>
      <w:pPr>
        <w:ind w:left="6480" w:hanging="180"/>
      </w:pPr>
    </w:lvl>
  </w:abstractNum>
  <w:abstractNum w:abstractNumId="16" w15:restartNumberingAfterBreak="0">
    <w:nsid w:val="652B5D22"/>
    <w:multiLevelType w:val="hybridMultilevel"/>
    <w:tmpl w:val="5ACA666E"/>
    <w:lvl w:ilvl="0" w:tplc="0E96DEE0">
      <w:start w:val="1"/>
      <w:numFmt w:val="decimal"/>
      <w:lvlText w:val="%1."/>
      <w:lvlJc w:val="left"/>
      <w:pPr>
        <w:ind w:left="720" w:hanging="360"/>
      </w:pPr>
    </w:lvl>
    <w:lvl w:ilvl="1" w:tplc="B752726C">
      <w:start w:val="1"/>
      <w:numFmt w:val="lowerLetter"/>
      <w:lvlText w:val="%2."/>
      <w:lvlJc w:val="left"/>
      <w:pPr>
        <w:ind w:left="1440" w:hanging="360"/>
      </w:pPr>
    </w:lvl>
    <w:lvl w:ilvl="2" w:tplc="3DF09B0E">
      <w:start w:val="1"/>
      <w:numFmt w:val="lowerRoman"/>
      <w:lvlText w:val="%3."/>
      <w:lvlJc w:val="right"/>
      <w:pPr>
        <w:ind w:left="2160" w:hanging="180"/>
      </w:pPr>
    </w:lvl>
    <w:lvl w:ilvl="3" w:tplc="0004F22C">
      <w:start w:val="1"/>
      <w:numFmt w:val="decimal"/>
      <w:lvlText w:val="%4."/>
      <w:lvlJc w:val="left"/>
      <w:pPr>
        <w:ind w:left="2880" w:hanging="360"/>
      </w:pPr>
    </w:lvl>
    <w:lvl w:ilvl="4" w:tplc="41D861CC">
      <w:start w:val="1"/>
      <w:numFmt w:val="lowerLetter"/>
      <w:lvlText w:val="%5."/>
      <w:lvlJc w:val="left"/>
      <w:pPr>
        <w:ind w:left="3600" w:hanging="360"/>
      </w:pPr>
    </w:lvl>
    <w:lvl w:ilvl="5" w:tplc="3D5E8AC4">
      <w:start w:val="1"/>
      <w:numFmt w:val="lowerRoman"/>
      <w:lvlText w:val="%6."/>
      <w:lvlJc w:val="right"/>
      <w:pPr>
        <w:ind w:left="4320" w:hanging="180"/>
      </w:pPr>
    </w:lvl>
    <w:lvl w:ilvl="6" w:tplc="F4A274BC">
      <w:start w:val="1"/>
      <w:numFmt w:val="decimal"/>
      <w:lvlText w:val="%7."/>
      <w:lvlJc w:val="left"/>
      <w:pPr>
        <w:ind w:left="5040" w:hanging="360"/>
      </w:pPr>
    </w:lvl>
    <w:lvl w:ilvl="7" w:tplc="AFD049A4">
      <w:start w:val="1"/>
      <w:numFmt w:val="lowerLetter"/>
      <w:lvlText w:val="%8."/>
      <w:lvlJc w:val="left"/>
      <w:pPr>
        <w:ind w:left="5760" w:hanging="360"/>
      </w:pPr>
    </w:lvl>
    <w:lvl w:ilvl="8" w:tplc="84621D1C">
      <w:start w:val="1"/>
      <w:numFmt w:val="lowerRoman"/>
      <w:lvlText w:val="%9."/>
      <w:lvlJc w:val="right"/>
      <w:pPr>
        <w:ind w:left="6480" w:hanging="180"/>
      </w:pPr>
    </w:lvl>
  </w:abstractNum>
  <w:abstractNum w:abstractNumId="17" w15:restartNumberingAfterBreak="0">
    <w:nsid w:val="6CC330FA"/>
    <w:multiLevelType w:val="hybridMultilevel"/>
    <w:tmpl w:val="2F449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3B77EB2"/>
    <w:multiLevelType w:val="hybridMultilevel"/>
    <w:tmpl w:val="7628632C"/>
    <w:lvl w:ilvl="0" w:tplc="2A2C60E0">
      <w:start w:val="1"/>
      <w:numFmt w:val="decimal"/>
      <w:lvlText w:val="%1."/>
      <w:lvlJc w:val="left"/>
      <w:pPr>
        <w:ind w:left="720" w:hanging="360"/>
      </w:pPr>
    </w:lvl>
    <w:lvl w:ilvl="1" w:tplc="E250C1E6">
      <w:start w:val="1"/>
      <w:numFmt w:val="lowerLetter"/>
      <w:lvlText w:val="%2."/>
      <w:lvlJc w:val="left"/>
      <w:pPr>
        <w:ind w:left="1440" w:hanging="360"/>
      </w:pPr>
    </w:lvl>
    <w:lvl w:ilvl="2" w:tplc="0F047C58">
      <w:start w:val="1"/>
      <w:numFmt w:val="lowerRoman"/>
      <w:lvlText w:val="%3."/>
      <w:lvlJc w:val="right"/>
      <w:pPr>
        <w:ind w:left="2160" w:hanging="180"/>
      </w:pPr>
    </w:lvl>
    <w:lvl w:ilvl="3" w:tplc="B3904A68">
      <w:start w:val="1"/>
      <w:numFmt w:val="decimal"/>
      <w:lvlText w:val="%4."/>
      <w:lvlJc w:val="left"/>
      <w:pPr>
        <w:ind w:left="2880" w:hanging="360"/>
      </w:pPr>
    </w:lvl>
    <w:lvl w:ilvl="4" w:tplc="DD9E99C8">
      <w:start w:val="1"/>
      <w:numFmt w:val="lowerLetter"/>
      <w:lvlText w:val="%5."/>
      <w:lvlJc w:val="left"/>
      <w:pPr>
        <w:ind w:left="3600" w:hanging="360"/>
      </w:pPr>
    </w:lvl>
    <w:lvl w:ilvl="5" w:tplc="02E8BBB2">
      <w:start w:val="1"/>
      <w:numFmt w:val="lowerRoman"/>
      <w:lvlText w:val="%6."/>
      <w:lvlJc w:val="right"/>
      <w:pPr>
        <w:ind w:left="4320" w:hanging="180"/>
      </w:pPr>
    </w:lvl>
    <w:lvl w:ilvl="6" w:tplc="2FFC39A8">
      <w:start w:val="1"/>
      <w:numFmt w:val="decimal"/>
      <w:lvlText w:val="%7."/>
      <w:lvlJc w:val="left"/>
      <w:pPr>
        <w:ind w:left="5040" w:hanging="360"/>
      </w:pPr>
    </w:lvl>
    <w:lvl w:ilvl="7" w:tplc="5C8845E0">
      <w:start w:val="1"/>
      <w:numFmt w:val="lowerLetter"/>
      <w:lvlText w:val="%8."/>
      <w:lvlJc w:val="left"/>
      <w:pPr>
        <w:ind w:left="5760" w:hanging="360"/>
      </w:pPr>
    </w:lvl>
    <w:lvl w:ilvl="8" w:tplc="1DF82062">
      <w:start w:val="1"/>
      <w:numFmt w:val="lowerRoman"/>
      <w:lvlText w:val="%9."/>
      <w:lvlJc w:val="right"/>
      <w:pPr>
        <w:ind w:left="6480" w:hanging="180"/>
      </w:pPr>
    </w:lvl>
  </w:abstractNum>
  <w:abstractNum w:abstractNumId="19" w15:restartNumberingAfterBreak="0">
    <w:nsid w:val="78373539"/>
    <w:multiLevelType w:val="hybridMultilevel"/>
    <w:tmpl w:val="16983650"/>
    <w:lvl w:ilvl="0" w:tplc="EA22D1C0">
      <w:start w:val="1"/>
      <w:numFmt w:val="decimal"/>
      <w:lvlText w:val="%1."/>
      <w:lvlJc w:val="left"/>
      <w:pPr>
        <w:ind w:left="720" w:hanging="360"/>
      </w:pPr>
    </w:lvl>
    <w:lvl w:ilvl="1" w:tplc="42DA1420">
      <w:start w:val="1"/>
      <w:numFmt w:val="lowerLetter"/>
      <w:lvlText w:val="%2."/>
      <w:lvlJc w:val="left"/>
      <w:pPr>
        <w:ind w:left="1440" w:hanging="360"/>
      </w:pPr>
    </w:lvl>
    <w:lvl w:ilvl="2" w:tplc="61FC93A4">
      <w:start w:val="1"/>
      <w:numFmt w:val="lowerRoman"/>
      <w:lvlText w:val="%3."/>
      <w:lvlJc w:val="right"/>
      <w:pPr>
        <w:ind w:left="2160" w:hanging="180"/>
      </w:pPr>
    </w:lvl>
    <w:lvl w:ilvl="3" w:tplc="71924AF2">
      <w:start w:val="1"/>
      <w:numFmt w:val="decimal"/>
      <w:lvlText w:val="%4."/>
      <w:lvlJc w:val="left"/>
      <w:pPr>
        <w:ind w:left="2880" w:hanging="360"/>
      </w:pPr>
    </w:lvl>
    <w:lvl w:ilvl="4" w:tplc="8BCA5246">
      <w:start w:val="1"/>
      <w:numFmt w:val="lowerLetter"/>
      <w:lvlText w:val="%5."/>
      <w:lvlJc w:val="left"/>
      <w:pPr>
        <w:ind w:left="3600" w:hanging="360"/>
      </w:pPr>
    </w:lvl>
    <w:lvl w:ilvl="5" w:tplc="C49C349A">
      <w:start w:val="1"/>
      <w:numFmt w:val="lowerRoman"/>
      <w:lvlText w:val="%6."/>
      <w:lvlJc w:val="right"/>
      <w:pPr>
        <w:ind w:left="4320" w:hanging="180"/>
      </w:pPr>
    </w:lvl>
    <w:lvl w:ilvl="6" w:tplc="5E208D46">
      <w:start w:val="1"/>
      <w:numFmt w:val="decimal"/>
      <w:lvlText w:val="%7."/>
      <w:lvlJc w:val="left"/>
      <w:pPr>
        <w:ind w:left="5040" w:hanging="360"/>
      </w:pPr>
    </w:lvl>
    <w:lvl w:ilvl="7" w:tplc="2A28A5C4">
      <w:start w:val="1"/>
      <w:numFmt w:val="lowerLetter"/>
      <w:lvlText w:val="%8."/>
      <w:lvlJc w:val="left"/>
      <w:pPr>
        <w:ind w:left="5760" w:hanging="360"/>
      </w:pPr>
    </w:lvl>
    <w:lvl w:ilvl="8" w:tplc="CB74DDAE">
      <w:start w:val="1"/>
      <w:numFmt w:val="lowerRoman"/>
      <w:lvlText w:val="%9."/>
      <w:lvlJc w:val="right"/>
      <w:pPr>
        <w:ind w:left="6480" w:hanging="180"/>
      </w:pPr>
    </w:lvl>
  </w:abstractNum>
  <w:abstractNum w:abstractNumId="20" w15:restartNumberingAfterBreak="0">
    <w:nsid w:val="7D963260"/>
    <w:multiLevelType w:val="hybridMultilevel"/>
    <w:tmpl w:val="701C4A92"/>
    <w:lvl w:ilvl="0" w:tplc="13BEA40C">
      <w:start w:val="1"/>
      <w:numFmt w:val="decimal"/>
      <w:lvlText w:val="%1."/>
      <w:lvlJc w:val="left"/>
      <w:pPr>
        <w:ind w:left="720" w:hanging="360"/>
      </w:pPr>
    </w:lvl>
    <w:lvl w:ilvl="1" w:tplc="0C44CB8E">
      <w:start w:val="1"/>
      <w:numFmt w:val="lowerLetter"/>
      <w:lvlText w:val="%2."/>
      <w:lvlJc w:val="left"/>
      <w:pPr>
        <w:ind w:left="1440" w:hanging="360"/>
      </w:pPr>
    </w:lvl>
    <w:lvl w:ilvl="2" w:tplc="9392D7C8">
      <w:start w:val="1"/>
      <w:numFmt w:val="lowerRoman"/>
      <w:lvlText w:val="%3."/>
      <w:lvlJc w:val="right"/>
      <w:pPr>
        <w:ind w:left="2160" w:hanging="180"/>
      </w:pPr>
    </w:lvl>
    <w:lvl w:ilvl="3" w:tplc="C0D8B396">
      <w:start w:val="1"/>
      <w:numFmt w:val="decimal"/>
      <w:lvlText w:val="%4."/>
      <w:lvlJc w:val="left"/>
      <w:pPr>
        <w:ind w:left="2880" w:hanging="360"/>
      </w:pPr>
    </w:lvl>
    <w:lvl w:ilvl="4" w:tplc="34920E0C">
      <w:start w:val="1"/>
      <w:numFmt w:val="lowerLetter"/>
      <w:lvlText w:val="%5."/>
      <w:lvlJc w:val="left"/>
      <w:pPr>
        <w:ind w:left="3600" w:hanging="360"/>
      </w:pPr>
    </w:lvl>
    <w:lvl w:ilvl="5" w:tplc="1D7C6E52">
      <w:start w:val="1"/>
      <w:numFmt w:val="lowerRoman"/>
      <w:lvlText w:val="%6."/>
      <w:lvlJc w:val="right"/>
      <w:pPr>
        <w:ind w:left="4320" w:hanging="180"/>
      </w:pPr>
    </w:lvl>
    <w:lvl w:ilvl="6" w:tplc="A2B20B10">
      <w:start w:val="1"/>
      <w:numFmt w:val="decimal"/>
      <w:lvlText w:val="%7."/>
      <w:lvlJc w:val="left"/>
      <w:pPr>
        <w:ind w:left="5040" w:hanging="360"/>
      </w:pPr>
    </w:lvl>
    <w:lvl w:ilvl="7" w:tplc="B91617AE">
      <w:start w:val="1"/>
      <w:numFmt w:val="lowerLetter"/>
      <w:lvlText w:val="%8."/>
      <w:lvlJc w:val="left"/>
      <w:pPr>
        <w:ind w:left="5760" w:hanging="360"/>
      </w:pPr>
    </w:lvl>
    <w:lvl w:ilvl="8" w:tplc="CC4AC79A">
      <w:start w:val="1"/>
      <w:numFmt w:val="lowerRoman"/>
      <w:lvlText w:val="%9."/>
      <w:lvlJc w:val="right"/>
      <w:pPr>
        <w:ind w:left="6480" w:hanging="180"/>
      </w:pPr>
    </w:lvl>
  </w:abstractNum>
  <w:num w:numId="1">
    <w:abstractNumId w:val="13"/>
  </w:num>
  <w:num w:numId="2">
    <w:abstractNumId w:val="7"/>
  </w:num>
  <w:num w:numId="3">
    <w:abstractNumId w:val="6"/>
  </w:num>
  <w:num w:numId="4">
    <w:abstractNumId w:val="14"/>
  </w:num>
  <w:num w:numId="5">
    <w:abstractNumId w:val="12"/>
  </w:num>
  <w:num w:numId="6">
    <w:abstractNumId w:val="2"/>
  </w:num>
  <w:num w:numId="7">
    <w:abstractNumId w:val="1"/>
  </w:num>
  <w:num w:numId="8">
    <w:abstractNumId w:val="10"/>
  </w:num>
  <w:num w:numId="9">
    <w:abstractNumId w:val="9"/>
  </w:num>
  <w:num w:numId="10">
    <w:abstractNumId w:val="5"/>
  </w:num>
  <w:num w:numId="11">
    <w:abstractNumId w:val="4"/>
  </w:num>
  <w:num w:numId="12">
    <w:abstractNumId w:val="17"/>
  </w:num>
  <w:num w:numId="13">
    <w:abstractNumId w:val="0"/>
  </w:num>
  <w:num w:numId="14">
    <w:abstractNumId w:val="15"/>
  </w:num>
  <w:num w:numId="15">
    <w:abstractNumId w:val="16"/>
  </w:num>
  <w:num w:numId="16">
    <w:abstractNumId w:val="3"/>
  </w:num>
  <w:num w:numId="17">
    <w:abstractNumId w:val="18"/>
  </w:num>
  <w:num w:numId="18">
    <w:abstractNumId w:val="11"/>
  </w:num>
  <w:num w:numId="19">
    <w:abstractNumId w:val="2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ctiveWritingStyle w:lang="en-GB" w:vendorID="64" w:dllVersion="131078" w:nlCheck="1" w:checkStyle="0"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933D0"/>
    <w:rsid w:val="000C72D7"/>
    <w:rsid w:val="000F5539"/>
    <w:rsid w:val="001A0400"/>
    <w:rsid w:val="001F1756"/>
    <w:rsid w:val="002641F5"/>
    <w:rsid w:val="002C3587"/>
    <w:rsid w:val="002C4B2F"/>
    <w:rsid w:val="00437DC2"/>
    <w:rsid w:val="0044400D"/>
    <w:rsid w:val="0044EF4D"/>
    <w:rsid w:val="0054272F"/>
    <w:rsid w:val="005508E2"/>
    <w:rsid w:val="00551FA4"/>
    <w:rsid w:val="005C3AAB"/>
    <w:rsid w:val="006D2F4E"/>
    <w:rsid w:val="008469C8"/>
    <w:rsid w:val="00935CBE"/>
    <w:rsid w:val="00956F15"/>
    <w:rsid w:val="00957915"/>
    <w:rsid w:val="009D0D9C"/>
    <w:rsid w:val="00AE22AD"/>
    <w:rsid w:val="00B54A90"/>
    <w:rsid w:val="00B57A1B"/>
    <w:rsid w:val="00C45667"/>
    <w:rsid w:val="00CD1F84"/>
    <w:rsid w:val="00CE331D"/>
    <w:rsid w:val="00D96077"/>
    <w:rsid w:val="00DB5313"/>
    <w:rsid w:val="00DC4664"/>
    <w:rsid w:val="00DD6816"/>
    <w:rsid w:val="00DD7E75"/>
    <w:rsid w:val="00DF185A"/>
    <w:rsid w:val="00DF44C1"/>
    <w:rsid w:val="00F03B53"/>
    <w:rsid w:val="00F13A99"/>
    <w:rsid w:val="00F24427"/>
    <w:rsid w:val="00FC159E"/>
    <w:rsid w:val="01623B6F"/>
    <w:rsid w:val="016F90BB"/>
    <w:rsid w:val="01740A5D"/>
    <w:rsid w:val="01D9FA9F"/>
    <w:rsid w:val="0209FFCD"/>
    <w:rsid w:val="025EC56F"/>
    <w:rsid w:val="035E906C"/>
    <w:rsid w:val="0369A03F"/>
    <w:rsid w:val="037E74FA"/>
    <w:rsid w:val="04C57CA6"/>
    <w:rsid w:val="04DBCBCB"/>
    <w:rsid w:val="04F34673"/>
    <w:rsid w:val="04F987AA"/>
    <w:rsid w:val="052F23FE"/>
    <w:rsid w:val="058E0E5B"/>
    <w:rsid w:val="06357B78"/>
    <w:rsid w:val="067C2ADA"/>
    <w:rsid w:val="068FA9FF"/>
    <w:rsid w:val="06CC02B8"/>
    <w:rsid w:val="0719CE26"/>
    <w:rsid w:val="073F7CEA"/>
    <w:rsid w:val="07419066"/>
    <w:rsid w:val="0749E61D"/>
    <w:rsid w:val="07645C8C"/>
    <w:rsid w:val="078379A6"/>
    <w:rsid w:val="07B4AF91"/>
    <w:rsid w:val="07FE9D16"/>
    <w:rsid w:val="093EF63B"/>
    <w:rsid w:val="09AFAC70"/>
    <w:rsid w:val="0A8802FC"/>
    <w:rsid w:val="0B987068"/>
    <w:rsid w:val="0C65C8BA"/>
    <w:rsid w:val="0CB0E51A"/>
    <w:rsid w:val="0D041D91"/>
    <w:rsid w:val="0D6CEEDA"/>
    <w:rsid w:val="0D703E3B"/>
    <w:rsid w:val="0D9B2A30"/>
    <w:rsid w:val="0E061F51"/>
    <w:rsid w:val="0E2DF703"/>
    <w:rsid w:val="0E44D8B3"/>
    <w:rsid w:val="0F3EBB7E"/>
    <w:rsid w:val="0F5F7859"/>
    <w:rsid w:val="10AEB722"/>
    <w:rsid w:val="10BDD751"/>
    <w:rsid w:val="115F8DAE"/>
    <w:rsid w:val="11A80C36"/>
    <w:rsid w:val="11BAE417"/>
    <w:rsid w:val="11D630D9"/>
    <w:rsid w:val="123221D6"/>
    <w:rsid w:val="125CF4BB"/>
    <w:rsid w:val="12B77667"/>
    <w:rsid w:val="132E2EA3"/>
    <w:rsid w:val="134A647D"/>
    <w:rsid w:val="1367E714"/>
    <w:rsid w:val="138A1F17"/>
    <w:rsid w:val="13DEAC9B"/>
    <w:rsid w:val="156338FE"/>
    <w:rsid w:val="158B1277"/>
    <w:rsid w:val="15A7FB07"/>
    <w:rsid w:val="15B095ED"/>
    <w:rsid w:val="15D9743F"/>
    <w:rsid w:val="16408B9D"/>
    <w:rsid w:val="165068F9"/>
    <w:rsid w:val="16922BE3"/>
    <w:rsid w:val="169C9047"/>
    <w:rsid w:val="16F170CE"/>
    <w:rsid w:val="1723C56C"/>
    <w:rsid w:val="1793BDA0"/>
    <w:rsid w:val="1810ECF7"/>
    <w:rsid w:val="181667C1"/>
    <w:rsid w:val="18BFAFE8"/>
    <w:rsid w:val="190BB496"/>
    <w:rsid w:val="19809BB9"/>
    <w:rsid w:val="19F6041C"/>
    <w:rsid w:val="1A13C43F"/>
    <w:rsid w:val="1A1C9F43"/>
    <w:rsid w:val="1A4E1118"/>
    <w:rsid w:val="1ABA3A55"/>
    <w:rsid w:val="1AD3C0A9"/>
    <w:rsid w:val="1AE5E243"/>
    <w:rsid w:val="1AF92950"/>
    <w:rsid w:val="1B7334E4"/>
    <w:rsid w:val="1BD2C06E"/>
    <w:rsid w:val="1BE375F4"/>
    <w:rsid w:val="1C1A88F5"/>
    <w:rsid w:val="1C31589E"/>
    <w:rsid w:val="1CB6A58F"/>
    <w:rsid w:val="1D705A74"/>
    <w:rsid w:val="1DE40715"/>
    <w:rsid w:val="1E2C81D3"/>
    <w:rsid w:val="1E63EBD2"/>
    <w:rsid w:val="1E8667F9"/>
    <w:rsid w:val="1EA6498B"/>
    <w:rsid w:val="1EB1B33B"/>
    <w:rsid w:val="1F1494A3"/>
    <w:rsid w:val="1F7419B6"/>
    <w:rsid w:val="1F79DE31"/>
    <w:rsid w:val="1FA933AB"/>
    <w:rsid w:val="1FCE0EE0"/>
    <w:rsid w:val="2006C06C"/>
    <w:rsid w:val="2011CBEB"/>
    <w:rsid w:val="206403A4"/>
    <w:rsid w:val="20E914A9"/>
    <w:rsid w:val="215A7095"/>
    <w:rsid w:val="2160558E"/>
    <w:rsid w:val="217D5F53"/>
    <w:rsid w:val="21DF8546"/>
    <w:rsid w:val="22162ACA"/>
    <w:rsid w:val="2245DF9C"/>
    <w:rsid w:val="22991C0E"/>
    <w:rsid w:val="23764F1E"/>
    <w:rsid w:val="23968930"/>
    <w:rsid w:val="23C16043"/>
    <w:rsid w:val="23CE2069"/>
    <w:rsid w:val="24179B41"/>
    <w:rsid w:val="25210214"/>
    <w:rsid w:val="252A038A"/>
    <w:rsid w:val="258D73D5"/>
    <w:rsid w:val="25D816B5"/>
    <w:rsid w:val="26430B51"/>
    <w:rsid w:val="266D8AE3"/>
    <w:rsid w:val="27619F2C"/>
    <w:rsid w:val="2858A792"/>
    <w:rsid w:val="289B36CF"/>
    <w:rsid w:val="28D44FEC"/>
    <w:rsid w:val="295FFABA"/>
    <w:rsid w:val="2A00B4A7"/>
    <w:rsid w:val="2A34CAFB"/>
    <w:rsid w:val="2A858495"/>
    <w:rsid w:val="2A870C99"/>
    <w:rsid w:val="2AF81A77"/>
    <w:rsid w:val="2B76D22E"/>
    <w:rsid w:val="2BA271F8"/>
    <w:rsid w:val="2BA5E80B"/>
    <w:rsid w:val="2C2C0A83"/>
    <w:rsid w:val="2C722CB5"/>
    <w:rsid w:val="2D06CB02"/>
    <w:rsid w:val="2D278C05"/>
    <w:rsid w:val="2D2DE146"/>
    <w:rsid w:val="2D3D9E2E"/>
    <w:rsid w:val="2D4B46F7"/>
    <w:rsid w:val="2DE86E40"/>
    <w:rsid w:val="2EB1D724"/>
    <w:rsid w:val="2EC3EB5C"/>
    <w:rsid w:val="2EC7F245"/>
    <w:rsid w:val="2F3CDB75"/>
    <w:rsid w:val="2F7FD2DA"/>
    <w:rsid w:val="2F9B32B6"/>
    <w:rsid w:val="2FBA3E05"/>
    <w:rsid w:val="30371358"/>
    <w:rsid w:val="3043FA61"/>
    <w:rsid w:val="307BA534"/>
    <w:rsid w:val="313F854A"/>
    <w:rsid w:val="316AB340"/>
    <w:rsid w:val="319FE946"/>
    <w:rsid w:val="31EDA65D"/>
    <w:rsid w:val="31EFA5E2"/>
    <w:rsid w:val="3207CEB3"/>
    <w:rsid w:val="321E9E54"/>
    <w:rsid w:val="32391045"/>
    <w:rsid w:val="32C00017"/>
    <w:rsid w:val="33461DD4"/>
    <w:rsid w:val="335CC814"/>
    <w:rsid w:val="3414EAE1"/>
    <w:rsid w:val="3426ED04"/>
    <w:rsid w:val="34523F05"/>
    <w:rsid w:val="34C30CD1"/>
    <w:rsid w:val="34ECDD51"/>
    <w:rsid w:val="353835BF"/>
    <w:rsid w:val="3543D15A"/>
    <w:rsid w:val="362015F0"/>
    <w:rsid w:val="369599C8"/>
    <w:rsid w:val="36AC6B7F"/>
    <w:rsid w:val="375A09B9"/>
    <w:rsid w:val="383E90BC"/>
    <w:rsid w:val="391973B7"/>
    <w:rsid w:val="392661B2"/>
    <w:rsid w:val="3A1F8338"/>
    <w:rsid w:val="3A46DE3E"/>
    <w:rsid w:val="3A80D385"/>
    <w:rsid w:val="3AE3C83B"/>
    <w:rsid w:val="3AFCA974"/>
    <w:rsid w:val="3B1BF242"/>
    <w:rsid w:val="3B57D177"/>
    <w:rsid w:val="3B9346B2"/>
    <w:rsid w:val="3C1A6EF8"/>
    <w:rsid w:val="3C508A53"/>
    <w:rsid w:val="3C62A681"/>
    <w:rsid w:val="3C6BC35B"/>
    <w:rsid w:val="3D272C5A"/>
    <w:rsid w:val="3E0F66CE"/>
    <w:rsid w:val="3E53519A"/>
    <w:rsid w:val="3E545F0C"/>
    <w:rsid w:val="3E635194"/>
    <w:rsid w:val="3F18BF2F"/>
    <w:rsid w:val="3F7895AE"/>
    <w:rsid w:val="3FE15247"/>
    <w:rsid w:val="40237272"/>
    <w:rsid w:val="403F85B4"/>
    <w:rsid w:val="407A620B"/>
    <w:rsid w:val="408B34D3"/>
    <w:rsid w:val="40F433FB"/>
    <w:rsid w:val="411DCC40"/>
    <w:rsid w:val="41853AA7"/>
    <w:rsid w:val="41BE9CD7"/>
    <w:rsid w:val="41E008A0"/>
    <w:rsid w:val="41FA5066"/>
    <w:rsid w:val="4208815A"/>
    <w:rsid w:val="42C6252A"/>
    <w:rsid w:val="432E6213"/>
    <w:rsid w:val="433C66A5"/>
    <w:rsid w:val="43D87A96"/>
    <w:rsid w:val="4431DAE7"/>
    <w:rsid w:val="44548A51"/>
    <w:rsid w:val="447D38CF"/>
    <w:rsid w:val="451322E9"/>
    <w:rsid w:val="45380158"/>
    <w:rsid w:val="455F6D14"/>
    <w:rsid w:val="45B3361F"/>
    <w:rsid w:val="46146C39"/>
    <w:rsid w:val="46349456"/>
    <w:rsid w:val="464F5A68"/>
    <w:rsid w:val="468E473A"/>
    <w:rsid w:val="46BC758A"/>
    <w:rsid w:val="46CACB55"/>
    <w:rsid w:val="4707235D"/>
    <w:rsid w:val="470F699B"/>
    <w:rsid w:val="479B91EB"/>
    <w:rsid w:val="47CEDD84"/>
    <w:rsid w:val="48165A90"/>
    <w:rsid w:val="495DF359"/>
    <w:rsid w:val="4A7A1082"/>
    <w:rsid w:val="4AC81084"/>
    <w:rsid w:val="4B2E83BC"/>
    <w:rsid w:val="4B7A24BC"/>
    <w:rsid w:val="4B995C34"/>
    <w:rsid w:val="4BD67133"/>
    <w:rsid w:val="4BD93765"/>
    <w:rsid w:val="4C0C9E27"/>
    <w:rsid w:val="4C23F1D4"/>
    <w:rsid w:val="4C53C50B"/>
    <w:rsid w:val="4C610F0A"/>
    <w:rsid w:val="4C92EFF7"/>
    <w:rsid w:val="4CF77180"/>
    <w:rsid w:val="4D53F1A2"/>
    <w:rsid w:val="4D721A97"/>
    <w:rsid w:val="4D938A4C"/>
    <w:rsid w:val="4E07350D"/>
    <w:rsid w:val="4ED715F9"/>
    <w:rsid w:val="4F01B773"/>
    <w:rsid w:val="4F083D00"/>
    <w:rsid w:val="503F3233"/>
    <w:rsid w:val="509B42C0"/>
    <w:rsid w:val="50C9AB4C"/>
    <w:rsid w:val="50D4843F"/>
    <w:rsid w:val="5141B002"/>
    <w:rsid w:val="515826A3"/>
    <w:rsid w:val="52E94A88"/>
    <w:rsid w:val="53153BF4"/>
    <w:rsid w:val="5390D8B2"/>
    <w:rsid w:val="539C357A"/>
    <w:rsid w:val="53AE3E91"/>
    <w:rsid w:val="540F795C"/>
    <w:rsid w:val="547B8B62"/>
    <w:rsid w:val="548C3BD3"/>
    <w:rsid w:val="54B1EC58"/>
    <w:rsid w:val="54CE02BB"/>
    <w:rsid w:val="5521FE6F"/>
    <w:rsid w:val="5549C12E"/>
    <w:rsid w:val="55C7194D"/>
    <w:rsid w:val="55DB2CD7"/>
    <w:rsid w:val="55E052EA"/>
    <w:rsid w:val="55FFBB6C"/>
    <w:rsid w:val="56700770"/>
    <w:rsid w:val="570CA435"/>
    <w:rsid w:val="57304B74"/>
    <w:rsid w:val="57C0ACD1"/>
    <w:rsid w:val="58120C8F"/>
    <w:rsid w:val="585E5626"/>
    <w:rsid w:val="5913254A"/>
    <w:rsid w:val="599046D4"/>
    <w:rsid w:val="59AAE446"/>
    <w:rsid w:val="59AF592F"/>
    <w:rsid w:val="59DA0666"/>
    <w:rsid w:val="5A1619D1"/>
    <w:rsid w:val="5A57F959"/>
    <w:rsid w:val="5A9D826A"/>
    <w:rsid w:val="5AEE558C"/>
    <w:rsid w:val="5BCEDE9C"/>
    <w:rsid w:val="5BEDD3F1"/>
    <w:rsid w:val="5C48F70E"/>
    <w:rsid w:val="5CAFDDFF"/>
    <w:rsid w:val="5CF221BA"/>
    <w:rsid w:val="5D33C273"/>
    <w:rsid w:val="5D6C0196"/>
    <w:rsid w:val="5D90CFB3"/>
    <w:rsid w:val="5DAF05EF"/>
    <w:rsid w:val="5DEE363B"/>
    <w:rsid w:val="5E0673F4"/>
    <w:rsid w:val="5E2B7572"/>
    <w:rsid w:val="5E387AFF"/>
    <w:rsid w:val="5F0EBF20"/>
    <w:rsid w:val="5F14EB9C"/>
    <w:rsid w:val="5F30B220"/>
    <w:rsid w:val="5F6FF4CD"/>
    <w:rsid w:val="5F988A36"/>
    <w:rsid w:val="5FFF2951"/>
    <w:rsid w:val="606BE5D7"/>
    <w:rsid w:val="607F5F04"/>
    <w:rsid w:val="60D570CA"/>
    <w:rsid w:val="60DA6C76"/>
    <w:rsid w:val="61066B10"/>
    <w:rsid w:val="611778C7"/>
    <w:rsid w:val="611E662E"/>
    <w:rsid w:val="613E7F79"/>
    <w:rsid w:val="619C5229"/>
    <w:rsid w:val="61ACA4C7"/>
    <w:rsid w:val="61B6E7FF"/>
    <w:rsid w:val="61D6D4E7"/>
    <w:rsid w:val="62E61BC2"/>
    <w:rsid w:val="62F989D4"/>
    <w:rsid w:val="6373DC98"/>
    <w:rsid w:val="6428694B"/>
    <w:rsid w:val="642A94A4"/>
    <w:rsid w:val="64789AB4"/>
    <w:rsid w:val="64C9D2A5"/>
    <w:rsid w:val="654F7906"/>
    <w:rsid w:val="6573BBDA"/>
    <w:rsid w:val="6593FD5D"/>
    <w:rsid w:val="65D8320D"/>
    <w:rsid w:val="65E227F9"/>
    <w:rsid w:val="6612176C"/>
    <w:rsid w:val="66711957"/>
    <w:rsid w:val="66990342"/>
    <w:rsid w:val="6761A60D"/>
    <w:rsid w:val="677C052F"/>
    <w:rsid w:val="67832267"/>
    <w:rsid w:val="67F98111"/>
    <w:rsid w:val="682ED79E"/>
    <w:rsid w:val="682F6455"/>
    <w:rsid w:val="6847EF38"/>
    <w:rsid w:val="6872FC45"/>
    <w:rsid w:val="691E292D"/>
    <w:rsid w:val="69D6C305"/>
    <w:rsid w:val="6A33E49C"/>
    <w:rsid w:val="6AD04A17"/>
    <w:rsid w:val="6B91D188"/>
    <w:rsid w:val="6BABF623"/>
    <w:rsid w:val="6BE26871"/>
    <w:rsid w:val="6C19AA04"/>
    <w:rsid w:val="6C8AD31D"/>
    <w:rsid w:val="6D4A814F"/>
    <w:rsid w:val="6D5A9F6B"/>
    <w:rsid w:val="6D7520E0"/>
    <w:rsid w:val="6DBE2012"/>
    <w:rsid w:val="6E0ADFEA"/>
    <w:rsid w:val="6E253EBD"/>
    <w:rsid w:val="6E371787"/>
    <w:rsid w:val="6E9110E0"/>
    <w:rsid w:val="6EFE7DCB"/>
    <w:rsid w:val="6F52670D"/>
    <w:rsid w:val="6F5977FD"/>
    <w:rsid w:val="6F5D51AF"/>
    <w:rsid w:val="6F70FF75"/>
    <w:rsid w:val="6F7C1F36"/>
    <w:rsid w:val="6FAEEA1A"/>
    <w:rsid w:val="708280E0"/>
    <w:rsid w:val="70B3F07D"/>
    <w:rsid w:val="710422C5"/>
    <w:rsid w:val="710EED81"/>
    <w:rsid w:val="712ACD85"/>
    <w:rsid w:val="714D84FC"/>
    <w:rsid w:val="7192A3F5"/>
    <w:rsid w:val="723AD68B"/>
    <w:rsid w:val="7250370B"/>
    <w:rsid w:val="72C53CE6"/>
    <w:rsid w:val="739AC5AC"/>
    <w:rsid w:val="73CA27A0"/>
    <w:rsid w:val="7420AD54"/>
    <w:rsid w:val="745287A4"/>
    <w:rsid w:val="74B8859A"/>
    <w:rsid w:val="7565073B"/>
    <w:rsid w:val="758A1541"/>
    <w:rsid w:val="75DA2EFC"/>
    <w:rsid w:val="7614998B"/>
    <w:rsid w:val="763C61CF"/>
    <w:rsid w:val="764A5C95"/>
    <w:rsid w:val="76F9F9CD"/>
    <w:rsid w:val="776578C3"/>
    <w:rsid w:val="776E7290"/>
    <w:rsid w:val="77C15F8C"/>
    <w:rsid w:val="794C5DF7"/>
    <w:rsid w:val="79799E90"/>
    <w:rsid w:val="797BD7A4"/>
    <w:rsid w:val="79E6A8E3"/>
    <w:rsid w:val="7A1F8F2E"/>
    <w:rsid w:val="7A451C4D"/>
    <w:rsid w:val="7BFF34A6"/>
    <w:rsid w:val="7C34ED48"/>
    <w:rsid w:val="7C429E40"/>
    <w:rsid w:val="7C6B02F4"/>
    <w:rsid w:val="7CC09940"/>
    <w:rsid w:val="7CFA1A0A"/>
    <w:rsid w:val="7D78C8B0"/>
    <w:rsid w:val="7DC4950A"/>
    <w:rsid w:val="7E755C8D"/>
    <w:rsid w:val="7EC0C7A8"/>
    <w:rsid w:val="7ED480FF"/>
    <w:rsid w:val="7ED674B5"/>
    <w:rsid w:val="7FD0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96077"/>
    <w:pPr>
      <w:spacing w:after="0" w:line="240" w:lineRule="auto"/>
    </w:pPr>
  </w:style>
  <w:style w:type="paragraph" w:styleId="ListParagraph">
    <w:name w:val="List Paragraph"/>
    <w:basedOn w:val="Normal"/>
    <w:uiPriority w:val="34"/>
    <w:qFormat/>
    <w:rsid w:val="00D96077"/>
    <w:pPr>
      <w:ind w:left="720"/>
      <w:contextualSpacing/>
    </w:pPr>
  </w:style>
  <w:style w:type="character" w:styleId="Hyperlink">
    <w:name w:val="Hyperlink"/>
    <w:basedOn w:val="DefaultParagraphFont"/>
    <w:uiPriority w:val="99"/>
    <w:unhideWhenUsed/>
    <w:rsid w:val="000C72D7"/>
    <w:rPr>
      <w:color w:val="0563C1" w:themeColor="hyperlink"/>
      <w:u w:val="single"/>
    </w:rPr>
  </w:style>
  <w:style w:type="character" w:styleId="UnresolvedMention" w:customStyle="1">
    <w:name w:val="Unresolved Mention"/>
    <w:basedOn w:val="DefaultParagraphFont"/>
    <w:uiPriority w:val="99"/>
    <w:semiHidden/>
    <w:unhideWhenUsed/>
    <w:rsid w:val="000C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bc.co.uk/bitesize/topics/zv7fqp3/articles/zkq8hbk" TargetMode="External" Id="rId8" /><Relationship Type="http://schemas.openxmlformats.org/officeDocument/2006/relationships/hyperlink" Target="https://stories.audible.com/start-listen" TargetMode="External" Id="rId13" /><Relationship Type="http://schemas.openxmlformats.org/officeDocument/2006/relationships/hyperlink" Target="https://vle.mathswatch.co.uk/vle/browse/360" TargetMode="External" Id="rId18" /><Relationship Type="http://schemas.openxmlformats.org/officeDocument/2006/relationships/hyperlink" Target="https://share.nearpod.com/vsph/UGqtmDSqMu" TargetMode="External" Id="rId26" /><Relationship Type="http://schemas.openxmlformats.org/officeDocument/2006/relationships/customXml" Target="../customXml/item3.xml" Id="rId3" /><Relationship Type="http://schemas.openxmlformats.org/officeDocument/2006/relationships/hyperlink" Target="https://corbettmaths.com/wp-content/uploads/2018/11/Order-of-Operations-Exercise-211-pdf.pdf" TargetMode="External" Id="rId21"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s://www.massolit.io/courses/shakespeare-romeo-and-juliet-88fcffc6-2177-4e07-8cc1-e36058a865c1" TargetMode="External" Id="rId12" /><Relationship Type="http://schemas.openxmlformats.org/officeDocument/2006/relationships/hyperlink" Target="https://vle.mathswatch.co.uk/vle/browse/323" TargetMode="External" Id="rId17" /><Relationship Type="http://schemas.openxmlformats.org/officeDocument/2006/relationships/hyperlink" Target="https://nearpod.com/student/" TargetMode="External" Id="rId25" /><Relationship Type="http://schemas.openxmlformats.org/officeDocument/2006/relationships/hyperlink" Target="https://www.youtube.com/watch?v=SkEl_LPd07o" TargetMode="External" Id="rId33" /><Relationship Type="http://schemas.openxmlformats.org/officeDocument/2006/relationships/customXml" Target="../customXml/item2.xml" Id="rId2" /><Relationship Type="http://schemas.openxmlformats.org/officeDocument/2006/relationships/hyperlink" Target="https://corbettmaths.com/wp-content/uploads/2015/09/april-19-pdf3.pdf" TargetMode="External" Id="rId16" /><Relationship Type="http://schemas.openxmlformats.org/officeDocument/2006/relationships/hyperlink" Target="https://vle.mathswatch.com/vle/browse/233" TargetMode="External" Id="rId20" /><Relationship Type="http://schemas.openxmlformats.org/officeDocument/2006/relationships/hyperlink" Target="https://www.youtube.com/watch?v=ml6cT4AZdqI&amp;t=324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assolit.io/users/sign_up" TargetMode="External" Id="rId11" /><Relationship Type="http://schemas.openxmlformats.org/officeDocument/2006/relationships/hyperlink" Target="https://teams.microsoft.com/l/file/22085CE8-92C0-49A4-B326-D667090782D8?tenantId=e2c1c4a9-e444-46de-bc3b-a98c82527d33&amp;fileType=docx&amp;objectUrl=https%3A%2F%2F8884150.sharepoint.com%2Fsites%2FCAMNATGMO%2FShared%20Documents%2FGeneral%2FR054%20Sport%20and%20the%20media%2FTask%20R054%20Sport%20and%20the%20media%20LO1.docx&amp;baseUrl=https%3A%2F%2F8884150.sharepoint.com%2Fsites%2FCAMNATGMO&amp;serviceName=teams&amp;threadId=19:ce6d4f418f384759a717ada54725493d@thread.skype&amp;groupId=5e516a5d-2945-40c9-a81f-e5b9f88245a3" TargetMode="External" Id="rId24" /><Relationship Type="http://schemas.openxmlformats.org/officeDocument/2006/relationships/hyperlink" Target="https://www.youtube.com/watch?v=C0MffRAbROw&amp;list=PL1KBOwjK3l3c0fnvH9eoUItl66naqbQ8J" TargetMode="External" Id="rId32" /><Relationship Type="http://schemas.openxmlformats.org/officeDocument/2006/relationships/styles" Target="styles.xml" Id="rId5" /><Relationship Type="http://schemas.openxmlformats.org/officeDocument/2006/relationships/hyperlink" Target="https://corbettmaths.com/wp-content/uploads/2015/09/april-18-pdf3.pdf" TargetMode="External" Id="rId15" /><Relationship Type="http://schemas.openxmlformats.org/officeDocument/2006/relationships/hyperlink" Target="https://www.youtube.com/watch?v=5bGdv1joUkw" TargetMode="External" Id="rId23" /><Relationship Type="http://schemas.openxmlformats.org/officeDocument/2006/relationships/hyperlink" Target="mailto:d.turner@waltonledale.lancs.sch.uk" TargetMode="External" Id="rId28" /><Relationship Type="http://schemas.openxmlformats.org/officeDocument/2006/relationships/image" Target="media/image2.png" Id="rId10" /><Relationship Type="http://schemas.openxmlformats.org/officeDocument/2006/relationships/hyperlink" Target="https://corbettmaths.com/wp-content/uploads/2015/09/april-21-pdf2.pdf" TargetMode="External" Id="rId19" /><Relationship Type="http://schemas.openxmlformats.org/officeDocument/2006/relationships/hyperlink" Target="https://www.youtube.com/watch?v=gC_L9qAHVJ8" TargetMode="External" Id="rId31"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hyperlink" Target="https://corbettmaths.com/wp-content/uploads/2015/09/april-17-pdf3.pdf" TargetMode="External" Id="rId14" /><Relationship Type="http://schemas.openxmlformats.org/officeDocument/2006/relationships/hyperlink" Target="https://www.youtube.com/watch?v=M1drmu72QiU" TargetMode="External" Id="rId22" /><Relationship Type="http://schemas.openxmlformats.org/officeDocument/2006/relationships/hyperlink" Target="mailto:j.moorcroft-jones@waltonledale.lancs.sch.uk" TargetMode="External" Id="rId27" /><Relationship Type="http://schemas.openxmlformats.org/officeDocument/2006/relationships/hyperlink" Target="https://www.youtube.com/watch?v=F_ehhGW-vew" TargetMode="External"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BBA05-F25E-4729-A3A8-CDAEEC84589A}">
  <ds:schemaRefs>
    <ds:schemaRef ds:uri="http://schemas.microsoft.com/sharepoint/v3/contenttype/forms"/>
  </ds:schemaRefs>
</ds:datastoreItem>
</file>

<file path=customXml/itemProps2.xml><?xml version="1.0" encoding="utf-8"?>
<ds:datastoreItem xmlns:ds="http://schemas.openxmlformats.org/officeDocument/2006/customXml" ds:itemID="{7FC5363F-4837-4D60-A689-C5EDE8EC972F}"/>
</file>

<file path=customXml/itemProps3.xml><?xml version="1.0" encoding="utf-8"?>
<ds:datastoreItem xmlns:ds="http://schemas.openxmlformats.org/officeDocument/2006/customXml" ds:itemID="{9B41AA75-228E-42FE-8E61-85A8C7AD56A9}">
  <ds:schemaRefs>
    <ds:schemaRef ds:uri="fb2f7512-3b25-4eb2-a1b9-3f3b8093a243"/>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Turner, David</cp:lastModifiedBy>
  <cp:revision>48</cp:revision>
  <dcterms:created xsi:type="dcterms:W3CDTF">2020-04-02T16:20:00Z</dcterms:created>
  <dcterms:modified xsi:type="dcterms:W3CDTF">2020-04-17T09:21:35Z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