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Year 7 – Week Beginning 18</w:t>
      </w:r>
      <w:r>
        <w:rPr>
          <w:b/>
          <w:vertAlign w:val="superscript"/>
        </w:rPr>
        <w:t>th</w:t>
      </w:r>
      <w:r>
        <w:rPr>
          <w:b/>
        </w:rPr>
        <w:t xml:space="preserve"> M</w:t>
      </w:r>
      <w:bookmarkStart w:id="0" w:name="_GoBack"/>
      <w:bookmarkEnd w:id="0"/>
      <w:r>
        <w:rPr>
          <w:b/>
        </w:rPr>
        <w:t>ay</w:t>
      </w:r>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Please look at the PSHE resources – </w:t>
      </w:r>
      <w:hyperlink r:id="rId8" w:history="1">
        <w:r>
          <w:rPr>
            <w:rStyle w:val="Hyperlink"/>
            <w:rFonts w:asciiTheme="minorHAnsi" w:hAnsiTheme="minorHAnsi" w:cstheme="minorHAnsi"/>
            <w:color w:val="0563C1"/>
            <w:sz w:val="22"/>
            <w:szCs w:val="22"/>
          </w:rPr>
          <w:t>https://www.waltonledale.lancs.sch.uk/curriculum/what-are-students-learning-now/pshe</w:t>
        </w:r>
      </w:hyperlink>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 xml:space="preserve">Please look at the Thought for the Week – </w:t>
      </w:r>
      <w:r>
        <w:rPr>
          <w:rFonts w:asciiTheme="minorHAnsi" w:hAnsiTheme="minorHAnsi" w:cstheme="minorHAnsi"/>
          <w:b/>
          <w:bCs/>
          <w:color w:val="707070"/>
          <w:sz w:val="22"/>
          <w:szCs w:val="22"/>
        </w:rPr>
        <w:t>Kindness</w:t>
      </w:r>
      <w:r>
        <w:rPr>
          <w:rFonts w:asciiTheme="minorHAnsi" w:hAnsiTheme="minorHAnsi" w:cstheme="minorHAnsi"/>
          <w:b/>
          <w:bCs/>
          <w:color w:val="707070"/>
          <w:sz w:val="22"/>
          <w:szCs w:val="22"/>
        </w:rPr>
        <w:t xml:space="preserve"> – </w:t>
      </w:r>
      <w:hyperlink r:id="rId9" w:history="1">
        <w:r>
          <w:rPr>
            <w:rStyle w:val="Hyperlink"/>
            <w:rFonts w:asciiTheme="minorHAnsi" w:hAnsiTheme="minorHAnsi" w:cstheme="minorHAnsi"/>
            <w:color w:val="0563C1"/>
            <w:sz w:val="22"/>
            <w:szCs w:val="22"/>
          </w:rPr>
          <w:t>https://www.waltonledale.lancs.sch.uk/curriculum/thought-for-the-week</w:t>
        </w:r>
      </w:hyperlink>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If you need to catch up on previous weeks then you will find them at this link - </w:t>
      </w:r>
      <w:hyperlink r:id="rId10" w:history="1">
        <w:r>
          <w:rPr>
            <w:rStyle w:val="Hyperlink"/>
            <w:rFonts w:asciiTheme="minorHAnsi" w:hAnsiTheme="minorHAnsi" w:cstheme="minorHAnsi"/>
            <w:color w:val="0563C1"/>
            <w:sz w:val="22"/>
            <w:szCs w:val="22"/>
          </w:rPr>
          <w:t>https://www.waltonledale.lancs.sch.uk/curriculum/what-are-students-learning-now/other-curriculum-maps</w:t>
        </w:r>
      </w:hyperlink>
    </w:p>
    <w:p>
      <w:pPr>
        <w:rPr>
          <w:b/>
        </w:rPr>
      </w:pPr>
    </w:p>
    <w:tbl>
      <w:tblPr>
        <w:tblStyle w:val="TableGrid"/>
        <w:tblW w:w="22361" w:type="dxa"/>
        <w:tblLook w:val="04A0" w:firstRow="1" w:lastRow="0" w:firstColumn="1" w:lastColumn="0" w:noHBand="0" w:noVBand="1"/>
      </w:tblPr>
      <w:tblGrid>
        <w:gridCol w:w="1271"/>
        <w:gridCol w:w="3515"/>
        <w:gridCol w:w="1755"/>
        <w:gridCol w:w="1760"/>
        <w:gridCol w:w="3515"/>
        <w:gridCol w:w="3515"/>
        <w:gridCol w:w="1757"/>
        <w:gridCol w:w="1758"/>
        <w:gridCol w:w="3515"/>
      </w:tblGrid>
      <w:tr>
        <w:trPr>
          <w:trHeight w:val="1841"/>
        </w:trPr>
        <w:tc>
          <w:tcPr>
            <w:tcW w:w="1271" w:type="dxa"/>
          </w:tcPr>
          <w:p>
            <w:pPr>
              <w:jc w:val="center"/>
            </w:pPr>
            <w:r>
              <w:t>English</w:t>
            </w:r>
          </w:p>
        </w:tc>
        <w:tc>
          <w:tcPr>
            <w:tcW w:w="21090" w:type="dxa"/>
            <w:gridSpan w:val="8"/>
            <w:shd w:val="clear" w:color="auto" w:fill="auto"/>
          </w:tcPr>
          <w:p>
            <w:pPr>
              <w:rPr>
                <w:highlight w:val="yellow"/>
              </w:rPr>
            </w:pPr>
            <w:r>
              <w:rPr>
                <w:highlight w:val="yellow"/>
              </w:rPr>
              <w:t xml:space="preserve">Your teacher will be emailing and uploading a takeaway menu of activities.  Please choose to complete as many or as few of these activities as you feel you are able.  The menu of activities will be in place until Half Term.  I will also ask Mr Harris to upload a copy to the school website.  </w:t>
            </w:r>
          </w:p>
          <w:p>
            <w:pPr>
              <w:rPr>
                <w:highlight w:val="yellow"/>
              </w:rPr>
            </w:pPr>
            <w:r>
              <w:rPr>
                <w:highlight w:val="yellow"/>
              </w:rPr>
              <w:t xml:space="preserve">You could also have a look at the following link to access lessons from BBC </w:t>
            </w:r>
            <w:proofErr w:type="spellStart"/>
            <w:r>
              <w:rPr>
                <w:highlight w:val="yellow"/>
              </w:rPr>
              <w:t>Bitesize</w:t>
            </w:r>
            <w:proofErr w:type="spellEnd"/>
            <w:r>
              <w:rPr>
                <w:highlight w:val="yellow"/>
              </w:rPr>
              <w:t>:</w:t>
            </w:r>
          </w:p>
          <w:p>
            <w:hyperlink r:id="rId11">
              <w:r>
                <w:rPr>
                  <w:rStyle w:val="Hyperlink"/>
                </w:rPr>
                <w:t>https://www.bbc.co.uk/bitesize/articles/zdxr47h</w:t>
              </w:r>
            </w:hyperlink>
          </w:p>
          <w:p>
            <w:r>
              <w:t>Or look at the English lessons on the Oak Academy website:</w:t>
            </w:r>
          </w:p>
          <w:p>
            <w:hyperlink r:id="rId12" w:anchor="subjects">
              <w:r>
                <w:rPr>
                  <w:rStyle w:val="Hyperlink"/>
                </w:rPr>
                <w:t>https://www.thenational.academy/online-classroom/year-7/english#subjects</w:t>
              </w:r>
            </w:hyperlink>
          </w:p>
          <w:p>
            <w:pPr>
              <w:rPr>
                <w:highlight w:val="yellow"/>
              </w:rPr>
            </w:pPr>
            <w:r>
              <w:t xml:space="preserve">There are also </w:t>
            </w:r>
            <w:proofErr w:type="gramStart"/>
            <w:r>
              <w:t>lots of</w:t>
            </w:r>
            <w:proofErr w:type="gramEnd"/>
            <w:r>
              <w:t xml:space="preserve"> activities on Doddle for you to complete.  Take care and stay safely at home.  </w:t>
            </w:r>
          </w:p>
        </w:tc>
      </w:tr>
      <w:tr>
        <w:trPr>
          <w:trHeight w:val="384"/>
        </w:trPr>
        <w:tc>
          <w:tcPr>
            <w:tcW w:w="1271" w:type="dxa"/>
            <w:vMerge w:val="restart"/>
          </w:tcPr>
          <w:p>
            <w:pPr>
              <w:jc w:val="center"/>
            </w:pPr>
            <w:r>
              <w:t>Maths</w:t>
            </w:r>
          </w:p>
        </w:tc>
        <w:tc>
          <w:tcPr>
            <w:tcW w:w="3515" w:type="dxa"/>
            <w:shd w:val="clear" w:color="auto" w:fill="FFFF00"/>
          </w:tcPr>
          <w:p>
            <w:pPr>
              <w:jc w:val="center"/>
            </w:pPr>
            <w:r>
              <w:t>7A1</w:t>
            </w:r>
          </w:p>
        </w:tc>
        <w:tc>
          <w:tcPr>
            <w:tcW w:w="3515" w:type="dxa"/>
            <w:gridSpan w:val="2"/>
            <w:shd w:val="clear" w:color="auto" w:fill="FFFF00"/>
          </w:tcPr>
          <w:p>
            <w:pPr>
              <w:jc w:val="center"/>
              <w:rPr>
                <w:highlight w:val="yellow"/>
              </w:rPr>
            </w:pPr>
            <w:r>
              <w:rPr>
                <w:highlight w:val="yellow"/>
              </w:rPr>
              <w:t>7A2</w:t>
            </w:r>
          </w:p>
        </w:tc>
        <w:tc>
          <w:tcPr>
            <w:tcW w:w="3515" w:type="dxa"/>
            <w:shd w:val="clear" w:color="auto" w:fill="FFFF00"/>
          </w:tcPr>
          <w:p>
            <w:pPr>
              <w:jc w:val="center"/>
              <w:rPr>
                <w:highlight w:val="yellow"/>
              </w:rPr>
            </w:pPr>
            <w:r>
              <w:rPr>
                <w:highlight w:val="yellow"/>
              </w:rPr>
              <w:t>7A3</w:t>
            </w:r>
          </w:p>
        </w:tc>
        <w:tc>
          <w:tcPr>
            <w:tcW w:w="3515" w:type="dxa"/>
            <w:shd w:val="clear" w:color="auto" w:fill="FFFF00"/>
          </w:tcPr>
          <w:p>
            <w:pPr>
              <w:jc w:val="center"/>
              <w:rPr>
                <w:highlight w:val="yellow"/>
              </w:rPr>
            </w:pPr>
            <w:r>
              <w:rPr>
                <w:highlight w:val="yellow"/>
              </w:rPr>
              <w:t>7B1</w:t>
            </w:r>
          </w:p>
        </w:tc>
        <w:tc>
          <w:tcPr>
            <w:tcW w:w="3515" w:type="dxa"/>
            <w:gridSpan w:val="2"/>
            <w:shd w:val="clear" w:color="auto" w:fill="FFFF00"/>
          </w:tcPr>
          <w:p>
            <w:pPr>
              <w:jc w:val="center"/>
              <w:rPr>
                <w:highlight w:val="yellow"/>
              </w:rPr>
            </w:pPr>
            <w:r>
              <w:rPr>
                <w:highlight w:val="yellow"/>
              </w:rPr>
              <w:t>7B2</w:t>
            </w:r>
          </w:p>
        </w:tc>
        <w:tc>
          <w:tcPr>
            <w:tcW w:w="3515" w:type="dxa"/>
            <w:shd w:val="clear" w:color="auto" w:fill="FFFF00"/>
          </w:tcPr>
          <w:p>
            <w:pPr>
              <w:jc w:val="center"/>
              <w:rPr>
                <w:highlight w:val="yellow"/>
              </w:rPr>
            </w:pPr>
            <w:r>
              <w:rPr>
                <w:highlight w:val="yellow"/>
              </w:rPr>
              <w:t>7B3</w:t>
            </w:r>
          </w:p>
        </w:tc>
      </w:tr>
      <w:tr>
        <w:trPr>
          <w:trHeight w:val="1952"/>
        </w:trPr>
        <w:tc>
          <w:tcPr>
            <w:tcW w:w="1271" w:type="dxa"/>
            <w:vMerge/>
          </w:tcPr>
          <w:p>
            <w:pPr>
              <w:jc w:val="center"/>
              <w:rPr>
                <w:b/>
              </w:rPr>
            </w:pPr>
          </w:p>
        </w:tc>
        <w:tc>
          <w:tcPr>
            <w:tcW w:w="3515" w:type="dxa"/>
            <w:shd w:val="clear" w:color="auto" w:fill="auto"/>
          </w:tcPr>
          <w:p>
            <w:pPr>
              <w:jc w:val="center"/>
              <w:rPr>
                <w:u w:val="single"/>
              </w:rPr>
            </w:pPr>
            <w:r>
              <w:rPr>
                <w:u w:val="single"/>
              </w:rPr>
              <w:t>Solving Equations</w:t>
            </w:r>
          </w:p>
          <w:p>
            <w:pPr>
              <w:pStyle w:val="ListParagraph"/>
              <w:numPr>
                <w:ilvl w:val="0"/>
                <w:numId w:val="4"/>
              </w:numPr>
              <w:rPr>
                <w:rFonts w:eastAsiaTheme="minorEastAsia"/>
              </w:rPr>
            </w:pPr>
            <w:r>
              <w:t>Mark last week’s  work</w:t>
            </w:r>
          </w:p>
          <w:p>
            <w:pPr>
              <w:pStyle w:val="ListParagraph"/>
              <w:numPr>
                <w:ilvl w:val="0"/>
                <w:numId w:val="4"/>
              </w:numPr>
            </w:pPr>
            <w:r>
              <w:t>Complete the starters</w:t>
            </w:r>
          </w:p>
          <w:p>
            <w:pPr>
              <w:pStyle w:val="ListParagraph"/>
              <w:numPr>
                <w:ilvl w:val="0"/>
                <w:numId w:val="4"/>
              </w:numPr>
            </w:pPr>
            <w:r>
              <w:t>Solve simple equations.</w:t>
            </w:r>
          </w:p>
          <w:p>
            <w:pPr>
              <w:pStyle w:val="ListParagraph"/>
              <w:numPr>
                <w:ilvl w:val="0"/>
                <w:numId w:val="4"/>
              </w:numPr>
            </w:pPr>
            <w:r>
              <w:t xml:space="preserve">Use the flow chart method to solve </w:t>
            </w:r>
            <w:proofErr w:type="gramStart"/>
            <w:r>
              <w:t>2</w:t>
            </w:r>
            <w:proofErr w:type="gramEnd"/>
            <w:r>
              <w:t xml:space="preserve"> step equations.</w:t>
            </w:r>
          </w:p>
          <w:p>
            <w:pPr>
              <w:pStyle w:val="ListParagraph"/>
              <w:numPr>
                <w:ilvl w:val="0"/>
                <w:numId w:val="4"/>
              </w:numPr>
            </w:pPr>
            <w:r>
              <w:t>Attempt the extension equations, more difficult solving</w:t>
            </w:r>
          </w:p>
        </w:tc>
        <w:tc>
          <w:tcPr>
            <w:tcW w:w="3515" w:type="dxa"/>
            <w:gridSpan w:val="2"/>
            <w:shd w:val="clear" w:color="auto" w:fill="auto"/>
          </w:tcPr>
          <w:p>
            <w:pPr>
              <w:jc w:val="center"/>
              <w:rPr>
                <w:u w:val="single"/>
              </w:rPr>
            </w:pPr>
            <w:r>
              <w:rPr>
                <w:u w:val="single"/>
              </w:rPr>
              <w:t>Solving Equations</w:t>
            </w:r>
          </w:p>
          <w:p>
            <w:pPr>
              <w:pStyle w:val="ListParagraph"/>
              <w:numPr>
                <w:ilvl w:val="0"/>
                <w:numId w:val="3"/>
              </w:numPr>
              <w:rPr>
                <w:rFonts w:eastAsiaTheme="minorEastAsia"/>
              </w:rPr>
            </w:pPr>
            <w:r>
              <w:t>Mark last week’s  work</w:t>
            </w:r>
          </w:p>
          <w:p>
            <w:pPr>
              <w:pStyle w:val="ListParagraph"/>
              <w:numPr>
                <w:ilvl w:val="0"/>
                <w:numId w:val="3"/>
              </w:numPr>
              <w:rPr>
                <w:rFonts w:eastAsiaTheme="minorEastAsia"/>
              </w:rPr>
            </w:pPr>
            <w:r>
              <w:t>Complete the starters</w:t>
            </w:r>
          </w:p>
          <w:p>
            <w:pPr>
              <w:pStyle w:val="ListParagraph"/>
              <w:numPr>
                <w:ilvl w:val="0"/>
                <w:numId w:val="3"/>
              </w:numPr>
              <w:rPr>
                <w:rFonts w:eastAsiaTheme="minorEastAsia"/>
              </w:rPr>
            </w:pPr>
            <w:r>
              <w:t>Solve simple equations.</w:t>
            </w:r>
          </w:p>
          <w:p>
            <w:pPr>
              <w:pStyle w:val="ListParagraph"/>
              <w:numPr>
                <w:ilvl w:val="0"/>
                <w:numId w:val="3"/>
              </w:numPr>
              <w:rPr>
                <w:rFonts w:eastAsiaTheme="minorEastAsia"/>
              </w:rPr>
            </w:pPr>
            <w:r>
              <w:t xml:space="preserve">Use the flow chart method to solve </w:t>
            </w:r>
            <w:proofErr w:type="gramStart"/>
            <w:r>
              <w:t>2</w:t>
            </w:r>
            <w:proofErr w:type="gramEnd"/>
            <w:r>
              <w:t xml:space="preserve"> step equations.</w:t>
            </w:r>
          </w:p>
          <w:p>
            <w:pPr>
              <w:pStyle w:val="ListParagraph"/>
              <w:numPr>
                <w:ilvl w:val="0"/>
                <w:numId w:val="3"/>
              </w:numPr>
              <w:rPr>
                <w:rFonts w:eastAsiaTheme="minorEastAsia"/>
              </w:rPr>
            </w:pPr>
            <w:r>
              <w:t>Attempt the extension equations, more difficult solving</w:t>
            </w:r>
          </w:p>
        </w:tc>
        <w:tc>
          <w:tcPr>
            <w:tcW w:w="3515" w:type="dxa"/>
            <w:shd w:val="clear" w:color="auto" w:fill="auto"/>
          </w:tcPr>
          <w:p>
            <w:pPr>
              <w:jc w:val="center"/>
              <w:rPr>
                <w:u w:val="single"/>
              </w:rPr>
            </w:pPr>
            <w:r>
              <w:rPr>
                <w:u w:val="single"/>
              </w:rPr>
              <w:t>Solving Equations</w:t>
            </w:r>
          </w:p>
          <w:p>
            <w:pPr>
              <w:pStyle w:val="ListParagraph"/>
              <w:numPr>
                <w:ilvl w:val="0"/>
                <w:numId w:val="2"/>
              </w:numPr>
              <w:rPr>
                <w:rFonts w:eastAsiaTheme="minorEastAsia"/>
                <w:b/>
                <w:bCs/>
                <w:u w:val="single"/>
              </w:rPr>
            </w:pPr>
            <w:r>
              <w:t>Complete the starter questions</w:t>
            </w:r>
          </w:p>
          <w:p>
            <w:pPr>
              <w:pStyle w:val="ListParagraph"/>
              <w:numPr>
                <w:ilvl w:val="0"/>
                <w:numId w:val="2"/>
              </w:numPr>
              <w:rPr>
                <w:b/>
                <w:bCs/>
              </w:rPr>
            </w:pPr>
            <w:r>
              <w:t xml:space="preserve">Read through the explanations and examples </w:t>
            </w:r>
          </w:p>
          <w:p>
            <w:pPr>
              <w:pStyle w:val="ListParagraph"/>
              <w:numPr>
                <w:ilvl w:val="0"/>
                <w:numId w:val="2"/>
              </w:numPr>
              <w:rPr>
                <w:b/>
                <w:bCs/>
              </w:rPr>
            </w:pPr>
            <w:r>
              <w:t>Complete the ‘Try it out’ questions</w:t>
            </w:r>
          </w:p>
          <w:p>
            <w:pPr>
              <w:pStyle w:val="ListParagraph"/>
              <w:numPr>
                <w:ilvl w:val="0"/>
                <w:numId w:val="2"/>
              </w:numPr>
              <w:rPr>
                <w:b/>
                <w:bCs/>
              </w:rPr>
            </w:pPr>
            <w:r>
              <w:t>If confident have a go at the ‘Challenge Questions’</w:t>
            </w:r>
          </w:p>
          <w:p>
            <w:pPr>
              <w:pStyle w:val="ListParagraph"/>
              <w:numPr>
                <w:ilvl w:val="0"/>
                <w:numId w:val="2"/>
              </w:numPr>
              <w:rPr>
                <w:b/>
                <w:bCs/>
              </w:rPr>
            </w:pPr>
            <w:r>
              <w:t>Optional ‘Problem Solving Extension Task’ – work out the 4 values</w:t>
            </w:r>
          </w:p>
        </w:tc>
        <w:tc>
          <w:tcPr>
            <w:tcW w:w="3515" w:type="dxa"/>
            <w:shd w:val="clear" w:color="auto" w:fill="auto"/>
          </w:tcPr>
          <w:p>
            <w:pPr>
              <w:jc w:val="center"/>
              <w:rPr>
                <w:u w:val="single"/>
              </w:rPr>
            </w:pPr>
            <w:r>
              <w:rPr>
                <w:u w:val="single"/>
              </w:rPr>
              <w:t>Solving Equations</w:t>
            </w:r>
          </w:p>
          <w:p>
            <w:pPr>
              <w:pStyle w:val="ListParagraph"/>
              <w:numPr>
                <w:ilvl w:val="0"/>
                <w:numId w:val="2"/>
              </w:numPr>
              <w:rPr>
                <w:rFonts w:eastAsiaTheme="minorEastAsia"/>
                <w:b/>
                <w:bCs/>
                <w:u w:val="single"/>
              </w:rPr>
            </w:pPr>
            <w:r>
              <w:t>Complete the starter questions</w:t>
            </w:r>
          </w:p>
          <w:p>
            <w:pPr>
              <w:pStyle w:val="ListParagraph"/>
              <w:numPr>
                <w:ilvl w:val="0"/>
                <w:numId w:val="2"/>
              </w:numPr>
              <w:rPr>
                <w:b/>
                <w:bCs/>
              </w:rPr>
            </w:pPr>
            <w:r>
              <w:t xml:space="preserve">Read through the explanations and examples </w:t>
            </w:r>
          </w:p>
          <w:p>
            <w:pPr>
              <w:pStyle w:val="ListParagraph"/>
              <w:numPr>
                <w:ilvl w:val="0"/>
                <w:numId w:val="2"/>
              </w:numPr>
              <w:rPr>
                <w:b/>
                <w:bCs/>
              </w:rPr>
            </w:pPr>
            <w:r>
              <w:t>Complete the ‘Try it out’ questions</w:t>
            </w:r>
          </w:p>
          <w:p>
            <w:pPr>
              <w:pStyle w:val="ListParagraph"/>
              <w:numPr>
                <w:ilvl w:val="0"/>
                <w:numId w:val="2"/>
              </w:numPr>
              <w:rPr>
                <w:b/>
                <w:bCs/>
              </w:rPr>
            </w:pPr>
            <w:r>
              <w:t>If confident have a go at the ‘Challenge Questions’</w:t>
            </w:r>
          </w:p>
          <w:p>
            <w:pPr>
              <w:pStyle w:val="ListParagraph"/>
              <w:numPr>
                <w:ilvl w:val="0"/>
                <w:numId w:val="2"/>
              </w:numPr>
              <w:rPr>
                <w:b/>
                <w:bCs/>
              </w:rPr>
            </w:pPr>
            <w:r>
              <w:t>Optional ‘Problem Solving Extension Task’ – work out the 4 values</w:t>
            </w:r>
          </w:p>
        </w:tc>
        <w:tc>
          <w:tcPr>
            <w:tcW w:w="3515" w:type="dxa"/>
            <w:gridSpan w:val="2"/>
            <w:shd w:val="clear" w:color="auto" w:fill="auto"/>
          </w:tcPr>
          <w:p>
            <w:pPr>
              <w:jc w:val="center"/>
              <w:rPr>
                <w:u w:val="single"/>
              </w:rPr>
            </w:pPr>
            <w:r>
              <w:rPr>
                <w:u w:val="single"/>
              </w:rPr>
              <w:t>Solving Equations</w:t>
            </w:r>
          </w:p>
          <w:p>
            <w:pPr>
              <w:pStyle w:val="ListParagraph"/>
              <w:numPr>
                <w:ilvl w:val="0"/>
                <w:numId w:val="2"/>
              </w:numPr>
              <w:rPr>
                <w:rFonts w:eastAsiaTheme="minorEastAsia"/>
                <w:b/>
                <w:bCs/>
                <w:u w:val="single"/>
              </w:rPr>
            </w:pPr>
            <w:r>
              <w:t>Complete the starter questions</w:t>
            </w:r>
          </w:p>
          <w:p>
            <w:pPr>
              <w:pStyle w:val="ListParagraph"/>
              <w:numPr>
                <w:ilvl w:val="0"/>
                <w:numId w:val="2"/>
              </w:numPr>
              <w:rPr>
                <w:b/>
                <w:bCs/>
              </w:rPr>
            </w:pPr>
            <w:r>
              <w:t xml:space="preserve">Read through the explanations and examples </w:t>
            </w:r>
          </w:p>
          <w:p>
            <w:pPr>
              <w:pStyle w:val="ListParagraph"/>
              <w:numPr>
                <w:ilvl w:val="0"/>
                <w:numId w:val="2"/>
              </w:numPr>
              <w:rPr>
                <w:b/>
                <w:bCs/>
              </w:rPr>
            </w:pPr>
            <w:r>
              <w:t>Complete the ‘Try it out’ questions</w:t>
            </w:r>
          </w:p>
          <w:p>
            <w:pPr>
              <w:pStyle w:val="ListParagraph"/>
              <w:numPr>
                <w:ilvl w:val="0"/>
                <w:numId w:val="2"/>
              </w:numPr>
              <w:rPr>
                <w:b/>
                <w:bCs/>
              </w:rPr>
            </w:pPr>
            <w:r>
              <w:t>If confident have a go at the ‘Challenge Questions’</w:t>
            </w:r>
          </w:p>
          <w:p>
            <w:pPr>
              <w:pStyle w:val="ListParagraph"/>
              <w:numPr>
                <w:ilvl w:val="0"/>
                <w:numId w:val="2"/>
              </w:numPr>
              <w:rPr>
                <w:b/>
                <w:bCs/>
              </w:rPr>
            </w:pPr>
            <w:r>
              <w:t>Optional ‘Problem Solving Extension Task’ – work out the 4 values</w:t>
            </w:r>
          </w:p>
        </w:tc>
        <w:tc>
          <w:tcPr>
            <w:tcW w:w="3515" w:type="dxa"/>
            <w:shd w:val="clear" w:color="auto" w:fill="auto"/>
          </w:tcPr>
          <w:p>
            <w:pPr>
              <w:jc w:val="center"/>
              <w:rPr>
                <w:u w:val="single"/>
              </w:rPr>
            </w:pPr>
            <w:r>
              <w:rPr>
                <w:u w:val="single"/>
              </w:rPr>
              <w:t>Solving Equations</w:t>
            </w:r>
          </w:p>
          <w:p>
            <w:pPr>
              <w:pStyle w:val="ListParagraph"/>
              <w:numPr>
                <w:ilvl w:val="0"/>
                <w:numId w:val="2"/>
              </w:numPr>
              <w:rPr>
                <w:rFonts w:eastAsiaTheme="minorEastAsia"/>
                <w:b/>
                <w:bCs/>
                <w:u w:val="single"/>
              </w:rPr>
            </w:pPr>
            <w:r>
              <w:t>Complete the starter questions</w:t>
            </w:r>
          </w:p>
          <w:p>
            <w:pPr>
              <w:pStyle w:val="ListParagraph"/>
              <w:numPr>
                <w:ilvl w:val="0"/>
                <w:numId w:val="2"/>
              </w:numPr>
              <w:rPr>
                <w:b/>
                <w:bCs/>
              </w:rPr>
            </w:pPr>
            <w:r>
              <w:t xml:space="preserve">Read through the explanations and examples </w:t>
            </w:r>
          </w:p>
          <w:p>
            <w:pPr>
              <w:pStyle w:val="ListParagraph"/>
              <w:numPr>
                <w:ilvl w:val="0"/>
                <w:numId w:val="2"/>
              </w:numPr>
              <w:rPr>
                <w:b/>
                <w:bCs/>
              </w:rPr>
            </w:pPr>
            <w:r>
              <w:t>Complete the ‘Try it out’ questions</w:t>
            </w:r>
          </w:p>
          <w:p>
            <w:pPr>
              <w:pStyle w:val="ListParagraph"/>
              <w:numPr>
                <w:ilvl w:val="0"/>
                <w:numId w:val="2"/>
              </w:numPr>
              <w:rPr>
                <w:b/>
                <w:bCs/>
              </w:rPr>
            </w:pPr>
            <w:r>
              <w:t>If confident have a go at the ‘Challenge Questions’</w:t>
            </w:r>
          </w:p>
          <w:p>
            <w:pPr>
              <w:pStyle w:val="ListParagraph"/>
              <w:numPr>
                <w:ilvl w:val="0"/>
                <w:numId w:val="2"/>
              </w:numPr>
              <w:rPr>
                <w:b/>
                <w:bCs/>
              </w:rPr>
            </w:pPr>
            <w:r>
              <w:t>Optional ‘Problem Solving Extension Task’ – work out the 4 values</w:t>
            </w:r>
          </w:p>
        </w:tc>
      </w:tr>
      <w:tr>
        <w:trPr>
          <w:trHeight w:val="432"/>
        </w:trPr>
        <w:tc>
          <w:tcPr>
            <w:tcW w:w="1271" w:type="dxa"/>
            <w:vMerge w:val="restart"/>
          </w:tcPr>
          <w:p>
            <w:pPr>
              <w:jc w:val="center"/>
            </w:pPr>
            <w:r>
              <w:t>Science</w:t>
            </w:r>
          </w:p>
        </w:tc>
        <w:tc>
          <w:tcPr>
            <w:tcW w:w="3515" w:type="dxa"/>
            <w:shd w:val="clear" w:color="auto" w:fill="FFFF00"/>
          </w:tcPr>
          <w:p>
            <w:pPr>
              <w:jc w:val="center"/>
              <w:rPr>
                <w:highlight w:val="yellow"/>
              </w:rPr>
            </w:pPr>
            <w:r>
              <w:rPr>
                <w:highlight w:val="yellow"/>
              </w:rPr>
              <w:t>7A1</w:t>
            </w:r>
          </w:p>
        </w:tc>
        <w:tc>
          <w:tcPr>
            <w:tcW w:w="3515" w:type="dxa"/>
            <w:gridSpan w:val="2"/>
            <w:shd w:val="clear" w:color="auto" w:fill="FFFF00"/>
          </w:tcPr>
          <w:p>
            <w:pPr>
              <w:jc w:val="center"/>
              <w:rPr>
                <w:highlight w:val="yellow"/>
              </w:rPr>
            </w:pPr>
            <w:r>
              <w:rPr>
                <w:highlight w:val="yellow"/>
              </w:rPr>
              <w:t>7A2</w:t>
            </w:r>
          </w:p>
        </w:tc>
        <w:tc>
          <w:tcPr>
            <w:tcW w:w="3515" w:type="dxa"/>
            <w:shd w:val="clear" w:color="auto" w:fill="FFFF00"/>
          </w:tcPr>
          <w:p>
            <w:pPr>
              <w:jc w:val="center"/>
              <w:rPr>
                <w:highlight w:val="yellow"/>
              </w:rPr>
            </w:pPr>
            <w:r>
              <w:rPr>
                <w:highlight w:val="yellow"/>
              </w:rPr>
              <w:t>7A3</w:t>
            </w:r>
          </w:p>
        </w:tc>
        <w:tc>
          <w:tcPr>
            <w:tcW w:w="3515" w:type="dxa"/>
            <w:shd w:val="clear" w:color="auto" w:fill="FFFF00"/>
          </w:tcPr>
          <w:p>
            <w:pPr>
              <w:jc w:val="center"/>
              <w:rPr>
                <w:highlight w:val="yellow"/>
              </w:rPr>
            </w:pPr>
            <w:r>
              <w:rPr>
                <w:highlight w:val="yellow"/>
              </w:rPr>
              <w:t>7B1</w:t>
            </w:r>
          </w:p>
        </w:tc>
        <w:tc>
          <w:tcPr>
            <w:tcW w:w="3515" w:type="dxa"/>
            <w:gridSpan w:val="2"/>
            <w:shd w:val="clear" w:color="auto" w:fill="FFFF00"/>
          </w:tcPr>
          <w:p>
            <w:pPr>
              <w:jc w:val="center"/>
              <w:rPr>
                <w:highlight w:val="yellow"/>
              </w:rPr>
            </w:pPr>
            <w:r>
              <w:rPr>
                <w:highlight w:val="yellow"/>
              </w:rPr>
              <w:t>7B2</w:t>
            </w:r>
          </w:p>
        </w:tc>
        <w:tc>
          <w:tcPr>
            <w:tcW w:w="3515" w:type="dxa"/>
            <w:shd w:val="clear" w:color="auto" w:fill="FFFF00"/>
          </w:tcPr>
          <w:p>
            <w:pPr>
              <w:jc w:val="center"/>
              <w:rPr>
                <w:highlight w:val="yellow"/>
              </w:rPr>
            </w:pPr>
            <w:r>
              <w:rPr>
                <w:highlight w:val="yellow"/>
              </w:rPr>
              <w:t>7B3</w:t>
            </w:r>
          </w:p>
        </w:tc>
      </w:tr>
      <w:tr>
        <w:trPr>
          <w:trHeight w:val="1838"/>
        </w:trPr>
        <w:tc>
          <w:tcPr>
            <w:tcW w:w="1271" w:type="dxa"/>
            <w:vMerge/>
          </w:tcPr>
          <w:p>
            <w:pPr>
              <w:jc w:val="center"/>
              <w:rPr>
                <w:b/>
              </w:rPr>
            </w:pPr>
          </w:p>
        </w:tc>
        <w:tc>
          <w:tcPr>
            <w:tcW w:w="3515" w:type="dxa"/>
            <w:shd w:val="clear" w:color="auto" w:fill="auto"/>
          </w:tcPr>
          <w:p>
            <w:pPr>
              <w:jc w:val="center"/>
            </w:pPr>
            <w:r>
              <w:t xml:space="preserve">DMA – We are to continue with the C4 topic solutions and we will be looking at concentration and separating mixtures. An </w:t>
            </w:r>
            <w:proofErr w:type="spellStart"/>
            <w:r>
              <w:t>educake</w:t>
            </w:r>
            <w:proofErr w:type="spellEnd"/>
            <w:r>
              <w:t xml:space="preserve"> homework </w:t>
            </w:r>
            <w:proofErr w:type="gramStart"/>
            <w:r>
              <w:t>will be added</w:t>
            </w:r>
            <w:proofErr w:type="gramEnd"/>
            <w:r>
              <w:t xml:space="preserve"> this week to.</w:t>
            </w:r>
          </w:p>
        </w:tc>
        <w:tc>
          <w:tcPr>
            <w:tcW w:w="3515" w:type="dxa"/>
            <w:gridSpan w:val="2"/>
            <w:shd w:val="clear" w:color="auto" w:fill="auto"/>
          </w:tcPr>
          <w:p>
            <w:pPr>
              <w:jc w:val="center"/>
            </w:pPr>
            <w:r>
              <w:t>We are beginning a new topic on variation &amp; classification.</w:t>
            </w:r>
          </w:p>
          <w:p>
            <w:pPr>
              <w:jc w:val="center"/>
            </w:pPr>
            <w:r>
              <w:t>Lesson 1: The 5 kingdoms</w:t>
            </w:r>
          </w:p>
          <w:p>
            <w:pPr>
              <w:jc w:val="center"/>
            </w:pPr>
            <w:r>
              <w:t>Lesson 2: Vertebrates</w:t>
            </w:r>
          </w:p>
          <w:p>
            <w:pPr>
              <w:jc w:val="center"/>
            </w:pPr>
            <w:r>
              <w:t>Lesson 3: Invertebrates</w:t>
            </w:r>
          </w:p>
          <w:p>
            <w:pPr>
              <w:jc w:val="center"/>
            </w:pPr>
          </w:p>
          <w:p>
            <w:pPr>
              <w:jc w:val="center"/>
              <w:rPr>
                <w:highlight w:val="yellow"/>
              </w:rPr>
            </w:pPr>
            <w:r>
              <w:t>All lessons emailed on Monday</w:t>
            </w:r>
          </w:p>
        </w:tc>
        <w:tc>
          <w:tcPr>
            <w:tcW w:w="3515" w:type="dxa"/>
            <w:shd w:val="clear" w:color="auto" w:fill="auto"/>
          </w:tcPr>
          <w:p>
            <w:pPr>
              <w:jc w:val="center"/>
            </w:pPr>
            <w:r>
              <w:t xml:space="preserve">DMC - Students will be continuing with the C4 Solutions topic. They have some simple kitchen experiments to enjoy as part of </w:t>
            </w:r>
            <w:proofErr w:type="gramStart"/>
            <w:r>
              <w:t>this weeks</w:t>
            </w:r>
            <w:proofErr w:type="gramEnd"/>
            <w:r>
              <w:t xml:space="preserve"> 2 lessons.</w:t>
            </w:r>
          </w:p>
          <w:p>
            <w:pPr>
              <w:jc w:val="center"/>
            </w:pPr>
            <w:r>
              <w:t>HLA – Continue with the B4 topic</w:t>
            </w:r>
            <w:proofErr w:type="gramStart"/>
            <w:r>
              <w:t>;</w:t>
            </w:r>
            <w:proofErr w:type="gramEnd"/>
            <w:r>
              <w:t xml:space="preserve"> variation and classification. This week's lesson is about whether characteristics are inherited or environmental. We will look at different characteristics and try to categorise them. I will email on Monday with resources and tasks to complete.</w:t>
            </w:r>
          </w:p>
        </w:tc>
        <w:tc>
          <w:tcPr>
            <w:tcW w:w="3515" w:type="dxa"/>
            <w:shd w:val="clear" w:color="auto" w:fill="auto"/>
          </w:tcPr>
          <w:p>
            <w:pPr>
              <w:jc w:val="center"/>
            </w:pPr>
            <w:r>
              <w:t>We are starting a new topic this week</w:t>
            </w:r>
            <w:proofErr w:type="gramStart"/>
            <w:r>
              <w:t>;</w:t>
            </w:r>
            <w:proofErr w:type="gramEnd"/>
            <w:r>
              <w:t xml:space="preserve"> P1 Energy Resources. There will be 3 lessons and we will have a look at how we use energy from the sun, how fossil fuels </w:t>
            </w:r>
            <w:proofErr w:type="gramStart"/>
            <w:r>
              <w:t>are formed</w:t>
            </w:r>
            <w:proofErr w:type="gramEnd"/>
            <w:r>
              <w:t xml:space="preserve"> and how we access the energy stored in fossil fuels. I will email all of the resources and tasks on Monday.</w:t>
            </w:r>
          </w:p>
        </w:tc>
        <w:tc>
          <w:tcPr>
            <w:tcW w:w="3515" w:type="dxa"/>
            <w:gridSpan w:val="2"/>
            <w:shd w:val="clear" w:color="auto" w:fill="auto"/>
          </w:tcPr>
          <w:p>
            <w:pPr>
              <w:jc w:val="center"/>
            </w:pPr>
            <w:r>
              <w:t>We are beginning a new topic on variation &amp; classification.</w:t>
            </w:r>
          </w:p>
          <w:p>
            <w:pPr>
              <w:jc w:val="center"/>
            </w:pPr>
            <w:r>
              <w:t>Lesson 1: The 5 kingdoms</w:t>
            </w:r>
          </w:p>
          <w:p>
            <w:pPr>
              <w:jc w:val="center"/>
            </w:pPr>
            <w:r>
              <w:t>Lesson 2: Vertebrates</w:t>
            </w:r>
          </w:p>
          <w:p>
            <w:pPr>
              <w:jc w:val="center"/>
            </w:pPr>
            <w:r>
              <w:t>Lesson 3: Invertebrates</w:t>
            </w:r>
          </w:p>
          <w:p>
            <w:pPr>
              <w:jc w:val="center"/>
            </w:pPr>
          </w:p>
          <w:p>
            <w:pPr>
              <w:jc w:val="center"/>
              <w:rPr>
                <w:highlight w:val="yellow"/>
              </w:rPr>
            </w:pPr>
            <w:r>
              <w:t>All lessons emailed on Monday</w:t>
            </w:r>
          </w:p>
        </w:tc>
        <w:tc>
          <w:tcPr>
            <w:tcW w:w="3515" w:type="dxa"/>
            <w:shd w:val="clear" w:color="auto" w:fill="auto"/>
          </w:tcPr>
          <w:p>
            <w:pPr>
              <w:jc w:val="center"/>
            </w:pPr>
            <w:r>
              <w:t>C4 – Solutions</w:t>
            </w:r>
          </w:p>
          <w:p>
            <w:r>
              <w:t xml:space="preserve">This week we will start the chemistry topic 4. </w:t>
            </w:r>
            <w:proofErr w:type="gramStart"/>
            <w:r>
              <w:t>Lots of</w:t>
            </w:r>
            <w:proofErr w:type="gramEnd"/>
            <w:r>
              <w:t xml:space="preserve"> key words to learn on this topic. Activities </w:t>
            </w:r>
            <w:proofErr w:type="gramStart"/>
            <w:r>
              <w:t>will be detailed</w:t>
            </w:r>
            <w:proofErr w:type="gramEnd"/>
            <w:r>
              <w:t xml:space="preserve"> on Teams as usual. </w:t>
            </w:r>
          </w:p>
        </w:tc>
      </w:tr>
      <w:tr>
        <w:trPr>
          <w:trHeight w:val="396"/>
        </w:trPr>
        <w:tc>
          <w:tcPr>
            <w:tcW w:w="1271" w:type="dxa"/>
            <w:vMerge w:val="restart"/>
          </w:tcPr>
          <w:p>
            <w:pPr>
              <w:jc w:val="center"/>
            </w:pPr>
            <w:r>
              <w:t>Technology</w:t>
            </w:r>
          </w:p>
        </w:tc>
        <w:tc>
          <w:tcPr>
            <w:tcW w:w="5270" w:type="dxa"/>
            <w:gridSpan w:val="2"/>
            <w:shd w:val="clear" w:color="auto" w:fill="FFFF00"/>
          </w:tcPr>
          <w:p>
            <w:pPr>
              <w:jc w:val="center"/>
            </w:pPr>
            <w:r>
              <w:t>Graphics</w:t>
            </w:r>
          </w:p>
        </w:tc>
        <w:tc>
          <w:tcPr>
            <w:tcW w:w="5275" w:type="dxa"/>
            <w:gridSpan w:val="2"/>
            <w:shd w:val="clear" w:color="auto" w:fill="FFFF00"/>
          </w:tcPr>
          <w:p>
            <w:pPr>
              <w:jc w:val="center"/>
            </w:pPr>
            <w:r>
              <w:t>Resistant Materials</w:t>
            </w:r>
          </w:p>
        </w:tc>
        <w:tc>
          <w:tcPr>
            <w:tcW w:w="5272" w:type="dxa"/>
            <w:gridSpan w:val="2"/>
            <w:shd w:val="clear" w:color="auto" w:fill="FFFF00"/>
          </w:tcPr>
          <w:p>
            <w:pPr>
              <w:jc w:val="center"/>
            </w:pPr>
            <w:r>
              <w:t>Textiles</w:t>
            </w:r>
          </w:p>
        </w:tc>
        <w:tc>
          <w:tcPr>
            <w:tcW w:w="5273" w:type="dxa"/>
            <w:gridSpan w:val="2"/>
            <w:shd w:val="clear" w:color="auto" w:fill="FFFF00"/>
          </w:tcPr>
          <w:p>
            <w:pPr>
              <w:jc w:val="center"/>
            </w:pPr>
            <w:r>
              <w:t>Food Technology</w:t>
            </w:r>
          </w:p>
        </w:tc>
      </w:tr>
      <w:tr>
        <w:trPr>
          <w:trHeight w:val="1373"/>
        </w:trPr>
        <w:tc>
          <w:tcPr>
            <w:tcW w:w="1271" w:type="dxa"/>
            <w:vMerge/>
          </w:tcPr>
          <w:p>
            <w:pPr>
              <w:jc w:val="center"/>
              <w:rPr>
                <w:b/>
              </w:rPr>
            </w:pPr>
          </w:p>
        </w:tc>
        <w:tc>
          <w:tcPr>
            <w:tcW w:w="5270" w:type="dxa"/>
            <w:gridSpan w:val="2"/>
            <w:shd w:val="clear" w:color="auto" w:fill="FFFFFF" w:themeFill="background1"/>
          </w:tcPr>
          <w:p>
            <w:r>
              <w:t>Continuing with our experimentation with letterforms</w:t>
            </w:r>
            <w:proofErr w:type="gramStart"/>
            <w:r>
              <w:t>;</w:t>
            </w:r>
            <w:proofErr w:type="gramEnd"/>
            <w:r>
              <w:t xml:space="preserve"> this week you are going to use letters to make patterns. </w:t>
            </w:r>
          </w:p>
          <w:p/>
          <w:p>
            <w:pPr>
              <w:rPr>
                <w:sz w:val="16"/>
                <w:szCs w:val="16"/>
              </w:rPr>
            </w:pPr>
            <w:r>
              <w:rPr>
                <w:sz w:val="16"/>
                <w:szCs w:val="16"/>
              </w:rPr>
              <w:t xml:space="preserve">1) To begin </w:t>
            </w:r>
            <w:proofErr w:type="gramStart"/>
            <w:r>
              <w:rPr>
                <w:sz w:val="16"/>
                <w:szCs w:val="16"/>
              </w:rPr>
              <w:t>with:</w:t>
            </w:r>
            <w:proofErr w:type="gramEnd"/>
            <w:r>
              <w:rPr>
                <w:sz w:val="16"/>
                <w:szCs w:val="16"/>
              </w:rPr>
              <w:t xml:space="preserve"> write out the definitions for the following words: symmetrical, repetition, pattern, overlap, consistent, layout, composition.</w:t>
            </w:r>
          </w:p>
          <w:p>
            <w:pPr>
              <w:rPr>
                <w:sz w:val="16"/>
                <w:szCs w:val="16"/>
              </w:rPr>
            </w:pPr>
            <w:r>
              <w:rPr>
                <w:sz w:val="16"/>
                <w:szCs w:val="16"/>
              </w:rPr>
              <w:t xml:space="preserve">2) Find out what </w:t>
            </w:r>
            <w:proofErr w:type="gramStart"/>
            <w:r>
              <w:rPr>
                <w:sz w:val="16"/>
                <w:szCs w:val="16"/>
              </w:rPr>
              <w:t>is meant</w:t>
            </w:r>
            <w:proofErr w:type="gramEnd"/>
            <w:r>
              <w:rPr>
                <w:sz w:val="16"/>
                <w:szCs w:val="16"/>
              </w:rPr>
              <w:t xml:space="preserve"> by the terms: </w:t>
            </w:r>
            <w:r>
              <w:rPr>
                <w:i/>
                <w:iCs/>
                <w:sz w:val="16"/>
                <w:szCs w:val="16"/>
              </w:rPr>
              <w:t>primary colours, secondary colours, complementary colours, analogous colours.</w:t>
            </w:r>
          </w:p>
          <w:p>
            <w:pPr>
              <w:rPr>
                <w:sz w:val="16"/>
                <w:szCs w:val="16"/>
              </w:rPr>
            </w:pPr>
            <w:r>
              <w:rPr>
                <w:sz w:val="16"/>
                <w:szCs w:val="16"/>
              </w:rPr>
              <w:t>3) Now for the practical task...Firstly, cut out the letters that make up your name or the name of something important to you. For example, you could use letters/words like NHS, mum, friendship, nature etc... Try to make sure that your letters are decorative, neatly cut out and that they are all roughly the same size and style.</w:t>
            </w:r>
          </w:p>
          <w:p>
            <w:pPr>
              <w:rPr>
                <w:sz w:val="16"/>
                <w:szCs w:val="16"/>
              </w:rPr>
            </w:pPr>
            <w:r>
              <w:rPr>
                <w:sz w:val="16"/>
                <w:szCs w:val="16"/>
              </w:rPr>
              <w:t xml:space="preserve">4) Next, fold a piece of paper into 4 equal sections. Use the fold lines to help you neatly position your letters and draw round them to create a pattern  </w:t>
            </w:r>
          </w:p>
          <w:p>
            <w:pPr>
              <w:rPr>
                <w:sz w:val="16"/>
                <w:szCs w:val="16"/>
              </w:rPr>
            </w:pPr>
            <w:r>
              <w:rPr>
                <w:sz w:val="16"/>
                <w:szCs w:val="16"/>
              </w:rPr>
              <w:lastRenderedPageBreak/>
              <w:t>5) Add colour using one of, or a combination of the colour schemes mentioned in task 2. If you can use hard and soft shading to accentuate edges and overlaps.</w:t>
            </w:r>
          </w:p>
          <w:p>
            <w:r>
              <w:rPr>
                <w:sz w:val="16"/>
                <w:szCs w:val="16"/>
              </w:rPr>
              <w:t>6) Write 3xWWW and 3xEBI.</w:t>
            </w:r>
            <w:r>
              <w:rPr>
                <w:noProof/>
                <w:lang w:eastAsia="en-GB"/>
              </w:rPr>
              <w:drawing>
                <wp:inline distT="0" distB="0" distL="0" distR="0">
                  <wp:extent cx="2686050" cy="1900655"/>
                  <wp:effectExtent l="0" t="0" r="0" b="0"/>
                  <wp:docPr id="1287214024" name="Picture 165500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009734"/>
                          <pic:cNvPicPr/>
                        </pic:nvPicPr>
                        <pic:blipFill>
                          <a:blip r:embed="rId13">
                            <a:extLst>
                              <a:ext uri="{28A0092B-C50C-407E-A947-70E740481C1C}">
                                <a14:useLocalDpi xmlns:a14="http://schemas.microsoft.com/office/drawing/2010/main" val="0"/>
                              </a:ext>
                            </a:extLst>
                          </a:blip>
                          <a:stretch>
                            <a:fillRect/>
                          </a:stretch>
                        </pic:blipFill>
                        <pic:spPr>
                          <a:xfrm>
                            <a:off x="0" y="0"/>
                            <a:ext cx="2686050" cy="1900655"/>
                          </a:xfrm>
                          <a:prstGeom prst="rect">
                            <a:avLst/>
                          </a:prstGeom>
                        </pic:spPr>
                      </pic:pic>
                    </a:graphicData>
                  </a:graphic>
                </wp:inline>
              </w:drawing>
            </w:r>
          </w:p>
          <w:p>
            <w:pPr>
              <w:jc w:val="center"/>
            </w:pPr>
          </w:p>
          <w:p>
            <w:r>
              <w:t>Please check your emails for further images/video.</w:t>
            </w:r>
          </w:p>
          <w:p/>
        </w:tc>
        <w:tc>
          <w:tcPr>
            <w:tcW w:w="5275" w:type="dxa"/>
            <w:gridSpan w:val="2"/>
            <w:shd w:val="clear" w:color="auto" w:fill="FFFFFF" w:themeFill="background1"/>
          </w:tcPr>
          <w:p>
            <w:pPr>
              <w:spacing w:line="257" w:lineRule="auto"/>
              <w:rPr>
                <w:rFonts w:ascii="Calibri" w:eastAsia="Calibri" w:hAnsi="Calibri" w:cs="Calibri"/>
              </w:rPr>
            </w:pPr>
            <w:r>
              <w:rPr>
                <w:rFonts w:ascii="Calibri" w:eastAsia="Calibri" w:hAnsi="Calibri" w:cs="Calibri"/>
              </w:rPr>
              <w:lastRenderedPageBreak/>
              <w:t xml:space="preserve">This week we are going to combine technology and history and make your own timeline. Look around you, everything </w:t>
            </w:r>
            <w:proofErr w:type="gramStart"/>
            <w:r>
              <w:rPr>
                <w:rFonts w:ascii="Calibri" w:eastAsia="Calibri" w:hAnsi="Calibri" w:cs="Calibri"/>
              </w:rPr>
              <w:t>man</w:t>
            </w:r>
            <w:proofErr w:type="gramEnd"/>
            <w:r>
              <w:rPr>
                <w:rFonts w:ascii="Calibri" w:eastAsia="Calibri" w:hAnsi="Calibri" w:cs="Calibri"/>
              </w:rPr>
              <w:t xml:space="preserve"> made was invented by someone at some point in history. Choose some items that interest you, look them up and write the objects name, the year it was invented and the inventors name (if you can find it) on a small piece of paper or post it note. When you have a few of them, put them in order. You could stick them around your </w:t>
            </w:r>
            <w:proofErr w:type="gramStart"/>
            <w:r>
              <w:rPr>
                <w:rFonts w:ascii="Calibri" w:eastAsia="Calibri" w:hAnsi="Calibri" w:cs="Calibri"/>
              </w:rPr>
              <w:t>room,</w:t>
            </w:r>
            <w:proofErr w:type="gramEnd"/>
            <w:r>
              <w:rPr>
                <w:rFonts w:ascii="Calibri" w:eastAsia="Calibri" w:hAnsi="Calibri" w:cs="Calibri"/>
              </w:rPr>
              <w:t xml:space="preserve"> peg them to a line etc. to show </w:t>
            </w:r>
            <w:r>
              <w:rPr>
                <w:rFonts w:ascii="Calibri" w:eastAsia="Calibri" w:hAnsi="Calibri" w:cs="Calibri"/>
              </w:rPr>
              <w:lastRenderedPageBreak/>
              <w:t xml:space="preserve">a timeline. </w:t>
            </w:r>
            <w:proofErr w:type="gramStart"/>
            <w:r>
              <w:rPr>
                <w:rFonts w:ascii="Calibri" w:eastAsia="Calibri" w:hAnsi="Calibri" w:cs="Calibri"/>
              </w:rPr>
              <w:t>Add to it as the days go by – perhaps a new item for every day of lockdown?</w:t>
            </w:r>
            <w:proofErr w:type="gramEnd"/>
          </w:p>
          <w:p>
            <w:pPr>
              <w:spacing w:line="257" w:lineRule="auto"/>
              <w:rPr>
                <w:rFonts w:ascii="Calibri" w:eastAsia="Calibri" w:hAnsi="Calibri" w:cs="Calibri"/>
              </w:rPr>
            </w:pPr>
            <w:r>
              <w:rPr>
                <w:rFonts w:ascii="Calibri" w:eastAsia="Calibri" w:hAnsi="Calibri" w:cs="Calibri"/>
              </w:rPr>
              <w:t xml:space="preserve">They may be household items such as the invention of elastic bands, canned food, microwave, chocolate (!) major events such as walking on the moon, building of the colosseum </w:t>
            </w:r>
            <w:proofErr w:type="spellStart"/>
            <w:r>
              <w:rPr>
                <w:rFonts w:ascii="Calibri" w:eastAsia="Calibri" w:hAnsi="Calibri" w:cs="Calibri"/>
              </w:rPr>
              <w:t>etc</w:t>
            </w:r>
            <w:proofErr w:type="spellEnd"/>
            <w:r>
              <w:rPr>
                <w:rFonts w:ascii="Calibri" w:eastAsia="Calibri" w:hAnsi="Calibri" w:cs="Calibri"/>
              </w:rPr>
              <w:t xml:space="preserve"> or periods of historical note. Enjoy.</w:t>
            </w:r>
          </w:p>
          <w:p/>
        </w:tc>
        <w:tc>
          <w:tcPr>
            <w:tcW w:w="5272" w:type="dxa"/>
            <w:gridSpan w:val="2"/>
            <w:shd w:val="clear" w:color="auto" w:fill="FFFFFF" w:themeFill="background1"/>
          </w:tcPr>
          <w:p>
            <w:r>
              <w:lastRenderedPageBreak/>
              <w:t>Firstly, I would like you to finish off your “Guide to Textiles at WLD”. Remember this is for the new Year 7 starting in September.</w:t>
            </w:r>
          </w:p>
          <w:p/>
          <w:p>
            <w:r>
              <w:t xml:space="preserve">Then using the knowledge gained earlier in the rotation I would like you to find textiles items (clothing or interiors) within your </w:t>
            </w:r>
            <w:proofErr w:type="gramStart"/>
            <w:r>
              <w:t>home which</w:t>
            </w:r>
            <w:proofErr w:type="gramEnd"/>
            <w:r>
              <w:t xml:space="preserve"> are made from the following materials: cotton, polyester, wool, nylon, </w:t>
            </w:r>
            <w:proofErr w:type="spellStart"/>
            <w:r>
              <w:t>polycotton</w:t>
            </w:r>
            <w:proofErr w:type="spellEnd"/>
            <w:r>
              <w:t>, viscose, linen and leather. If you do not have an item in any of the materials, then use two different examples of one that you do have.</w:t>
            </w:r>
          </w:p>
          <w:p>
            <w:r>
              <w:lastRenderedPageBreak/>
              <w:t>Then complete the grid that I will email to you using 365.</w:t>
            </w:r>
          </w:p>
          <w:p/>
          <w:p>
            <w:r>
              <w:t>Extension task: As you should now have a better understanding of fabrics why not help at home to sort and load all the laundry for the next few loads to see how different items need different care. (Check the care labels for specific instructions)</w:t>
            </w:r>
          </w:p>
        </w:tc>
        <w:tc>
          <w:tcPr>
            <w:tcW w:w="5273" w:type="dxa"/>
            <w:gridSpan w:val="2"/>
            <w:shd w:val="clear" w:color="auto" w:fill="FFFFFF" w:themeFill="background1"/>
          </w:tcPr>
          <w:p>
            <w:pPr>
              <w:jc w:val="center"/>
            </w:pPr>
            <w:r>
              <w:lastRenderedPageBreak/>
              <w:t>Fairtrade</w:t>
            </w:r>
          </w:p>
          <w:p>
            <w:pPr>
              <w:jc w:val="center"/>
            </w:pPr>
            <w:r>
              <w:t xml:space="preserve">Produce a one-page profile on Fairtrade and email your work to my school email please. </w:t>
            </w:r>
          </w:p>
          <w:p>
            <w:pPr>
              <w:jc w:val="center"/>
            </w:pPr>
            <w:r>
              <w:t xml:space="preserve">What is Fairtrade?  </w:t>
            </w:r>
            <w:proofErr w:type="gramStart"/>
            <w:r>
              <w:t>Who</w:t>
            </w:r>
            <w:proofErr w:type="gramEnd"/>
            <w:r>
              <w:t xml:space="preserve"> does it help? How </w:t>
            </w:r>
            <w:proofErr w:type="gramStart"/>
            <w:r>
              <w:t>is it used</w:t>
            </w:r>
            <w:proofErr w:type="gramEnd"/>
            <w:r>
              <w:t xml:space="preserve">? What does the logo look like?  Add some pictures to your profile.  What food items are Fair trade? Are there other items in shops that are Fairtrade?  What town in the UK was the first to implement Fairtrade? </w:t>
            </w:r>
          </w:p>
        </w:tc>
      </w:tr>
      <w:tr>
        <w:trPr>
          <w:trHeight w:val="1946"/>
        </w:trPr>
        <w:tc>
          <w:tcPr>
            <w:tcW w:w="1271" w:type="dxa"/>
          </w:tcPr>
          <w:p>
            <w:pPr>
              <w:jc w:val="center"/>
            </w:pPr>
            <w:r>
              <w:t>OM</w:t>
            </w:r>
          </w:p>
        </w:tc>
        <w:tc>
          <w:tcPr>
            <w:tcW w:w="21090" w:type="dxa"/>
            <w:gridSpan w:val="8"/>
            <w:shd w:val="clear" w:color="auto" w:fill="auto"/>
          </w:tcPr>
          <w:p>
            <w:pPr>
              <w:rPr>
                <w:u w:val="single"/>
              </w:rPr>
            </w:pPr>
            <w:r>
              <w:rPr>
                <w:u w:val="single"/>
              </w:rPr>
              <w:t>A History of Migration – lesson 2</w:t>
            </w:r>
          </w:p>
          <w:p>
            <w:r>
              <w:t>Resources: PowerPoint, Invasions worksheet (2 versions one has more support), Timeline worksheet</w:t>
            </w:r>
          </w:p>
          <w:p/>
          <w:p>
            <w:r>
              <w:t xml:space="preserve">Use the information on the PowerPoint to complete Invasion worksheet 1 (choose the best one for you). Complete the timeline worksheet and add it to last week’s timeline. </w:t>
            </w:r>
          </w:p>
          <w:p>
            <w:r>
              <w:t>The videos below give an introduction and extra details:</w:t>
            </w:r>
          </w:p>
          <w:p>
            <w:pPr>
              <w:rPr>
                <w:rFonts w:ascii="Calibri" w:eastAsia="Calibri" w:hAnsi="Calibri" w:cs="Calibri"/>
              </w:rPr>
            </w:pPr>
            <w:hyperlink r:id="rId14">
              <w:r>
                <w:rPr>
                  <w:rStyle w:val="Hyperlink"/>
                  <w:rFonts w:ascii="Calibri" w:eastAsia="Calibri" w:hAnsi="Calibri" w:cs="Calibri"/>
                </w:rPr>
                <w:t>Who were the Anglo-Saxons?</w:t>
              </w:r>
            </w:hyperlink>
          </w:p>
          <w:p>
            <w:pPr>
              <w:rPr>
                <w:rFonts w:ascii="Calibri" w:eastAsia="Calibri" w:hAnsi="Calibri" w:cs="Calibri"/>
              </w:rPr>
            </w:pPr>
            <w:hyperlink r:id="rId15">
              <w:r>
                <w:rPr>
                  <w:rStyle w:val="Hyperlink"/>
                  <w:rFonts w:ascii="Calibri" w:eastAsia="Calibri" w:hAnsi="Calibri" w:cs="Calibri"/>
                </w:rPr>
                <w:t>Why the Anglo-Saxons came to England?</w:t>
              </w:r>
            </w:hyperlink>
          </w:p>
          <w:p>
            <w:pPr>
              <w:rPr>
                <w:rFonts w:ascii="Calibri" w:eastAsia="Calibri" w:hAnsi="Calibri" w:cs="Calibri"/>
              </w:rPr>
            </w:pPr>
            <w:hyperlink r:id="rId16">
              <w:r>
                <w:rPr>
                  <w:rStyle w:val="Hyperlink"/>
                  <w:rFonts w:ascii="Calibri" w:eastAsia="Calibri" w:hAnsi="Calibri" w:cs="Calibri"/>
                </w:rPr>
                <w:t>Who were the Vikings?</w:t>
              </w:r>
            </w:hyperlink>
          </w:p>
          <w:p>
            <w:pPr>
              <w:rPr>
                <w:rFonts w:ascii="Calibri" w:eastAsia="Calibri" w:hAnsi="Calibri" w:cs="Calibri"/>
              </w:rPr>
            </w:pPr>
            <w:hyperlink r:id="rId17">
              <w:r>
                <w:rPr>
                  <w:rStyle w:val="Hyperlink"/>
                  <w:rFonts w:ascii="Calibri" w:eastAsia="Calibri" w:hAnsi="Calibri" w:cs="Calibri"/>
                </w:rPr>
                <w:t>The Norman Conquest - an introduction</w:t>
              </w:r>
            </w:hyperlink>
          </w:p>
        </w:tc>
      </w:tr>
      <w:tr>
        <w:trPr>
          <w:trHeight w:val="1846"/>
        </w:trPr>
        <w:tc>
          <w:tcPr>
            <w:tcW w:w="1271" w:type="dxa"/>
          </w:tcPr>
          <w:p>
            <w:pPr>
              <w:jc w:val="center"/>
            </w:pPr>
            <w:r>
              <w:t>PE</w:t>
            </w:r>
          </w:p>
        </w:tc>
        <w:tc>
          <w:tcPr>
            <w:tcW w:w="21090" w:type="dxa"/>
            <w:gridSpan w:val="8"/>
            <w:shd w:val="clear" w:color="auto" w:fill="auto"/>
          </w:tcPr>
          <w:p>
            <w:pPr>
              <w:rPr>
                <w:b/>
                <w:bCs/>
                <w:u w:val="single"/>
              </w:rPr>
            </w:pPr>
            <w:r>
              <w:rPr>
                <w:b/>
                <w:bCs/>
                <w:u w:val="single"/>
              </w:rPr>
              <w:t>QUIZ</w:t>
            </w:r>
          </w:p>
          <w:p>
            <w:pPr>
              <w:rPr>
                <w:b/>
                <w:bCs/>
                <w:u w:val="single"/>
              </w:rPr>
            </w:pPr>
          </w:p>
          <w:p>
            <w:r>
              <w:t>If you can get them all, email me your answers</w:t>
            </w:r>
          </w:p>
          <w:p/>
          <w:p>
            <w:r>
              <w:t>1.</w:t>
            </w:r>
            <w:r>
              <w:rPr>
                <w:b/>
              </w:rPr>
              <w:tab/>
            </w:r>
            <w:r>
              <w:t xml:space="preserve">What sport </w:t>
            </w:r>
            <w:proofErr w:type="gramStart"/>
            <w:r>
              <w:t>can also be eaten</w:t>
            </w:r>
            <w:proofErr w:type="gramEnd"/>
            <w:r>
              <w:t>?</w:t>
            </w:r>
          </w:p>
          <w:p>
            <w:r>
              <w:t>2.</w:t>
            </w:r>
            <w:r>
              <w:rPr>
                <w:b/>
              </w:rPr>
              <w:tab/>
            </w:r>
            <w:r>
              <w:t>Two people were playing chess and both won. How did this happen?</w:t>
            </w:r>
          </w:p>
          <w:p>
            <w:r>
              <w:t>3.</w:t>
            </w:r>
            <w:r>
              <w:rPr>
                <w:b/>
              </w:rPr>
              <w:tab/>
            </w:r>
            <w:r>
              <w:t xml:space="preserve">People from what country never fail to complete a </w:t>
            </w:r>
            <w:proofErr w:type="gramStart"/>
            <w:r>
              <w:t>marathon?</w:t>
            </w:r>
            <w:proofErr w:type="gramEnd"/>
          </w:p>
          <w:p>
            <w:proofErr w:type="gramStart"/>
            <w:r>
              <w:t>4.</w:t>
            </w:r>
            <w:r>
              <w:rPr>
                <w:b/>
              </w:rPr>
              <w:tab/>
            </w:r>
            <w:r>
              <w:t>I am a horse without legs and a body</w:t>
            </w:r>
            <w:proofErr w:type="gramEnd"/>
            <w:r>
              <w:t xml:space="preserve">, </w:t>
            </w:r>
            <w:proofErr w:type="gramStart"/>
            <w:r>
              <w:t>I jump but never run</w:t>
            </w:r>
            <w:proofErr w:type="gramEnd"/>
            <w:r>
              <w:t>. What kind of a horse am I?</w:t>
            </w:r>
          </w:p>
          <w:p>
            <w:r>
              <w:t>5.</w:t>
            </w:r>
            <w:r>
              <w:rPr>
                <w:b/>
              </w:rPr>
              <w:tab/>
            </w:r>
            <w:r>
              <w:t xml:space="preserve">Bob’s coach has five players: four </w:t>
            </w:r>
            <w:proofErr w:type="gramStart"/>
            <w:r>
              <w:t>are named</w:t>
            </w:r>
            <w:proofErr w:type="gramEnd"/>
            <w:r>
              <w:t xml:space="preserve"> </w:t>
            </w:r>
            <w:proofErr w:type="spellStart"/>
            <w:r>
              <w:t>Jojo</w:t>
            </w:r>
            <w:proofErr w:type="spellEnd"/>
            <w:r>
              <w:t xml:space="preserve">, Koko, Lolo and </w:t>
            </w:r>
            <w:proofErr w:type="spellStart"/>
            <w:r>
              <w:t>Momo</w:t>
            </w:r>
            <w:proofErr w:type="spellEnd"/>
            <w:r>
              <w:t>. What is the fifth player’s name?</w:t>
            </w:r>
          </w:p>
          <w:p>
            <w:r>
              <w:t>6.</w:t>
            </w:r>
            <w:r>
              <w:rPr>
                <w:b/>
              </w:rPr>
              <w:tab/>
            </w:r>
            <w:r>
              <w:t>Why are soccer fields always unsure about what to do?</w:t>
            </w:r>
          </w:p>
          <w:p>
            <w:r>
              <w:t>7.</w:t>
            </w:r>
            <w:r>
              <w:rPr>
                <w:b/>
              </w:rPr>
              <w:tab/>
            </w:r>
            <w:proofErr w:type="gramStart"/>
            <w:r>
              <w:t>We’re</w:t>
            </w:r>
            <w:proofErr w:type="gramEnd"/>
            <w:r>
              <w:t xml:space="preserve"> five little things that you use all the time, and you’ll find all of us in “a tennis court”.</w:t>
            </w:r>
          </w:p>
          <w:p>
            <w:r>
              <w:t>8.</w:t>
            </w:r>
            <w:r>
              <w:rPr>
                <w:b/>
              </w:rPr>
              <w:tab/>
            </w:r>
            <w:r>
              <w:t xml:space="preserve">Why did the </w:t>
            </w:r>
            <w:proofErr w:type="spellStart"/>
            <w:r>
              <w:t>Pharoah</w:t>
            </w:r>
            <w:proofErr w:type="spellEnd"/>
            <w:r>
              <w:t xml:space="preserve"> like cheerleaders?</w:t>
            </w:r>
          </w:p>
          <w:p>
            <w:r>
              <w:t>9.</w:t>
            </w:r>
            <w:r>
              <w:rPr>
                <w:b/>
              </w:rPr>
              <w:tab/>
            </w:r>
            <w:r>
              <w:t>I swing around on sticks, and use them to do my tricks, a white powder helps me to grip, and people cheer when I flip. What am I?</w:t>
            </w:r>
          </w:p>
          <w:p>
            <w:r>
              <w:t>10.</w:t>
            </w:r>
            <w:r>
              <w:rPr>
                <w:b/>
              </w:rPr>
              <w:tab/>
            </w:r>
            <w:r>
              <w:t xml:space="preserve">What do </w:t>
            </w:r>
            <w:proofErr w:type="gramStart"/>
            <w:r>
              <w:t>fisherman</w:t>
            </w:r>
            <w:proofErr w:type="gramEnd"/>
            <w:r>
              <w:t xml:space="preserve"> and boxers have in common?</w:t>
            </w:r>
          </w:p>
          <w:p>
            <w:r>
              <w:t>11.</w:t>
            </w:r>
            <w:r>
              <w:rPr>
                <w:b/>
              </w:rPr>
              <w:tab/>
            </w:r>
            <w:r>
              <w:t xml:space="preserve">In what sport does the offense score </w:t>
            </w:r>
            <w:proofErr w:type="gramStart"/>
            <w:r>
              <w:t>without ever even touching</w:t>
            </w:r>
            <w:proofErr w:type="gramEnd"/>
            <w:r>
              <w:t xml:space="preserve"> the ball?</w:t>
            </w:r>
          </w:p>
          <w:p>
            <w:proofErr w:type="gramStart"/>
            <w:r>
              <w:t>12.</w:t>
            </w:r>
            <w:r>
              <w:rPr>
                <w:b/>
              </w:rPr>
              <w:tab/>
            </w:r>
            <w:r>
              <w:t>In a football game</w:t>
            </w:r>
            <w:proofErr w:type="gramEnd"/>
            <w:r>
              <w:t xml:space="preserve"> not a single man scored a goal, yet the final score was 1-0. How can this be?</w:t>
            </w:r>
          </w:p>
          <w:p>
            <w:r>
              <w:t>13.</w:t>
            </w:r>
            <w:r>
              <w:rPr>
                <w:b/>
              </w:rPr>
              <w:tab/>
            </w:r>
            <w:r>
              <w:t>How can you make a slow and lazy athlete fast?</w:t>
            </w:r>
          </w:p>
          <w:p>
            <w:r>
              <w:t>14.</w:t>
            </w:r>
            <w:r>
              <w:rPr>
                <w:b/>
              </w:rPr>
              <w:tab/>
            </w:r>
            <w:r>
              <w:t>What kind of baseball goes nuts?</w:t>
            </w:r>
          </w:p>
          <w:p>
            <w:r>
              <w:t>15.</w:t>
            </w:r>
            <w:r>
              <w:rPr>
                <w:b/>
              </w:rPr>
              <w:tab/>
            </w:r>
            <w:r>
              <w:t>What happens three times in weightlifting, twice in swimming, but only once in tennis?</w:t>
            </w:r>
          </w:p>
        </w:tc>
      </w:tr>
      <w:tr>
        <w:trPr>
          <w:trHeight w:val="1877"/>
        </w:trPr>
        <w:tc>
          <w:tcPr>
            <w:tcW w:w="1271" w:type="dxa"/>
          </w:tcPr>
          <w:p>
            <w:pPr>
              <w:jc w:val="center"/>
            </w:pPr>
            <w:r>
              <w:t>ICT</w:t>
            </w:r>
          </w:p>
        </w:tc>
        <w:tc>
          <w:tcPr>
            <w:tcW w:w="21090" w:type="dxa"/>
            <w:gridSpan w:val="8"/>
            <w:shd w:val="clear" w:color="auto" w:fill="auto"/>
          </w:tcPr>
          <w:p>
            <w:r>
              <w:t xml:space="preserve">ICT work has been set on Doddle. This week students are looking at databases and how they </w:t>
            </w:r>
            <w:proofErr w:type="gramStart"/>
            <w:r>
              <w:t>can be created and used effectively</w:t>
            </w:r>
            <w:proofErr w:type="gramEnd"/>
            <w:r>
              <w:t>.</w:t>
            </w:r>
          </w:p>
          <w:p>
            <w:r>
              <w:t xml:space="preserve">In addition to </w:t>
            </w:r>
            <w:proofErr w:type="gramStart"/>
            <w:r>
              <w:t>this</w:t>
            </w:r>
            <w:proofErr w:type="gramEnd"/>
            <w:r>
              <w:t xml:space="preserve"> students should read this </w:t>
            </w:r>
            <w:hyperlink r:id="rId18">
              <w:r>
                <w:rPr>
                  <w:rStyle w:val="Hyperlink"/>
                </w:rPr>
                <w:t>article</w:t>
              </w:r>
            </w:hyperlink>
            <w:r>
              <w:t xml:space="preserve"> featuring Bill Gates, the founder of Microsoft, discussing how databases and other data gathering techniques could be used to help fight Coronavirus.</w:t>
            </w:r>
          </w:p>
          <w:p/>
          <w:p>
            <w:r>
              <w:t xml:space="preserve">Practical work is ongoing. Students are using html code to write a web journal of their experiences of Social Distancing. Students should look at this </w:t>
            </w:r>
            <w:hyperlink r:id="rId19">
              <w:r>
                <w:rPr>
                  <w:rStyle w:val="Hyperlink"/>
                </w:rPr>
                <w:t>website</w:t>
              </w:r>
            </w:hyperlink>
            <w:r>
              <w:t xml:space="preserve"> made by the inventor of the internet, Tim Berners-Lee, and look at one or two of the tutorials. Students need to add at least one additional feature to their website.</w:t>
            </w:r>
          </w:p>
        </w:tc>
      </w:tr>
      <w:tr>
        <w:trPr>
          <w:trHeight w:val="1932"/>
        </w:trPr>
        <w:tc>
          <w:tcPr>
            <w:tcW w:w="1271" w:type="dxa"/>
          </w:tcPr>
          <w:p>
            <w:pPr>
              <w:jc w:val="center"/>
            </w:pPr>
            <w:r>
              <w:lastRenderedPageBreak/>
              <w:t>Art</w:t>
            </w:r>
          </w:p>
        </w:tc>
        <w:tc>
          <w:tcPr>
            <w:tcW w:w="21090" w:type="dxa"/>
            <w:gridSpan w:val="8"/>
            <w:shd w:val="clear" w:color="auto" w:fill="auto"/>
          </w:tcPr>
          <w:p>
            <w:pPr>
              <w:rPr>
                <w:rFonts w:eastAsiaTheme="minorEastAsia"/>
                <w:color w:val="000000" w:themeColor="text1"/>
              </w:rPr>
            </w:pPr>
            <w:r>
              <w:rPr>
                <w:rFonts w:eastAsiaTheme="minorEastAsia"/>
                <w:color w:val="000000" w:themeColor="text1"/>
              </w:rPr>
              <w:t xml:space="preserve">Detailed work </w:t>
            </w:r>
            <w:proofErr w:type="gramStart"/>
            <w:r>
              <w:rPr>
                <w:rFonts w:eastAsiaTheme="minorEastAsia"/>
                <w:color w:val="000000" w:themeColor="text1"/>
              </w:rPr>
              <w:t>will be set</w:t>
            </w:r>
            <w:proofErr w:type="gramEnd"/>
            <w:r>
              <w:rPr>
                <w:rFonts w:eastAsiaTheme="minorEastAsia"/>
                <w:color w:val="000000" w:themeColor="text1"/>
              </w:rPr>
              <w:t xml:space="preserve"> by email on Office 365 and if possible, students should respond to the teacher’s email to let them know they have completed the work. </w:t>
            </w:r>
          </w:p>
          <w:p>
            <w:pPr>
              <w:rPr>
                <w:rFonts w:eastAsiaTheme="minorEastAsia"/>
                <w:color w:val="000000" w:themeColor="text1"/>
              </w:rPr>
            </w:pPr>
          </w:p>
          <w:p>
            <w:pPr>
              <w:rPr>
                <w:rFonts w:ascii="Calibri" w:eastAsia="Calibri" w:hAnsi="Calibri" w:cs="Calibri"/>
              </w:rPr>
            </w:pPr>
            <w:r>
              <w:rPr>
                <w:rFonts w:eastAsiaTheme="minorEastAsia"/>
                <w:color w:val="000000" w:themeColor="text1"/>
              </w:rPr>
              <w:t xml:space="preserve">Main Task: (Continued) </w:t>
            </w:r>
            <w:r>
              <w:rPr>
                <w:rFonts w:ascii="Calibri" w:eastAsia="Calibri" w:hAnsi="Calibri" w:cs="Calibri"/>
              </w:rPr>
              <w:t>Modigliani-style celebrity portrait (stretched head) – colour shading. This is continued from last week as the colour shading activity would be split over two lessons to allow students to build up layers of shading (extra information will be emailed to students). If students finish the shading of the portrait then they should add a Modigliani-style background to their portrait, focusing on an appropriate colour scheme.</w:t>
            </w:r>
          </w:p>
          <w:p>
            <w:r>
              <w:rPr>
                <w:rFonts w:ascii="Calibri" w:eastAsia="Calibri" w:hAnsi="Calibri" w:cs="Calibri"/>
              </w:rPr>
              <w:t xml:space="preserve"> </w:t>
            </w:r>
          </w:p>
          <w:p>
            <w:pPr>
              <w:rPr>
                <w:rFonts w:eastAsiaTheme="minorEastAsia"/>
                <w:color w:val="000000" w:themeColor="text1"/>
              </w:rPr>
            </w:pPr>
            <w:r>
              <w:rPr>
                <w:rFonts w:eastAsiaTheme="minorEastAsia"/>
                <w:color w:val="000000" w:themeColor="text1"/>
              </w:rPr>
              <w:t>Homework Drawing Challenge: Draw a view from your home from observation. Use the whole page and add tonal shading/colour. Try to spend at least 20 minutes on the drawing.</w:t>
            </w:r>
          </w:p>
        </w:tc>
      </w:tr>
      <w:tr>
        <w:trPr>
          <w:trHeight w:val="1860"/>
        </w:trPr>
        <w:tc>
          <w:tcPr>
            <w:tcW w:w="1271" w:type="dxa"/>
          </w:tcPr>
          <w:p>
            <w:pPr>
              <w:jc w:val="center"/>
            </w:pPr>
            <w:r>
              <w:t>Drama</w:t>
            </w:r>
          </w:p>
        </w:tc>
        <w:tc>
          <w:tcPr>
            <w:tcW w:w="21090" w:type="dxa"/>
            <w:gridSpan w:val="8"/>
            <w:shd w:val="clear" w:color="auto" w:fill="auto"/>
          </w:tcPr>
          <w:p>
            <w:pPr>
              <w:spacing w:line="259" w:lineRule="auto"/>
              <w:rPr>
                <w:rFonts w:eastAsiaTheme="minorEastAsia"/>
                <w:i/>
                <w:iCs/>
              </w:rPr>
            </w:pPr>
            <w:r>
              <w:rPr>
                <w:rFonts w:eastAsiaTheme="minorEastAsia"/>
                <w:i/>
                <w:iCs/>
              </w:rPr>
              <w:t>Carry on with what you started last week</w:t>
            </w:r>
            <w:proofErr w:type="gramStart"/>
            <w:r>
              <w:rPr>
                <w:rFonts w:eastAsiaTheme="minorEastAsia"/>
                <w:i/>
                <w:iCs/>
              </w:rPr>
              <w:t>.......</w:t>
            </w:r>
            <w:proofErr w:type="gramEnd"/>
          </w:p>
          <w:p>
            <w:pPr>
              <w:rPr>
                <w:rFonts w:eastAsiaTheme="minorEastAsia"/>
              </w:rPr>
            </w:pPr>
            <w:r>
              <w:rPr>
                <w:rFonts w:eastAsiaTheme="minorEastAsia"/>
              </w:rPr>
              <w:t xml:space="preserve"> Having been on your virtual journey it is time for you take up the challenge and tell me your own story. </w:t>
            </w:r>
          </w:p>
          <w:p>
            <w:pPr>
              <w:rPr>
                <w:rFonts w:eastAsiaTheme="minorEastAsia"/>
              </w:rPr>
            </w:pPr>
            <w:r>
              <w:rPr>
                <w:rFonts w:eastAsiaTheme="minorEastAsia"/>
              </w:rPr>
              <w:t xml:space="preserve">· Imagine that you </w:t>
            </w:r>
            <w:proofErr w:type="gramStart"/>
            <w:r>
              <w:rPr>
                <w:rFonts w:eastAsiaTheme="minorEastAsia"/>
              </w:rPr>
              <w:t>have been sent</w:t>
            </w:r>
            <w:proofErr w:type="gramEnd"/>
            <w:r>
              <w:rPr>
                <w:rFonts w:eastAsiaTheme="minorEastAsia"/>
              </w:rPr>
              <w:t xml:space="preserve"> on this adventure like the contestants in the television programme to many countries.</w:t>
            </w:r>
          </w:p>
          <w:p>
            <w:pPr>
              <w:rPr>
                <w:rFonts w:eastAsiaTheme="minorEastAsia"/>
              </w:rPr>
            </w:pPr>
            <w:r>
              <w:rPr>
                <w:rFonts w:eastAsiaTheme="minorEastAsia"/>
              </w:rPr>
              <w:t xml:space="preserve"> · You have only 80 days to get from London and back.</w:t>
            </w:r>
          </w:p>
          <w:p>
            <w:pPr>
              <w:rPr>
                <w:rFonts w:eastAsiaTheme="minorEastAsia"/>
              </w:rPr>
            </w:pPr>
            <w:r>
              <w:rPr>
                <w:rFonts w:eastAsiaTheme="minorEastAsia"/>
              </w:rPr>
              <w:t xml:space="preserve"> · No flights on an aeroplane. I suggest you create a virtual/online diary and make an entry every day.</w:t>
            </w:r>
          </w:p>
          <w:p>
            <w:pPr>
              <w:rPr>
                <w:rFonts w:eastAsiaTheme="minorEastAsia"/>
              </w:rPr>
            </w:pPr>
            <w:r>
              <w:rPr>
                <w:rFonts w:eastAsiaTheme="minorEastAsia"/>
              </w:rPr>
              <w:t xml:space="preserve"> An example: · Day 1 March 25th: I boarded Euro Star a St Pancras station. As </w:t>
            </w:r>
            <w:proofErr w:type="gramStart"/>
            <w:r>
              <w:rPr>
                <w:rFonts w:eastAsiaTheme="minorEastAsia"/>
              </w:rPr>
              <w:t>usual</w:t>
            </w:r>
            <w:proofErr w:type="gramEnd"/>
            <w:r>
              <w:rPr>
                <w:rFonts w:eastAsiaTheme="minorEastAsia"/>
              </w:rPr>
              <w:t xml:space="preserve"> there was a long queue, the train was running late and when I got on the train someone was sat in my seat even though the reserve seat ticket was clear. The man in my seat was clearly annoyed about having to move. At </w:t>
            </w:r>
            <w:proofErr w:type="gramStart"/>
            <w:r>
              <w:rPr>
                <w:rFonts w:eastAsiaTheme="minorEastAsia"/>
              </w:rPr>
              <w:t>last</w:t>
            </w:r>
            <w:proofErr w:type="gramEnd"/>
            <w:r>
              <w:rPr>
                <w:rFonts w:eastAsiaTheme="minorEastAsia"/>
              </w:rPr>
              <w:t xml:space="preserve"> the train pulled out of the station Paris bound. </w:t>
            </w:r>
          </w:p>
          <w:p>
            <w:pPr>
              <w:rPr>
                <w:rFonts w:eastAsiaTheme="minorEastAsia"/>
              </w:rPr>
            </w:pPr>
            <w:r>
              <w:rPr>
                <w:rFonts w:eastAsiaTheme="minorEastAsia"/>
              </w:rPr>
              <w:t>· Noon I arrive in Paris, I locate a taxi and arrive at the Café Royale, I sample delicious coffee and a freshly baked pain au chocolate before taking a sail along the Seine to view the remains of Notre Dame Cathedral. Before setting out plan your journey of how you intend to travel and where you will stay.</w:t>
            </w:r>
          </w:p>
          <w:p>
            <w:pPr>
              <w:rPr>
                <w:rFonts w:eastAsiaTheme="minorEastAsia"/>
              </w:rPr>
            </w:pPr>
            <w:r>
              <w:rPr>
                <w:rFonts w:eastAsiaTheme="minorEastAsia"/>
              </w:rPr>
              <w:t xml:space="preserve"> One day when you are old enough to travel you may try your own travel log </w:t>
            </w:r>
            <w:proofErr w:type="gramStart"/>
            <w:r>
              <w:rPr>
                <w:rFonts w:eastAsiaTheme="minorEastAsia"/>
              </w:rPr>
              <w:t>out .</w:t>
            </w:r>
            <w:proofErr w:type="gramEnd"/>
            <w:r>
              <w:rPr>
                <w:rFonts w:eastAsiaTheme="minorEastAsia"/>
              </w:rPr>
              <w:t xml:space="preserve"> Jules Verne, the author was a very interesting man. </w:t>
            </w:r>
          </w:p>
          <w:p>
            <w:pPr>
              <w:rPr>
                <w:rFonts w:eastAsiaTheme="minorEastAsia"/>
              </w:rPr>
            </w:pPr>
            <w:r>
              <w:rPr>
                <w:rFonts w:eastAsiaTheme="minorEastAsia"/>
              </w:rPr>
              <w:t>· Find out about the author and the other books that he has written.</w:t>
            </w:r>
          </w:p>
          <w:p>
            <w:pPr>
              <w:rPr>
                <w:rFonts w:eastAsiaTheme="minorEastAsia"/>
              </w:rPr>
            </w:pPr>
            <w:r>
              <w:rPr>
                <w:rFonts w:eastAsiaTheme="minorEastAsia"/>
              </w:rPr>
              <w:t xml:space="preserve"> ENJOY!</w:t>
            </w:r>
          </w:p>
        </w:tc>
      </w:tr>
      <w:tr>
        <w:trPr>
          <w:trHeight w:val="1860"/>
        </w:trPr>
        <w:tc>
          <w:tcPr>
            <w:tcW w:w="1271" w:type="dxa"/>
          </w:tcPr>
          <w:p>
            <w:pPr>
              <w:jc w:val="center"/>
            </w:pPr>
            <w:r>
              <w:t>Music</w:t>
            </w:r>
          </w:p>
        </w:tc>
        <w:tc>
          <w:tcPr>
            <w:tcW w:w="21090" w:type="dxa"/>
            <w:gridSpan w:val="8"/>
            <w:shd w:val="clear" w:color="auto" w:fill="auto"/>
          </w:tcPr>
          <w:p>
            <w:pPr>
              <w:rPr>
                <w:rFonts w:eastAsiaTheme="minorEastAsia"/>
                <w:b/>
                <w:bCs/>
                <w:u w:val="single"/>
              </w:rPr>
            </w:pPr>
            <w:r>
              <w:rPr>
                <w:rFonts w:eastAsiaTheme="minorEastAsia"/>
                <w:b/>
                <w:bCs/>
                <w:u w:val="single"/>
              </w:rPr>
              <w:t>Week 5</w:t>
            </w:r>
          </w:p>
          <w:p>
            <w:pPr>
              <w:rPr>
                <w:rFonts w:eastAsiaTheme="minorEastAsia"/>
              </w:rPr>
            </w:pPr>
          </w:p>
          <w:p>
            <w:pPr>
              <w:rPr>
                <w:rFonts w:eastAsiaTheme="minorEastAsia"/>
              </w:rPr>
            </w:pPr>
            <w:r>
              <w:rPr>
                <w:rFonts w:eastAsiaTheme="minorEastAsia"/>
              </w:rPr>
              <w:t>Listen to three pieces of music that have a space theme to theme.</w:t>
            </w:r>
          </w:p>
          <w:p>
            <w:pPr>
              <w:rPr>
                <w:rFonts w:eastAsiaTheme="minorEastAsia"/>
              </w:rPr>
            </w:pPr>
            <w:r>
              <w:rPr>
                <w:rFonts w:eastAsiaTheme="minorEastAsia"/>
              </w:rPr>
              <w:t>They could be pieces of film music, popular songs or any piece of music.</w:t>
            </w:r>
          </w:p>
          <w:p>
            <w:pPr>
              <w:rPr>
                <w:rFonts w:eastAsiaTheme="minorEastAsia"/>
              </w:rPr>
            </w:pPr>
            <w:r>
              <w:rPr>
                <w:rFonts w:eastAsiaTheme="minorEastAsia"/>
              </w:rPr>
              <w:t>Which is your favourite and why do you think the piece represents the idea of space?</w:t>
            </w:r>
          </w:p>
          <w:p>
            <w:pPr>
              <w:rPr>
                <w:rFonts w:eastAsiaTheme="minorEastAsia"/>
              </w:rPr>
            </w:pPr>
            <w:r>
              <w:rPr>
                <w:rFonts w:eastAsiaTheme="minorEastAsia"/>
              </w:rPr>
              <w:t>Make notes and send them to your teacher.</w:t>
            </w:r>
          </w:p>
          <w:p>
            <w:pPr>
              <w:jc w:val="center"/>
            </w:pPr>
          </w:p>
        </w:tc>
      </w:tr>
      <w:tr>
        <w:trPr>
          <w:trHeight w:val="1916"/>
        </w:trPr>
        <w:tc>
          <w:tcPr>
            <w:tcW w:w="1271" w:type="dxa"/>
          </w:tcPr>
          <w:p>
            <w:pPr>
              <w:jc w:val="center"/>
            </w:pPr>
            <w:r>
              <w:t>French</w:t>
            </w:r>
          </w:p>
        </w:tc>
        <w:tc>
          <w:tcPr>
            <w:tcW w:w="21090" w:type="dxa"/>
            <w:gridSpan w:val="8"/>
            <w:shd w:val="clear" w:color="auto" w:fill="auto"/>
          </w:tcPr>
          <w:p>
            <w:pPr>
              <w:pStyle w:val="ListParagraph"/>
              <w:numPr>
                <w:ilvl w:val="0"/>
                <w:numId w:val="1"/>
              </w:numPr>
              <w:rPr>
                <w:rFonts w:eastAsiaTheme="minorEastAsia"/>
              </w:rPr>
            </w:pPr>
            <w:r>
              <w:rPr>
                <w:rFonts w:ascii="Calibri" w:eastAsia="Calibri" w:hAnsi="Calibri" w:cs="Calibri"/>
              </w:rPr>
              <w:t xml:space="preserve">This half-term we are learning how to talk about life at home </w:t>
            </w:r>
          </w:p>
          <w:p>
            <w:pPr>
              <w:pStyle w:val="ListParagraph"/>
              <w:numPr>
                <w:ilvl w:val="0"/>
                <w:numId w:val="1"/>
              </w:numPr>
              <w:rPr>
                <w:rFonts w:eastAsiaTheme="minorEastAsia"/>
              </w:rPr>
            </w:pPr>
            <w:r>
              <w:rPr>
                <w:rFonts w:ascii="Calibri" w:eastAsia="Calibri" w:hAnsi="Calibri" w:cs="Calibri"/>
              </w:rPr>
              <w:t>This week is slightly different because you are going to listen to a French song and complete some activities based on it.</w:t>
            </w:r>
          </w:p>
          <w:p>
            <w:pPr>
              <w:pStyle w:val="ListParagraph"/>
              <w:numPr>
                <w:ilvl w:val="0"/>
                <w:numId w:val="1"/>
              </w:numPr>
              <w:rPr>
                <w:rFonts w:eastAsiaTheme="minorEastAsia"/>
              </w:rPr>
            </w:pPr>
            <w:r>
              <w:rPr>
                <w:rFonts w:ascii="Calibri" w:eastAsia="Calibri" w:hAnsi="Calibri" w:cs="Calibri"/>
              </w:rPr>
              <w:t>You will be working from a Word document and YouTube</w:t>
            </w:r>
          </w:p>
          <w:p>
            <w:pPr>
              <w:pStyle w:val="ListParagraph"/>
              <w:numPr>
                <w:ilvl w:val="0"/>
                <w:numId w:val="1"/>
              </w:numPr>
              <w:rPr>
                <w:rFonts w:eastAsiaTheme="minorEastAsia"/>
              </w:rPr>
            </w:pPr>
            <w:r>
              <w:rPr>
                <w:rFonts w:ascii="Calibri" w:eastAsia="Calibri" w:hAnsi="Calibri" w:cs="Calibri"/>
              </w:rPr>
              <w:t>You can turn in or email your work.</w:t>
            </w:r>
          </w:p>
          <w:p>
            <w:pPr>
              <w:pStyle w:val="ListParagraph"/>
              <w:numPr>
                <w:ilvl w:val="0"/>
                <w:numId w:val="1"/>
              </w:numPr>
              <w:rPr>
                <w:rFonts w:eastAsiaTheme="minorEastAsia"/>
              </w:rPr>
            </w:pPr>
            <w:r>
              <w:rPr>
                <w:rFonts w:ascii="Calibri" w:eastAsia="Calibri" w:hAnsi="Calibri" w:cs="Calibri"/>
              </w:rPr>
              <w:t>Go to Teams to find complete instructions for this week’s assignment dated Monday 18</w:t>
            </w:r>
            <w:r>
              <w:rPr>
                <w:rFonts w:ascii="Calibri" w:eastAsia="Calibri" w:hAnsi="Calibri" w:cs="Calibri"/>
                <w:vertAlign w:val="superscript"/>
              </w:rPr>
              <w:t>th</w:t>
            </w:r>
            <w:r>
              <w:rPr>
                <w:rFonts w:ascii="Calibri" w:eastAsia="Calibri" w:hAnsi="Calibri" w:cs="Calibri"/>
              </w:rPr>
              <w:t xml:space="preserve"> May.</w:t>
            </w:r>
          </w:p>
        </w:tc>
      </w:tr>
    </w:tbl>
    <w:p>
      <w:pPr>
        <w:jc w:val="both"/>
      </w:pPr>
    </w:p>
    <w:sectPr>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DB0"/>
    <w:multiLevelType w:val="hybridMultilevel"/>
    <w:tmpl w:val="3DE615F0"/>
    <w:lvl w:ilvl="0" w:tplc="EC46FF76">
      <w:start w:val="1"/>
      <w:numFmt w:val="decimal"/>
      <w:lvlText w:val="%1."/>
      <w:lvlJc w:val="left"/>
      <w:pPr>
        <w:ind w:left="720" w:hanging="360"/>
      </w:pPr>
    </w:lvl>
    <w:lvl w:ilvl="1" w:tplc="DEA84E46">
      <w:start w:val="1"/>
      <w:numFmt w:val="lowerLetter"/>
      <w:lvlText w:val="%2."/>
      <w:lvlJc w:val="left"/>
      <w:pPr>
        <w:ind w:left="1440" w:hanging="360"/>
      </w:pPr>
    </w:lvl>
    <w:lvl w:ilvl="2" w:tplc="62CEEC06">
      <w:start w:val="1"/>
      <w:numFmt w:val="lowerRoman"/>
      <w:lvlText w:val="%3."/>
      <w:lvlJc w:val="right"/>
      <w:pPr>
        <w:ind w:left="2160" w:hanging="180"/>
      </w:pPr>
    </w:lvl>
    <w:lvl w:ilvl="3" w:tplc="2814EE1A">
      <w:start w:val="1"/>
      <w:numFmt w:val="decimal"/>
      <w:lvlText w:val="%4."/>
      <w:lvlJc w:val="left"/>
      <w:pPr>
        <w:ind w:left="2880" w:hanging="360"/>
      </w:pPr>
    </w:lvl>
    <w:lvl w:ilvl="4" w:tplc="14020D5A">
      <w:start w:val="1"/>
      <w:numFmt w:val="lowerLetter"/>
      <w:lvlText w:val="%5."/>
      <w:lvlJc w:val="left"/>
      <w:pPr>
        <w:ind w:left="3600" w:hanging="360"/>
      </w:pPr>
    </w:lvl>
    <w:lvl w:ilvl="5" w:tplc="7F72C3C0">
      <w:start w:val="1"/>
      <w:numFmt w:val="lowerRoman"/>
      <w:lvlText w:val="%6."/>
      <w:lvlJc w:val="right"/>
      <w:pPr>
        <w:ind w:left="4320" w:hanging="180"/>
      </w:pPr>
    </w:lvl>
    <w:lvl w:ilvl="6" w:tplc="1B224DA0">
      <w:start w:val="1"/>
      <w:numFmt w:val="decimal"/>
      <w:lvlText w:val="%7."/>
      <w:lvlJc w:val="left"/>
      <w:pPr>
        <w:ind w:left="5040" w:hanging="360"/>
      </w:pPr>
    </w:lvl>
    <w:lvl w:ilvl="7" w:tplc="4F3C4860">
      <w:start w:val="1"/>
      <w:numFmt w:val="lowerLetter"/>
      <w:lvlText w:val="%8."/>
      <w:lvlJc w:val="left"/>
      <w:pPr>
        <w:ind w:left="5760" w:hanging="360"/>
      </w:pPr>
    </w:lvl>
    <w:lvl w:ilvl="8" w:tplc="13AAAABC">
      <w:start w:val="1"/>
      <w:numFmt w:val="lowerRoman"/>
      <w:lvlText w:val="%9."/>
      <w:lvlJc w:val="right"/>
      <w:pPr>
        <w:ind w:left="6480" w:hanging="180"/>
      </w:pPr>
    </w:lvl>
  </w:abstractNum>
  <w:abstractNum w:abstractNumId="1" w15:restartNumberingAfterBreak="0">
    <w:nsid w:val="36675A88"/>
    <w:multiLevelType w:val="hybridMultilevel"/>
    <w:tmpl w:val="BB9E45AE"/>
    <w:lvl w:ilvl="0" w:tplc="A7867482">
      <w:start w:val="1"/>
      <w:numFmt w:val="decimal"/>
      <w:lvlText w:val="%1."/>
      <w:lvlJc w:val="left"/>
      <w:pPr>
        <w:ind w:left="720" w:hanging="360"/>
      </w:pPr>
    </w:lvl>
    <w:lvl w:ilvl="1" w:tplc="221260AC">
      <w:start w:val="1"/>
      <w:numFmt w:val="lowerLetter"/>
      <w:lvlText w:val="%2."/>
      <w:lvlJc w:val="left"/>
      <w:pPr>
        <w:ind w:left="1440" w:hanging="360"/>
      </w:pPr>
    </w:lvl>
    <w:lvl w:ilvl="2" w:tplc="01D0F264">
      <w:start w:val="1"/>
      <w:numFmt w:val="lowerRoman"/>
      <w:lvlText w:val="%3."/>
      <w:lvlJc w:val="right"/>
      <w:pPr>
        <w:ind w:left="2160" w:hanging="180"/>
      </w:pPr>
    </w:lvl>
    <w:lvl w:ilvl="3" w:tplc="A8EE3636">
      <w:start w:val="1"/>
      <w:numFmt w:val="decimal"/>
      <w:lvlText w:val="%4."/>
      <w:lvlJc w:val="left"/>
      <w:pPr>
        <w:ind w:left="2880" w:hanging="360"/>
      </w:pPr>
    </w:lvl>
    <w:lvl w:ilvl="4" w:tplc="41000EB4">
      <w:start w:val="1"/>
      <w:numFmt w:val="lowerLetter"/>
      <w:lvlText w:val="%5."/>
      <w:lvlJc w:val="left"/>
      <w:pPr>
        <w:ind w:left="3600" w:hanging="360"/>
      </w:pPr>
    </w:lvl>
    <w:lvl w:ilvl="5" w:tplc="79D20874">
      <w:start w:val="1"/>
      <w:numFmt w:val="lowerRoman"/>
      <w:lvlText w:val="%6."/>
      <w:lvlJc w:val="right"/>
      <w:pPr>
        <w:ind w:left="4320" w:hanging="180"/>
      </w:pPr>
    </w:lvl>
    <w:lvl w:ilvl="6" w:tplc="B99AD334">
      <w:start w:val="1"/>
      <w:numFmt w:val="decimal"/>
      <w:lvlText w:val="%7."/>
      <w:lvlJc w:val="left"/>
      <w:pPr>
        <w:ind w:left="5040" w:hanging="360"/>
      </w:pPr>
    </w:lvl>
    <w:lvl w:ilvl="7" w:tplc="0E902438">
      <w:start w:val="1"/>
      <w:numFmt w:val="lowerLetter"/>
      <w:lvlText w:val="%8."/>
      <w:lvlJc w:val="left"/>
      <w:pPr>
        <w:ind w:left="5760" w:hanging="360"/>
      </w:pPr>
    </w:lvl>
    <w:lvl w:ilvl="8" w:tplc="045EE7E0">
      <w:start w:val="1"/>
      <w:numFmt w:val="lowerRoman"/>
      <w:lvlText w:val="%9."/>
      <w:lvlJc w:val="right"/>
      <w:pPr>
        <w:ind w:left="6480" w:hanging="180"/>
      </w:pPr>
    </w:lvl>
  </w:abstractNum>
  <w:abstractNum w:abstractNumId="2" w15:restartNumberingAfterBreak="0">
    <w:nsid w:val="3ED64A22"/>
    <w:multiLevelType w:val="hybridMultilevel"/>
    <w:tmpl w:val="71E86C5C"/>
    <w:lvl w:ilvl="0" w:tplc="9FDC29E4">
      <w:start w:val="1"/>
      <w:numFmt w:val="bullet"/>
      <w:lvlText w:val=""/>
      <w:lvlJc w:val="left"/>
      <w:pPr>
        <w:ind w:left="720" w:hanging="360"/>
      </w:pPr>
      <w:rPr>
        <w:rFonts w:ascii="Symbol" w:hAnsi="Symbol" w:hint="default"/>
      </w:rPr>
    </w:lvl>
    <w:lvl w:ilvl="1" w:tplc="62C0E7E6">
      <w:start w:val="1"/>
      <w:numFmt w:val="bullet"/>
      <w:lvlText w:val="o"/>
      <w:lvlJc w:val="left"/>
      <w:pPr>
        <w:ind w:left="1440" w:hanging="360"/>
      </w:pPr>
      <w:rPr>
        <w:rFonts w:ascii="Courier New" w:hAnsi="Courier New" w:hint="default"/>
      </w:rPr>
    </w:lvl>
    <w:lvl w:ilvl="2" w:tplc="FDF2C73C">
      <w:start w:val="1"/>
      <w:numFmt w:val="bullet"/>
      <w:lvlText w:val=""/>
      <w:lvlJc w:val="left"/>
      <w:pPr>
        <w:ind w:left="2160" w:hanging="360"/>
      </w:pPr>
      <w:rPr>
        <w:rFonts w:ascii="Wingdings" w:hAnsi="Wingdings" w:hint="default"/>
      </w:rPr>
    </w:lvl>
    <w:lvl w:ilvl="3" w:tplc="E4E0FB74">
      <w:start w:val="1"/>
      <w:numFmt w:val="bullet"/>
      <w:lvlText w:val=""/>
      <w:lvlJc w:val="left"/>
      <w:pPr>
        <w:ind w:left="2880" w:hanging="360"/>
      </w:pPr>
      <w:rPr>
        <w:rFonts w:ascii="Symbol" w:hAnsi="Symbol" w:hint="default"/>
      </w:rPr>
    </w:lvl>
    <w:lvl w:ilvl="4" w:tplc="3D2422D4">
      <w:start w:val="1"/>
      <w:numFmt w:val="bullet"/>
      <w:lvlText w:val="o"/>
      <w:lvlJc w:val="left"/>
      <w:pPr>
        <w:ind w:left="3600" w:hanging="360"/>
      </w:pPr>
      <w:rPr>
        <w:rFonts w:ascii="Courier New" w:hAnsi="Courier New" w:hint="default"/>
      </w:rPr>
    </w:lvl>
    <w:lvl w:ilvl="5" w:tplc="7A9ADC34">
      <w:start w:val="1"/>
      <w:numFmt w:val="bullet"/>
      <w:lvlText w:val=""/>
      <w:lvlJc w:val="left"/>
      <w:pPr>
        <w:ind w:left="4320" w:hanging="360"/>
      </w:pPr>
      <w:rPr>
        <w:rFonts w:ascii="Wingdings" w:hAnsi="Wingdings" w:hint="default"/>
      </w:rPr>
    </w:lvl>
    <w:lvl w:ilvl="6" w:tplc="37562CA8">
      <w:start w:val="1"/>
      <w:numFmt w:val="bullet"/>
      <w:lvlText w:val=""/>
      <w:lvlJc w:val="left"/>
      <w:pPr>
        <w:ind w:left="5040" w:hanging="360"/>
      </w:pPr>
      <w:rPr>
        <w:rFonts w:ascii="Symbol" w:hAnsi="Symbol" w:hint="default"/>
      </w:rPr>
    </w:lvl>
    <w:lvl w:ilvl="7" w:tplc="7B7A616A">
      <w:start w:val="1"/>
      <w:numFmt w:val="bullet"/>
      <w:lvlText w:val="o"/>
      <w:lvlJc w:val="left"/>
      <w:pPr>
        <w:ind w:left="5760" w:hanging="360"/>
      </w:pPr>
      <w:rPr>
        <w:rFonts w:ascii="Courier New" w:hAnsi="Courier New" w:hint="default"/>
      </w:rPr>
    </w:lvl>
    <w:lvl w:ilvl="8" w:tplc="AE625E36">
      <w:start w:val="1"/>
      <w:numFmt w:val="bullet"/>
      <w:lvlText w:val=""/>
      <w:lvlJc w:val="left"/>
      <w:pPr>
        <w:ind w:left="6480" w:hanging="360"/>
      </w:pPr>
      <w:rPr>
        <w:rFonts w:ascii="Wingdings" w:hAnsi="Wingdings" w:hint="default"/>
      </w:rPr>
    </w:lvl>
  </w:abstractNum>
  <w:abstractNum w:abstractNumId="3" w15:restartNumberingAfterBreak="0">
    <w:nsid w:val="607B0F37"/>
    <w:multiLevelType w:val="hybridMultilevel"/>
    <w:tmpl w:val="A27CDB18"/>
    <w:lvl w:ilvl="0" w:tplc="E7A2DC2C">
      <w:start w:val="1"/>
      <w:numFmt w:val="bullet"/>
      <w:lvlText w:val=""/>
      <w:lvlJc w:val="left"/>
      <w:pPr>
        <w:ind w:left="720" w:hanging="360"/>
      </w:pPr>
      <w:rPr>
        <w:rFonts w:ascii="Symbol" w:hAnsi="Symbol" w:hint="default"/>
      </w:rPr>
    </w:lvl>
    <w:lvl w:ilvl="1" w:tplc="0BEA6230">
      <w:start w:val="1"/>
      <w:numFmt w:val="bullet"/>
      <w:lvlText w:val="o"/>
      <w:lvlJc w:val="left"/>
      <w:pPr>
        <w:ind w:left="1440" w:hanging="360"/>
      </w:pPr>
      <w:rPr>
        <w:rFonts w:ascii="Courier New" w:hAnsi="Courier New" w:hint="default"/>
      </w:rPr>
    </w:lvl>
    <w:lvl w:ilvl="2" w:tplc="471665BA">
      <w:start w:val="1"/>
      <w:numFmt w:val="bullet"/>
      <w:lvlText w:val=""/>
      <w:lvlJc w:val="left"/>
      <w:pPr>
        <w:ind w:left="2160" w:hanging="360"/>
      </w:pPr>
      <w:rPr>
        <w:rFonts w:ascii="Wingdings" w:hAnsi="Wingdings" w:hint="default"/>
      </w:rPr>
    </w:lvl>
    <w:lvl w:ilvl="3" w:tplc="3008F9F2">
      <w:start w:val="1"/>
      <w:numFmt w:val="bullet"/>
      <w:lvlText w:val=""/>
      <w:lvlJc w:val="left"/>
      <w:pPr>
        <w:ind w:left="2880" w:hanging="360"/>
      </w:pPr>
      <w:rPr>
        <w:rFonts w:ascii="Symbol" w:hAnsi="Symbol" w:hint="default"/>
      </w:rPr>
    </w:lvl>
    <w:lvl w:ilvl="4" w:tplc="867265B0">
      <w:start w:val="1"/>
      <w:numFmt w:val="bullet"/>
      <w:lvlText w:val="o"/>
      <w:lvlJc w:val="left"/>
      <w:pPr>
        <w:ind w:left="3600" w:hanging="360"/>
      </w:pPr>
      <w:rPr>
        <w:rFonts w:ascii="Courier New" w:hAnsi="Courier New" w:hint="default"/>
      </w:rPr>
    </w:lvl>
    <w:lvl w:ilvl="5" w:tplc="87506744">
      <w:start w:val="1"/>
      <w:numFmt w:val="bullet"/>
      <w:lvlText w:val=""/>
      <w:lvlJc w:val="left"/>
      <w:pPr>
        <w:ind w:left="4320" w:hanging="360"/>
      </w:pPr>
      <w:rPr>
        <w:rFonts w:ascii="Wingdings" w:hAnsi="Wingdings" w:hint="default"/>
      </w:rPr>
    </w:lvl>
    <w:lvl w:ilvl="6" w:tplc="2256A098">
      <w:start w:val="1"/>
      <w:numFmt w:val="bullet"/>
      <w:lvlText w:val=""/>
      <w:lvlJc w:val="left"/>
      <w:pPr>
        <w:ind w:left="5040" w:hanging="360"/>
      </w:pPr>
      <w:rPr>
        <w:rFonts w:ascii="Symbol" w:hAnsi="Symbol" w:hint="default"/>
      </w:rPr>
    </w:lvl>
    <w:lvl w:ilvl="7" w:tplc="6324E4D2">
      <w:start w:val="1"/>
      <w:numFmt w:val="bullet"/>
      <w:lvlText w:val="o"/>
      <w:lvlJc w:val="left"/>
      <w:pPr>
        <w:ind w:left="5760" w:hanging="360"/>
      </w:pPr>
      <w:rPr>
        <w:rFonts w:ascii="Courier New" w:hAnsi="Courier New" w:hint="default"/>
      </w:rPr>
    </w:lvl>
    <w:lvl w:ilvl="8" w:tplc="DB447EB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685C-794A-4273-949F-6C32D62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image" Target="media/image1.png"/><Relationship Id="rId18" Type="http://schemas.openxmlformats.org/officeDocument/2006/relationships/hyperlink" Target="https://www.theverge.com/2020/4/23/21232782/bill-gates-coronavirus-contact-tracing-interviewers-database-analysi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henational.academy/online-classroom/year-7/english" TargetMode="External"/><Relationship Id="rId17" Type="http://schemas.openxmlformats.org/officeDocument/2006/relationships/hyperlink" Target="https://www.bbc.co.uk/bitesize/guides/zsjnb9q/video" TargetMode="External"/><Relationship Id="rId2" Type="http://schemas.openxmlformats.org/officeDocument/2006/relationships/customXml" Target="../customXml/item2.xml"/><Relationship Id="rId16" Type="http://schemas.openxmlformats.org/officeDocument/2006/relationships/hyperlink" Target="https://www.bbc.co.uk/bitesize/clips/z3gjmn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articles/zdxr47h" TargetMode="External"/><Relationship Id="rId5" Type="http://schemas.openxmlformats.org/officeDocument/2006/relationships/styles" Target="styles.xml"/><Relationship Id="rId15" Type="http://schemas.openxmlformats.org/officeDocument/2006/relationships/hyperlink" Target="https://www.bbc.co.uk/bitesize/clips/zc3b4wx" TargetMode="Externa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www.w3schools.com/html/" TargetMode="Externa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hyperlink" Target="https://www.bbc.co.uk/bitesize/clips/zpnrk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A78B7-972E-416D-A603-160C0BF74639}">
  <ds:schemaRefs>
    <ds:schemaRef ds:uri="http://schemas.microsoft.com/office/2006/metadata/contentType"/>
    <ds:schemaRef ds:uri="http://schemas.microsoft.com/office/2006/metadata/properties/metaAttributes"/>
    <ds:schemaRef ds:uri="http://www.w3.org/2000/xmlns/"/>
    <ds:schemaRef ds:uri="http://www.w3.org/2001/XMLSchema"/>
    <ds:schemaRef ds:uri="fb2f7512-3b25-4eb2-a1b9-3f3b8093a243"/>
    <ds:schemaRef ds:uri="8a1e64bd-9143-4ded-a195-378f6a14bc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CE721-1B68-478D-A14A-7D6588B4A2D1}">
  <ds:schemaRefs>
    <ds:schemaRef ds:uri="http://schemas.microsoft.com/sharepoint/v3/contenttype/forms"/>
  </ds:schemaRefs>
</ds:datastoreItem>
</file>

<file path=customXml/itemProps3.xml><?xml version="1.0" encoding="utf-8"?>
<ds:datastoreItem xmlns:ds="http://schemas.openxmlformats.org/officeDocument/2006/customXml" ds:itemID="{90E3AAB0-E622-4F7F-B2C1-190FBFEEC7B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b2f7512-3b25-4eb2-a1b9-3f3b8093a243"/>
    <ds:schemaRef ds:uri="http://purl.org/dc/terms/"/>
    <ds:schemaRef ds:uri="http://schemas.microsoft.com/office/infopath/2007/PartnerControls"/>
    <ds:schemaRef ds:uri="8a1e64bd-9143-4ded-a195-378f6a14bc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35</cp:revision>
  <dcterms:created xsi:type="dcterms:W3CDTF">2020-04-03T00:12:00Z</dcterms:created>
  <dcterms:modified xsi:type="dcterms:W3CDTF">2020-05-15T09:52:00Z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